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D5B84" w14:textId="528B2E0E" w:rsidR="00E117F3" w:rsidRPr="00E86460" w:rsidRDefault="00F531BF" w:rsidP="00B71128">
      <w:pPr>
        <w:pStyle w:val="Title"/>
        <w:spacing w:before="0" w:after="0" w:line="240" w:lineRule="auto"/>
        <w:ind w:left="-1418" w:right="-1440"/>
        <w:rPr>
          <w:color w:val="FF0000"/>
          <w:sz w:val="38"/>
          <w:szCs w:val="38"/>
        </w:rPr>
      </w:pPr>
      <w:bookmarkStart w:id="0" w:name="_Toc58993210"/>
      <w:bookmarkStart w:id="1" w:name="_Toc58993300"/>
      <w:bookmarkStart w:id="2" w:name="_Toc58993761"/>
      <w:bookmarkStart w:id="3" w:name="_Toc58998883"/>
      <w:bookmarkStart w:id="4" w:name="_Toc59157849"/>
      <w:r w:rsidRPr="00E86460">
        <w:rPr>
          <w:noProof/>
          <w:color w:val="FF0000"/>
          <w:sz w:val="38"/>
          <w:szCs w:val="38"/>
        </w:rPr>
        <w:drawing>
          <wp:inline distT="0" distB="0" distL="0" distR="0" wp14:anchorId="004592B1" wp14:editId="587ADF1B">
            <wp:extent cx="7509797" cy="10622280"/>
            <wp:effectExtent l="0" t="0" r="0" b="762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1"/>
                    <a:stretch>
                      <a:fillRect/>
                    </a:stretch>
                  </pic:blipFill>
                  <pic:spPr>
                    <a:xfrm>
                      <a:off x="0" y="0"/>
                      <a:ext cx="7549676" cy="10678686"/>
                    </a:xfrm>
                    <a:prstGeom prst="rect">
                      <a:avLst/>
                    </a:prstGeom>
                  </pic:spPr>
                </pic:pic>
              </a:graphicData>
            </a:graphic>
          </wp:inline>
        </w:drawing>
      </w:r>
    </w:p>
    <w:p w14:paraId="3FA9519D" w14:textId="4832D0FE" w:rsidR="00E117F3" w:rsidRPr="00E86460" w:rsidRDefault="007E3C0C" w:rsidP="00B66B24">
      <w:pPr>
        <w:pStyle w:val="Title"/>
        <w:spacing w:before="0" w:after="0" w:line="240" w:lineRule="auto"/>
        <w:jc w:val="right"/>
        <w:rPr>
          <w:color w:val="FF0000"/>
          <w:sz w:val="38"/>
          <w:szCs w:val="38"/>
        </w:rPr>
      </w:pPr>
      <w:r>
        <w:rPr>
          <w:noProof/>
          <w:color w:val="FF0000"/>
          <w:sz w:val="38"/>
          <w:szCs w:val="38"/>
        </w:rPr>
        <w:lastRenderedPageBreak/>
        <mc:AlternateContent>
          <mc:Choice Requires="wpg">
            <w:drawing>
              <wp:anchor distT="0" distB="0" distL="114300" distR="114300" simplePos="0" relativeHeight="251669504" behindDoc="0" locked="0" layoutInCell="1" allowOverlap="1" wp14:anchorId="60887DB5" wp14:editId="7A44D27A">
                <wp:simplePos x="0" y="0"/>
                <wp:positionH relativeFrom="column">
                  <wp:posOffset>-29980</wp:posOffset>
                </wp:positionH>
                <wp:positionV relativeFrom="paragraph">
                  <wp:posOffset>-183400</wp:posOffset>
                </wp:positionV>
                <wp:extent cx="7604760" cy="10698480"/>
                <wp:effectExtent l="0" t="0" r="15240" b="26670"/>
                <wp:wrapNone/>
                <wp:docPr id="28" name="Group 28"/>
                <wp:cNvGraphicFramePr/>
                <a:graphic xmlns:a="http://schemas.openxmlformats.org/drawingml/2006/main">
                  <a:graphicData uri="http://schemas.microsoft.com/office/word/2010/wordprocessingGroup">
                    <wpg:wgp>
                      <wpg:cNvGrpSpPr/>
                      <wpg:grpSpPr>
                        <a:xfrm>
                          <a:off x="0" y="0"/>
                          <a:ext cx="7604760" cy="10698480"/>
                          <a:chOff x="0" y="0"/>
                          <a:chExt cx="7604760" cy="10698480"/>
                        </a:xfrm>
                      </wpg:grpSpPr>
                      <wps:wsp>
                        <wps:cNvPr id="5" name="Rectangle 5"/>
                        <wps:cNvSpPr/>
                        <wps:spPr>
                          <a:xfrm>
                            <a:off x="0" y="0"/>
                            <a:ext cx="7604760" cy="10698480"/>
                          </a:xfrm>
                          <a:prstGeom prst="rect">
                            <a:avLst/>
                          </a:prstGeom>
                          <a:solidFill>
                            <a:srgbClr val="0085A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Text Box 27"/>
                        <wps:cNvSpPr txBox="1"/>
                        <wps:spPr>
                          <a:xfrm>
                            <a:off x="1573967" y="4676931"/>
                            <a:ext cx="4425950" cy="956945"/>
                          </a:xfrm>
                          <a:prstGeom prst="rect">
                            <a:avLst/>
                          </a:prstGeom>
                          <a:noFill/>
                          <a:ln>
                            <a:noFill/>
                          </a:ln>
                        </wps:spPr>
                        <wps:txbx>
                          <w:txbxContent>
                            <w:p w14:paraId="1E227EDA" w14:textId="7CEEC9AD" w:rsidR="007E3C0C" w:rsidRPr="007E3C0C" w:rsidRDefault="007E3C0C" w:rsidP="007E3C0C">
                              <w:pPr>
                                <w:pStyle w:val="Title"/>
                                <w:spacing w:after="0" w:line="240" w:lineRule="auto"/>
                                <w:rPr>
                                  <w:caps w:val="0"/>
                                  <w:noProof/>
                                  <w:color w:val="9BBB59"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7E3C0C">
                                <w:rPr>
                                  <w:rFonts w:ascii="Optima" w:hAnsi="Optima"/>
                                  <w:caps w:val="0"/>
                                  <w:noProof/>
                                  <w:color w:val="FFFFFF" w:themeColor="background1"/>
                                  <w:sz w:val="56"/>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Regional Plan of Action 2.0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harsh" dir="t"/>
                          </a:scene3d>
                          <a:sp3d extrusionH="57150" prstMaterial="matte">
                            <a:bevelT w="63500" h="12700" prst="angle"/>
                            <a:contourClr>
                              <a:schemeClr val="bg1">
                                <a:lumMod val="65000"/>
                              </a:schemeClr>
                            </a:contourClr>
                          </a:sp3d>
                        </wps:bodyPr>
                      </wps:wsp>
                    </wpg:wgp>
                  </a:graphicData>
                </a:graphic>
              </wp:anchor>
            </w:drawing>
          </mc:Choice>
          <mc:Fallback>
            <w:pict>
              <v:group w14:anchorId="60887DB5" id="Group 28" o:spid="_x0000_s1026" style="position:absolute;left:0;text-align:left;margin-left:-2.35pt;margin-top:-14.45pt;width:598.8pt;height:842.4pt;z-index:251669504" coordsize="76047,1069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">
                <v:rect id="Rectangle 5" o:spid="_x0000_s1027" style="position:absolute;width:76047;height:1069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" fillcolor="#0085a1" strokecolor="#243f60 [1604]" strokeweight="2pt"/>
                <v:shapetype id="_x0000_t202" coordsize="21600,21600" o:spt="202" path="m,l,21600r21600,l21600,xe">
                  <v:stroke joinstyle="miter"/>
                  <v:path gradientshapeok="t" o:connecttype="rect"/>
                </v:shapetype>
                <v:shape id="Text Box 27" o:spid="_x0000_s1028" type="#_x0000_t202" style="position:absolute;left:15739;top:46769;width:44260;height:956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" filled="f" stroked="f">
                  <v:fill o:detectmouseclick="t"/>
                  <v:textbox style="mso-fit-shape-to-text:t">
                    <w:txbxContent>
                      <w:p w14:paraId="1E227EDA" w14:textId="7CEEC9AD" w:rsidR="007E3C0C" w:rsidRPr="007E3C0C" w:rsidRDefault="007E3C0C" w:rsidP="007E3C0C">
                        <w:pPr>
                          <w:pStyle w:val="Title"/>
                          <w:spacing w:after="0" w:line="240" w:lineRule="auto"/>
                          <w:rPr>
                            <w:caps w:val="0"/>
                            <w:noProof/>
                            <w:color w:val="9BBB59" w:themeColor="accent3"/>
                            <w:sz w:val="72"/>
                            <w:szCs w:val="72"/>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7E3C0C">
                          <w:rPr>
                            <w:rFonts w:ascii="Optima" w:hAnsi="Optima"/>
                            <w:caps w:val="0"/>
                            <w:noProof/>
                            <w:color w:val="FFFFFF" w:themeColor="background1"/>
                            <w:sz w:val="56"/>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Regional Plan of Action 2.0</w:t>
                        </w:r>
                      </w:p>
                    </w:txbxContent>
                  </v:textbox>
                </v:shape>
              </v:group>
            </w:pict>
          </mc:Fallback>
        </mc:AlternateContent>
      </w:r>
    </w:p>
    <w:p w14:paraId="1997AD00" w14:textId="096FC17B" w:rsidR="00956AEB" w:rsidRPr="00E86460" w:rsidRDefault="005F79A4" w:rsidP="00262184">
      <w:pPr>
        <w:pStyle w:val="Title"/>
        <w:tabs>
          <w:tab w:val="center" w:pos="4513"/>
          <w:tab w:val="left" w:pos="7300"/>
        </w:tabs>
        <w:spacing w:before="0" w:after="0" w:line="240" w:lineRule="auto"/>
        <w:jc w:val="left"/>
        <w:rPr>
          <w:color w:val="FF0000"/>
          <w:sz w:val="92"/>
          <w:szCs w:val="92"/>
          <w:vertAlign w:val="superscript"/>
        </w:rPr>
      </w:pPr>
      <w:r w:rsidRPr="00E86460">
        <w:rPr>
          <w:color w:val="FF0000"/>
          <w:sz w:val="92"/>
          <w:szCs w:val="92"/>
          <w:vertAlign w:val="superscript"/>
        </w:rPr>
        <w:tab/>
      </w:r>
      <w:r w:rsidRPr="00E86460">
        <w:rPr>
          <w:color w:val="FF0000"/>
          <w:sz w:val="92"/>
          <w:szCs w:val="92"/>
          <w:vertAlign w:val="superscript"/>
        </w:rPr>
        <w:tab/>
      </w:r>
    </w:p>
    <w:p w14:paraId="4CCA20EF" w14:textId="3E0E12F6" w:rsidR="001F0E64" w:rsidRPr="00E86460" w:rsidRDefault="007E3C0C" w:rsidP="00F531BF">
      <w:pPr>
        <w:pStyle w:val="Title"/>
        <w:spacing w:before="0" w:after="0" w:line="240" w:lineRule="auto"/>
        <w:jc w:val="left"/>
        <w:rPr>
          <w:color w:val="FF0000"/>
          <w:sz w:val="38"/>
          <w:szCs w:val="38"/>
        </w:rPr>
      </w:pPr>
      <w:r>
        <w:rPr>
          <w:noProof/>
        </w:rPr>
        <mc:AlternateContent>
          <mc:Choice Requires="wps">
            <w:drawing>
              <wp:anchor distT="0" distB="0" distL="114300" distR="114300" simplePos="0" relativeHeight="251666432" behindDoc="0" locked="0" layoutInCell="1" allowOverlap="1" wp14:anchorId="2E07EC52" wp14:editId="494A56A5">
                <wp:simplePos x="0" y="0"/>
                <wp:positionH relativeFrom="column">
                  <wp:posOffset>1693639</wp:posOffset>
                </wp:positionH>
                <wp:positionV relativeFrom="paragraph">
                  <wp:posOffset>2024599</wp:posOffset>
                </wp:positionV>
                <wp:extent cx="1828800" cy="182880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99C3EE" w14:textId="77777777" w:rsidR="007E3C0C" w:rsidRPr="00E86460" w:rsidRDefault="007E3C0C">
                            <w:pPr>
                              <w:rPr>
                                <w:sz w:val="19"/>
                                <w:szCs w:val="19"/>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harsh" dir="t"/>
                        </a:scene3d>
                        <a:sp3d extrusionH="57150" prstMaterial="matte">
                          <a:bevelT w="63500" h="12700" prst="angle"/>
                          <a:contourClr>
                            <a:schemeClr val="bg1">
                              <a:lumMod val="65000"/>
                            </a:schemeClr>
                          </a:contourClr>
                        </a:sp3d>
                      </wps:bodyPr>
                    </wps:wsp>
                  </a:graphicData>
                </a:graphic>
              </wp:anchor>
            </w:drawing>
          </mc:Choice>
          <mc:Fallback>
            <w:pict>
              <v:shape w14:anchorId="2E07EC52" id="Text Box 26" o:spid="_x0000_s1029" type="#_x0000_t202" style="position:absolute;margin-left:133.35pt;margin-top:159.4pt;width:2in;height:2in;z-index:2516664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" filled="f" stroked="f">
                <v:fill o:detectmouseclick="t"/>
                <v:textbox style="mso-fit-shape-to-text:t">
                  <w:txbxContent>
                    <w:p w14:paraId="6299C3EE" w14:textId="77777777" w:rsidR="007E3C0C" w:rsidRPr="00E86460" w:rsidRDefault="007E3C0C">
                      <w:pPr>
                        <w:rPr>
                          <w:sz w:val="19"/>
                          <w:szCs w:val="19"/>
                        </w:rPr>
                      </w:pPr>
                    </w:p>
                  </w:txbxContent>
                </v:textbox>
              </v:shape>
            </w:pict>
          </mc:Fallback>
        </mc:AlternateContent>
      </w:r>
    </w:p>
    <w:p w14:paraId="7FDDCCB0" w14:textId="0F27792B" w:rsidR="007E3C0C" w:rsidRPr="007E3C0C" w:rsidRDefault="007E3C0C" w:rsidP="007E3C0C">
      <w:pPr>
        <w:pStyle w:val="Title"/>
        <w:spacing w:after="0" w:line="240" w:lineRule="auto"/>
        <w:ind w:left="-1418" w:right="-1440"/>
        <w:rPr>
          <w:rFonts w:ascii="Optima" w:hAnsi="Optima"/>
          <w:caps w:val="0"/>
          <w:noProof/>
          <w:color w:val="FFFFFF" w:themeColor="background1"/>
          <w:sz w:val="56"/>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5AFCB5F4" w14:textId="77777777" w:rsidR="00F531BF" w:rsidRPr="00E86460" w:rsidRDefault="00F531BF" w:rsidP="00B71128">
      <w:pPr>
        <w:pStyle w:val="Title"/>
        <w:spacing w:before="0" w:after="0" w:line="240" w:lineRule="auto"/>
        <w:rPr>
          <w:color w:val="FF0000"/>
          <w:sz w:val="38"/>
          <w:szCs w:val="38"/>
        </w:rPr>
        <w:sectPr w:rsidR="00F531BF" w:rsidRPr="00E86460" w:rsidSect="00EE6547">
          <w:headerReference w:type="default" r:id="rId12"/>
          <w:footerReference w:type="default" r:id="rId13"/>
          <w:pgSz w:w="11907" w:h="16839" w:code="9"/>
          <w:pgMar w:top="181" w:right="0" w:bottom="181" w:left="0" w:header="0" w:footer="0" w:gutter="0"/>
          <w:paperSrc w:first="15" w:other="15"/>
          <w:pgNumType w:fmt="lowerRoman" w:start="1"/>
          <w:cols w:space="720"/>
          <w:titlePg/>
          <w:docGrid w:linePitch="360"/>
        </w:sectPr>
      </w:pPr>
    </w:p>
    <w:p w14:paraId="2B56D35B" w14:textId="02C420A3" w:rsidR="00956AEB" w:rsidRPr="00E86460" w:rsidRDefault="00956AEB" w:rsidP="00B71128">
      <w:pPr>
        <w:pStyle w:val="Title"/>
        <w:spacing w:before="0" w:after="0" w:line="240" w:lineRule="auto"/>
        <w:rPr>
          <w:rFonts w:ascii="Optima" w:hAnsi="Optima"/>
          <w:color w:val="FF0000"/>
          <w:sz w:val="38"/>
          <w:szCs w:val="38"/>
        </w:rPr>
      </w:pPr>
    </w:p>
    <w:p w14:paraId="42D5713D" w14:textId="68691191" w:rsidR="00956AEB" w:rsidRPr="00E86460" w:rsidRDefault="00406D99" w:rsidP="00B71128">
      <w:pPr>
        <w:pStyle w:val="Title"/>
        <w:spacing w:before="0" w:after="0" w:line="240" w:lineRule="auto"/>
        <w:jc w:val="left"/>
        <w:rPr>
          <w:rFonts w:ascii="Optima" w:hAnsi="Optima"/>
          <w:color w:val="FF0000"/>
          <w:sz w:val="38"/>
          <w:szCs w:val="38"/>
        </w:rPr>
      </w:pPr>
      <w:r w:rsidRPr="00E86460">
        <w:rPr>
          <w:rFonts w:ascii="Optima" w:hAnsi="Optima"/>
          <w:noProof/>
          <w:color w:val="FF0000"/>
          <w:sz w:val="38"/>
          <w:szCs w:val="38"/>
        </w:rPr>
        <w:drawing>
          <wp:inline distT="0" distB="0" distL="0" distR="0" wp14:anchorId="40E2AF7A" wp14:editId="458ECEDF">
            <wp:extent cx="6480810" cy="1028700"/>
            <wp:effectExtent l="0" t="0" r="0" b="0"/>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14"/>
                    <a:stretch>
                      <a:fillRect/>
                    </a:stretch>
                  </pic:blipFill>
                  <pic:spPr>
                    <a:xfrm>
                      <a:off x="0" y="0"/>
                      <a:ext cx="6480810" cy="1028700"/>
                    </a:xfrm>
                    <a:prstGeom prst="rect">
                      <a:avLst/>
                    </a:prstGeom>
                  </pic:spPr>
                </pic:pic>
              </a:graphicData>
            </a:graphic>
          </wp:inline>
        </w:drawing>
      </w:r>
    </w:p>
    <w:p w14:paraId="3F8AC0BA" w14:textId="668675E3" w:rsidR="00406D99" w:rsidRPr="00E86460" w:rsidRDefault="00406D99" w:rsidP="00B71128">
      <w:pPr>
        <w:pStyle w:val="Title"/>
        <w:spacing w:before="0" w:after="0" w:line="240" w:lineRule="auto"/>
        <w:jc w:val="left"/>
        <w:rPr>
          <w:rFonts w:ascii="Optima" w:hAnsi="Optima"/>
          <w:color w:val="FF0000"/>
          <w:sz w:val="38"/>
          <w:szCs w:val="38"/>
        </w:rPr>
      </w:pPr>
    </w:p>
    <w:p w14:paraId="4F6568AB" w14:textId="006D54D9" w:rsidR="00406D99" w:rsidRPr="00E86460" w:rsidRDefault="00406D99" w:rsidP="00B71128">
      <w:pPr>
        <w:pStyle w:val="Title"/>
        <w:spacing w:before="0" w:after="0" w:line="240" w:lineRule="auto"/>
        <w:jc w:val="left"/>
        <w:rPr>
          <w:rFonts w:ascii="Optima" w:hAnsi="Optima"/>
          <w:color w:val="FF0000"/>
          <w:sz w:val="38"/>
          <w:szCs w:val="38"/>
        </w:rPr>
      </w:pPr>
    </w:p>
    <w:p w14:paraId="7D5CAB72" w14:textId="4FCD8EB7" w:rsidR="00406D99" w:rsidRPr="00E86460" w:rsidRDefault="00406D99" w:rsidP="00B71128">
      <w:pPr>
        <w:pStyle w:val="Title"/>
        <w:spacing w:before="0" w:after="0" w:line="240" w:lineRule="auto"/>
        <w:jc w:val="left"/>
        <w:rPr>
          <w:rFonts w:ascii="Optima" w:hAnsi="Optima"/>
          <w:color w:val="FF0000"/>
          <w:sz w:val="38"/>
          <w:szCs w:val="38"/>
        </w:rPr>
      </w:pPr>
    </w:p>
    <w:p w14:paraId="3685D4D4" w14:textId="47428B07" w:rsidR="00406D99" w:rsidRPr="00E86460" w:rsidRDefault="00406D99" w:rsidP="00B71128">
      <w:pPr>
        <w:pStyle w:val="Title"/>
        <w:spacing w:before="0" w:after="0" w:line="240" w:lineRule="auto"/>
        <w:jc w:val="left"/>
        <w:rPr>
          <w:rFonts w:ascii="Optima" w:hAnsi="Optima"/>
          <w:color w:val="FF0000"/>
          <w:sz w:val="38"/>
          <w:szCs w:val="38"/>
        </w:rPr>
      </w:pPr>
    </w:p>
    <w:p w14:paraId="5EDC665B" w14:textId="77777777" w:rsidR="00406D99" w:rsidRPr="00E86460" w:rsidRDefault="00406D99" w:rsidP="00B71128">
      <w:pPr>
        <w:pStyle w:val="Title"/>
        <w:spacing w:before="0" w:after="0" w:line="240" w:lineRule="auto"/>
        <w:jc w:val="left"/>
        <w:rPr>
          <w:rFonts w:ascii="Optima" w:hAnsi="Optima"/>
          <w:color w:val="FF0000"/>
          <w:sz w:val="38"/>
          <w:szCs w:val="38"/>
        </w:rPr>
      </w:pPr>
    </w:p>
    <w:p w14:paraId="09009E00" w14:textId="1C32BB93" w:rsidR="00C6149B" w:rsidRPr="00E86460" w:rsidRDefault="00F179AE" w:rsidP="00B71128">
      <w:pPr>
        <w:pStyle w:val="Title"/>
        <w:spacing w:before="0" w:after="0" w:line="240" w:lineRule="auto"/>
        <w:rPr>
          <w:rFonts w:ascii="Optima" w:hAnsi="Optima"/>
          <w:color w:val="auto"/>
          <w:sz w:val="38"/>
          <w:szCs w:val="38"/>
        </w:rPr>
      </w:pPr>
      <w:r w:rsidRPr="00E86460">
        <w:rPr>
          <w:rFonts w:ascii="Optima" w:hAnsi="Optima"/>
          <w:color w:val="auto"/>
          <w:sz w:val="38"/>
          <w:szCs w:val="38"/>
        </w:rPr>
        <w:t xml:space="preserve">THE </w:t>
      </w:r>
      <w:r w:rsidR="00240DA1" w:rsidRPr="00E86460">
        <w:rPr>
          <w:rFonts w:ascii="Optima" w:hAnsi="Optima"/>
          <w:color w:val="auto"/>
          <w:sz w:val="38"/>
          <w:szCs w:val="38"/>
        </w:rPr>
        <w:t>R</w:t>
      </w:r>
      <w:r w:rsidRPr="00E86460">
        <w:rPr>
          <w:rFonts w:ascii="Optima" w:hAnsi="Optima"/>
          <w:color w:val="auto"/>
          <w:sz w:val="38"/>
          <w:szCs w:val="38"/>
        </w:rPr>
        <w:t xml:space="preserve">EGIONAL </w:t>
      </w:r>
      <w:r w:rsidR="00240DA1" w:rsidRPr="00E86460">
        <w:rPr>
          <w:rFonts w:ascii="Optima" w:hAnsi="Optima"/>
          <w:color w:val="auto"/>
          <w:sz w:val="38"/>
          <w:szCs w:val="38"/>
        </w:rPr>
        <w:t>P</w:t>
      </w:r>
      <w:r w:rsidRPr="00E86460">
        <w:rPr>
          <w:rFonts w:ascii="Optima" w:hAnsi="Optima"/>
          <w:color w:val="auto"/>
          <w:sz w:val="38"/>
          <w:szCs w:val="38"/>
        </w:rPr>
        <w:t xml:space="preserve">LAN </w:t>
      </w:r>
      <w:r w:rsidR="00240DA1" w:rsidRPr="00E86460">
        <w:rPr>
          <w:rFonts w:ascii="Optima" w:hAnsi="Optima"/>
          <w:color w:val="auto"/>
          <w:sz w:val="38"/>
          <w:szCs w:val="38"/>
        </w:rPr>
        <w:t>O</w:t>
      </w:r>
      <w:r w:rsidRPr="00E86460">
        <w:rPr>
          <w:rFonts w:ascii="Optima" w:hAnsi="Optima"/>
          <w:color w:val="auto"/>
          <w:sz w:val="38"/>
          <w:szCs w:val="38"/>
        </w:rPr>
        <w:t xml:space="preserve">F </w:t>
      </w:r>
      <w:r w:rsidR="00240DA1" w:rsidRPr="00E86460">
        <w:rPr>
          <w:rFonts w:ascii="Optima" w:hAnsi="Optima"/>
          <w:color w:val="auto"/>
          <w:sz w:val="38"/>
          <w:szCs w:val="38"/>
        </w:rPr>
        <w:t>A</w:t>
      </w:r>
      <w:r w:rsidRPr="00E86460">
        <w:rPr>
          <w:rFonts w:ascii="Optima" w:hAnsi="Optima"/>
          <w:color w:val="auto"/>
          <w:sz w:val="38"/>
          <w:szCs w:val="38"/>
        </w:rPr>
        <w:t>CTION</w:t>
      </w:r>
      <w:r w:rsidR="00240DA1" w:rsidRPr="00E86460">
        <w:rPr>
          <w:rFonts w:ascii="Optima" w:hAnsi="Optima"/>
          <w:color w:val="auto"/>
          <w:sz w:val="38"/>
          <w:szCs w:val="38"/>
        </w:rPr>
        <w:t xml:space="preserve"> 2.0 </w:t>
      </w:r>
    </w:p>
    <w:p w14:paraId="697ECF92" w14:textId="4EF6B88A" w:rsidR="00956AEB" w:rsidRPr="00E86460" w:rsidRDefault="006A7A22" w:rsidP="00B71128">
      <w:pPr>
        <w:pStyle w:val="Title"/>
        <w:spacing w:before="0" w:after="0" w:line="240" w:lineRule="auto"/>
        <w:rPr>
          <w:rFonts w:ascii="Optima" w:hAnsi="Optima"/>
          <w:color w:val="FF0000"/>
          <w:sz w:val="38"/>
          <w:szCs w:val="38"/>
        </w:rPr>
      </w:pPr>
      <w:r w:rsidRPr="00E86460">
        <w:rPr>
          <w:rFonts w:ascii="Optima" w:hAnsi="Optima"/>
          <w:color w:val="FF0000"/>
          <w:sz w:val="38"/>
          <w:szCs w:val="38"/>
        </w:rPr>
        <w:t>DD/MM/</w:t>
      </w:r>
      <w:r w:rsidR="00852EC5" w:rsidRPr="00E86460">
        <w:rPr>
          <w:rFonts w:ascii="Optima" w:hAnsi="Optima"/>
          <w:color w:val="FF0000"/>
          <w:sz w:val="38"/>
          <w:szCs w:val="38"/>
        </w:rPr>
        <w:t>202</w:t>
      </w:r>
      <w:r w:rsidR="00527DAF" w:rsidRPr="00E86460">
        <w:rPr>
          <w:rFonts w:ascii="Optima" w:hAnsi="Optima"/>
          <w:color w:val="FF0000"/>
          <w:sz w:val="38"/>
          <w:szCs w:val="38"/>
        </w:rPr>
        <w:t>2</w:t>
      </w:r>
    </w:p>
    <w:p w14:paraId="20FE29DB" w14:textId="7B0AFB39" w:rsidR="00956AEB" w:rsidRPr="00E86460" w:rsidRDefault="00956AEB" w:rsidP="00B71128">
      <w:pPr>
        <w:pStyle w:val="Title"/>
        <w:spacing w:before="0" w:after="0" w:line="240" w:lineRule="auto"/>
        <w:rPr>
          <w:rFonts w:ascii="Optima" w:hAnsi="Optima"/>
          <w:sz w:val="38"/>
          <w:szCs w:val="38"/>
        </w:rPr>
      </w:pPr>
    </w:p>
    <w:p w14:paraId="6F54A082" w14:textId="1BDD0CE4" w:rsidR="00956AEB" w:rsidRPr="00E86460" w:rsidRDefault="00956AEB" w:rsidP="00B71128">
      <w:pPr>
        <w:pStyle w:val="Title"/>
        <w:spacing w:before="0" w:after="0" w:line="240" w:lineRule="auto"/>
        <w:rPr>
          <w:rFonts w:ascii="Optima" w:hAnsi="Optima"/>
          <w:sz w:val="38"/>
          <w:szCs w:val="38"/>
        </w:rPr>
      </w:pPr>
    </w:p>
    <w:p w14:paraId="7A6E5FB0" w14:textId="77777777" w:rsidR="00956AEB" w:rsidRPr="00E86460" w:rsidRDefault="00956AEB" w:rsidP="00B71128">
      <w:pPr>
        <w:pStyle w:val="Title"/>
        <w:spacing w:before="0" w:after="0" w:line="240" w:lineRule="auto"/>
        <w:rPr>
          <w:rFonts w:ascii="Optima" w:hAnsi="Optima"/>
          <w:sz w:val="38"/>
          <w:szCs w:val="38"/>
        </w:rPr>
      </w:pPr>
    </w:p>
    <w:p w14:paraId="0986256F" w14:textId="77777777" w:rsidR="00956AEB" w:rsidRPr="00E86460" w:rsidRDefault="00956AEB" w:rsidP="00B71128">
      <w:pPr>
        <w:pStyle w:val="Title"/>
        <w:spacing w:before="0" w:after="0" w:line="240" w:lineRule="auto"/>
        <w:rPr>
          <w:rFonts w:ascii="Optima" w:hAnsi="Optima"/>
          <w:sz w:val="38"/>
          <w:szCs w:val="38"/>
        </w:rPr>
      </w:pPr>
    </w:p>
    <w:p w14:paraId="58128DA5" w14:textId="06643A4D" w:rsidR="00FE5A35" w:rsidRPr="00E86460" w:rsidRDefault="00FE5A35" w:rsidP="00B71128">
      <w:pPr>
        <w:pStyle w:val="Title"/>
        <w:spacing w:before="0" w:after="0" w:line="240" w:lineRule="auto"/>
        <w:rPr>
          <w:rFonts w:ascii="Optima" w:hAnsi="Optima"/>
          <w:color w:val="auto"/>
          <w:sz w:val="38"/>
          <w:szCs w:val="38"/>
        </w:rPr>
      </w:pPr>
      <w:r w:rsidRPr="00E86460">
        <w:rPr>
          <w:rFonts w:ascii="Optima" w:hAnsi="Optima"/>
          <w:color w:val="auto"/>
          <w:sz w:val="38"/>
          <w:szCs w:val="38"/>
        </w:rPr>
        <w:t>CORAL TRIANGLE INITIATIVE</w:t>
      </w:r>
      <w:r w:rsidR="00397CC0" w:rsidRPr="00E86460">
        <w:rPr>
          <w:rFonts w:ascii="Optima" w:hAnsi="Optima"/>
          <w:color w:val="auto"/>
          <w:sz w:val="38"/>
          <w:szCs w:val="38"/>
        </w:rPr>
        <w:t xml:space="preserve"> on Coral reefs, Fisheries and Food Security</w:t>
      </w:r>
    </w:p>
    <w:p w14:paraId="79E2191A" w14:textId="520324DF" w:rsidR="00A35E90" w:rsidRPr="00E86460" w:rsidRDefault="00FE5A35" w:rsidP="00FE5A35">
      <w:pPr>
        <w:pStyle w:val="Title"/>
        <w:spacing w:before="0" w:line="240" w:lineRule="auto"/>
        <w:rPr>
          <w:rFonts w:ascii="Optima" w:hAnsi="Optima"/>
          <w:color w:val="auto"/>
          <w:sz w:val="38"/>
          <w:szCs w:val="38"/>
        </w:rPr>
      </w:pPr>
      <w:r w:rsidRPr="00E86460">
        <w:rPr>
          <w:rFonts w:ascii="Optima" w:hAnsi="Optima"/>
          <w:color w:val="auto"/>
          <w:sz w:val="38"/>
          <w:szCs w:val="38"/>
        </w:rPr>
        <w:t>REGIONAL PLAN OF ACTION 2.0</w:t>
      </w:r>
      <w:r w:rsidR="00274D09" w:rsidRPr="00E86460">
        <w:rPr>
          <w:rFonts w:ascii="Optima" w:hAnsi="Optima"/>
          <w:color w:val="auto"/>
          <w:sz w:val="38"/>
          <w:szCs w:val="38"/>
        </w:rPr>
        <w:t xml:space="preserve"> </w:t>
      </w:r>
    </w:p>
    <w:p w14:paraId="2F7D860F" w14:textId="3B45955F" w:rsidR="00FE66C8" w:rsidRPr="00E86460" w:rsidRDefault="00A35E90" w:rsidP="00FE5A35">
      <w:pPr>
        <w:pStyle w:val="Title"/>
        <w:spacing w:before="0" w:line="240" w:lineRule="auto"/>
        <w:rPr>
          <w:rFonts w:ascii="Optima" w:hAnsi="Optima"/>
          <w:color w:val="auto"/>
          <w:sz w:val="38"/>
          <w:szCs w:val="38"/>
        </w:rPr>
      </w:pPr>
      <w:r w:rsidRPr="00E86460">
        <w:rPr>
          <w:rFonts w:ascii="Optima" w:hAnsi="Optima"/>
          <w:color w:val="auto"/>
          <w:sz w:val="38"/>
          <w:szCs w:val="38"/>
        </w:rPr>
        <w:t>202</w:t>
      </w:r>
      <w:r w:rsidR="0056503B" w:rsidRPr="00E86460">
        <w:rPr>
          <w:rFonts w:ascii="Optima" w:hAnsi="Optima"/>
          <w:color w:val="auto"/>
          <w:sz w:val="38"/>
          <w:szCs w:val="38"/>
        </w:rPr>
        <w:t>1</w:t>
      </w:r>
      <w:r w:rsidRPr="00E86460">
        <w:rPr>
          <w:rFonts w:ascii="Optima" w:hAnsi="Optima"/>
          <w:color w:val="auto"/>
          <w:sz w:val="38"/>
          <w:szCs w:val="38"/>
        </w:rPr>
        <w:t>-20</w:t>
      </w:r>
      <w:r w:rsidR="00956AEB" w:rsidRPr="00E86460">
        <w:rPr>
          <w:rFonts w:ascii="Optima" w:hAnsi="Optima"/>
          <w:color w:val="auto"/>
          <w:sz w:val="38"/>
          <w:szCs w:val="38"/>
        </w:rPr>
        <w:t>30</w:t>
      </w:r>
    </w:p>
    <w:p w14:paraId="026DDC02" w14:textId="77777777" w:rsidR="00751794" w:rsidRPr="00E86460" w:rsidRDefault="00751794" w:rsidP="00241466">
      <w:pPr>
        <w:jc w:val="center"/>
        <w:rPr>
          <w:rFonts w:ascii="Optima" w:hAnsi="Optima"/>
          <w:b/>
          <w:bCs/>
          <w:noProof/>
          <w:sz w:val="19"/>
          <w:szCs w:val="19"/>
        </w:rPr>
      </w:pPr>
    </w:p>
    <w:p w14:paraId="4B9DF38B" w14:textId="455286E5" w:rsidR="00751794" w:rsidRPr="00E86460" w:rsidRDefault="00751794" w:rsidP="00241466">
      <w:pPr>
        <w:jc w:val="center"/>
        <w:rPr>
          <w:rFonts w:ascii="Optima" w:hAnsi="Optima"/>
          <w:b/>
          <w:bCs/>
          <w:noProof/>
          <w:sz w:val="19"/>
          <w:szCs w:val="19"/>
        </w:rPr>
      </w:pPr>
    </w:p>
    <w:p w14:paraId="2F6AE166" w14:textId="3255D927" w:rsidR="00406D99" w:rsidRPr="00E86460" w:rsidRDefault="00406D99" w:rsidP="00241466">
      <w:pPr>
        <w:jc w:val="center"/>
        <w:rPr>
          <w:rFonts w:ascii="Optima" w:hAnsi="Optima"/>
          <w:b/>
          <w:bCs/>
          <w:noProof/>
          <w:sz w:val="19"/>
          <w:szCs w:val="19"/>
        </w:rPr>
      </w:pPr>
    </w:p>
    <w:p w14:paraId="22787181" w14:textId="01A72E85" w:rsidR="00406D99" w:rsidRPr="00E86460" w:rsidRDefault="00406D99" w:rsidP="00241466">
      <w:pPr>
        <w:jc w:val="center"/>
        <w:rPr>
          <w:rFonts w:ascii="Optima" w:hAnsi="Optima"/>
          <w:b/>
          <w:bCs/>
          <w:noProof/>
          <w:sz w:val="19"/>
          <w:szCs w:val="19"/>
        </w:rPr>
      </w:pPr>
    </w:p>
    <w:p w14:paraId="05B050D4" w14:textId="58198472" w:rsidR="00406D99" w:rsidRPr="00E86460" w:rsidRDefault="00406D99" w:rsidP="00241466">
      <w:pPr>
        <w:jc w:val="center"/>
        <w:rPr>
          <w:rFonts w:ascii="Optima" w:hAnsi="Optima"/>
          <w:b/>
          <w:bCs/>
          <w:noProof/>
          <w:sz w:val="19"/>
          <w:szCs w:val="19"/>
        </w:rPr>
      </w:pPr>
    </w:p>
    <w:p w14:paraId="65FAEDEC" w14:textId="71E341A8" w:rsidR="00406D99" w:rsidRPr="00E86460" w:rsidRDefault="00406D99" w:rsidP="00241466">
      <w:pPr>
        <w:jc w:val="center"/>
        <w:rPr>
          <w:rFonts w:ascii="Optima" w:hAnsi="Optima"/>
          <w:b/>
          <w:bCs/>
          <w:noProof/>
          <w:sz w:val="19"/>
          <w:szCs w:val="19"/>
        </w:rPr>
      </w:pPr>
    </w:p>
    <w:p w14:paraId="05950BE5" w14:textId="77777777" w:rsidR="00751794" w:rsidRPr="00E86460" w:rsidRDefault="00751794" w:rsidP="00241466">
      <w:pPr>
        <w:jc w:val="center"/>
        <w:rPr>
          <w:rFonts w:ascii="Optima" w:hAnsi="Optima"/>
          <w:b/>
          <w:bCs/>
          <w:noProof/>
          <w:sz w:val="19"/>
          <w:szCs w:val="19"/>
        </w:rPr>
      </w:pPr>
    </w:p>
    <w:p w14:paraId="41F605FD" w14:textId="2682A16E" w:rsidR="00751794" w:rsidRPr="00E86460" w:rsidRDefault="00751794" w:rsidP="00241466">
      <w:pPr>
        <w:spacing w:after="120"/>
        <w:jc w:val="center"/>
        <w:rPr>
          <w:rFonts w:ascii="Optima" w:hAnsi="Optima"/>
          <w:i/>
          <w:noProof/>
          <w:sz w:val="23"/>
          <w:szCs w:val="28"/>
        </w:rPr>
      </w:pPr>
      <w:r w:rsidRPr="00E86460">
        <w:rPr>
          <w:rFonts w:ascii="Optima" w:hAnsi="Optima"/>
          <w:i/>
          <w:sz w:val="23"/>
          <w:szCs w:val="28"/>
        </w:rPr>
        <w:t xml:space="preserve">Prepared </w:t>
      </w:r>
      <w:r w:rsidR="00C6149B" w:rsidRPr="00E86460">
        <w:rPr>
          <w:rFonts w:ascii="Optima" w:hAnsi="Optima"/>
          <w:i/>
          <w:sz w:val="23"/>
          <w:szCs w:val="28"/>
        </w:rPr>
        <w:t>by</w:t>
      </w:r>
      <w:r w:rsidRPr="00E86460">
        <w:rPr>
          <w:rFonts w:ascii="Optima" w:hAnsi="Optima"/>
          <w:i/>
          <w:sz w:val="23"/>
          <w:szCs w:val="28"/>
        </w:rPr>
        <w:t>:</w:t>
      </w:r>
    </w:p>
    <w:p w14:paraId="1650A4C9" w14:textId="04BBAA77" w:rsidR="00274D09" w:rsidRPr="00E86460" w:rsidRDefault="00274D09" w:rsidP="00274D09">
      <w:pPr>
        <w:pStyle w:val="Company"/>
        <w:rPr>
          <w:rFonts w:ascii="Optima" w:hAnsi="Optima"/>
          <w:b w:val="0"/>
          <w:bCs w:val="0"/>
          <w:sz w:val="23"/>
          <w:szCs w:val="28"/>
        </w:rPr>
      </w:pPr>
      <w:r w:rsidRPr="00E86460">
        <w:rPr>
          <w:rFonts w:ascii="Optima" w:hAnsi="Optima"/>
          <w:b w:val="0"/>
          <w:bCs w:val="0"/>
          <w:sz w:val="23"/>
          <w:szCs w:val="28"/>
        </w:rPr>
        <w:t>CoraL triangle initiative on Coral reefs, Fisheries and Food</w:t>
      </w:r>
      <w:r w:rsidR="00D1677C" w:rsidRPr="00E86460">
        <w:rPr>
          <w:rFonts w:ascii="Optima" w:hAnsi="Optima"/>
          <w:b w:val="0"/>
          <w:bCs w:val="0"/>
          <w:sz w:val="23"/>
          <w:szCs w:val="28"/>
        </w:rPr>
        <w:t xml:space="preserve"> </w:t>
      </w:r>
      <w:r w:rsidRPr="00E86460">
        <w:rPr>
          <w:rFonts w:ascii="Optima" w:hAnsi="Optima"/>
          <w:b w:val="0"/>
          <w:bCs w:val="0"/>
          <w:sz w:val="23"/>
          <w:szCs w:val="28"/>
        </w:rPr>
        <w:t>security</w:t>
      </w:r>
    </w:p>
    <w:p w14:paraId="2ECE7FBF" w14:textId="605C32B5" w:rsidR="00274D09" w:rsidRPr="00E86460" w:rsidRDefault="00864F42" w:rsidP="00274D09">
      <w:pPr>
        <w:pStyle w:val="Address"/>
        <w:rPr>
          <w:rFonts w:ascii="Optima" w:hAnsi="Optima"/>
          <w:sz w:val="23"/>
          <w:szCs w:val="28"/>
        </w:rPr>
      </w:pPr>
      <w:r w:rsidRPr="00E86460">
        <w:rPr>
          <w:rFonts w:ascii="Optima" w:hAnsi="Optima"/>
          <w:sz w:val="23"/>
          <w:szCs w:val="23"/>
        </w:rPr>
        <w:t xml:space="preserve">REGIONAL </w:t>
      </w:r>
      <w:r w:rsidR="00274D09" w:rsidRPr="00E86460">
        <w:rPr>
          <w:rFonts w:ascii="Optima" w:hAnsi="Optima"/>
          <w:sz w:val="23"/>
          <w:szCs w:val="28"/>
        </w:rPr>
        <w:t xml:space="preserve">SECRETARIAT </w:t>
      </w:r>
    </w:p>
    <w:p w14:paraId="43079C3A" w14:textId="0B068F73" w:rsidR="00274D09" w:rsidRPr="00E86460" w:rsidRDefault="00274D09" w:rsidP="00274D09">
      <w:pPr>
        <w:pStyle w:val="Address"/>
        <w:rPr>
          <w:rFonts w:ascii="Optima" w:hAnsi="Optima"/>
          <w:sz w:val="23"/>
          <w:szCs w:val="28"/>
        </w:rPr>
      </w:pPr>
      <w:r w:rsidRPr="00E86460">
        <w:rPr>
          <w:rFonts w:ascii="Optima" w:hAnsi="Optima"/>
          <w:sz w:val="23"/>
          <w:szCs w:val="28"/>
        </w:rPr>
        <w:t xml:space="preserve">JL. A.A. MARAMIS KAYUWATU, KAIRAGI II </w:t>
      </w:r>
    </w:p>
    <w:p w14:paraId="16012EBF" w14:textId="588B51DF" w:rsidR="00274D09" w:rsidRPr="00E86460" w:rsidRDefault="00274D09" w:rsidP="00274D09">
      <w:pPr>
        <w:pStyle w:val="Address"/>
        <w:rPr>
          <w:rFonts w:ascii="Optima" w:hAnsi="Optima"/>
          <w:sz w:val="23"/>
          <w:szCs w:val="28"/>
        </w:rPr>
      </w:pPr>
      <w:r w:rsidRPr="00E86460">
        <w:rPr>
          <w:rFonts w:ascii="Optima" w:hAnsi="Optima"/>
          <w:sz w:val="23"/>
          <w:szCs w:val="28"/>
        </w:rPr>
        <w:t>MANADO, NORTH SULAWESI 95254</w:t>
      </w:r>
    </w:p>
    <w:p w14:paraId="466B086A" w14:textId="47373F7D" w:rsidR="00477782" w:rsidRPr="00E86460" w:rsidRDefault="00274D09" w:rsidP="00274D09">
      <w:pPr>
        <w:pStyle w:val="Address"/>
        <w:rPr>
          <w:rFonts w:ascii="Optima" w:hAnsi="Optima"/>
          <w:sz w:val="23"/>
          <w:szCs w:val="28"/>
        </w:rPr>
      </w:pPr>
      <w:r w:rsidRPr="00E86460">
        <w:rPr>
          <w:rFonts w:ascii="Optima" w:hAnsi="Optima"/>
          <w:sz w:val="23"/>
          <w:szCs w:val="28"/>
        </w:rPr>
        <w:t>INDONESIA</w:t>
      </w:r>
    </w:p>
    <w:p w14:paraId="1C4B5233" w14:textId="2E229E4C" w:rsidR="00F531BF" w:rsidRPr="00E86460" w:rsidRDefault="00F531BF" w:rsidP="00406D99">
      <w:pPr>
        <w:pStyle w:val="TableofContents"/>
        <w:rPr>
          <w:rFonts w:ascii="Optima" w:hAnsi="Optima"/>
          <w:b w:val="0"/>
          <w:sz w:val="31"/>
          <w:szCs w:val="31"/>
        </w:rPr>
      </w:pPr>
      <w:bookmarkStart w:id="5" w:name="_Toc71531226"/>
      <w:bookmarkStart w:id="6" w:name="_Toc73332283"/>
      <w:bookmarkStart w:id="7" w:name="_Toc93807940"/>
      <w:bookmarkStart w:id="8" w:name="_Toc93807982"/>
      <w:bookmarkEnd w:id="0"/>
      <w:bookmarkEnd w:id="1"/>
      <w:bookmarkEnd w:id="2"/>
      <w:bookmarkEnd w:id="3"/>
      <w:bookmarkEnd w:id="4"/>
    </w:p>
    <w:p w14:paraId="536E624D" w14:textId="01F7D8F8" w:rsidR="00406D99" w:rsidRPr="00E86460" w:rsidRDefault="00406D99" w:rsidP="00406D99">
      <w:pPr>
        <w:pStyle w:val="BodyText1"/>
        <w:rPr>
          <w:sz w:val="19"/>
          <w:szCs w:val="19"/>
        </w:rPr>
        <w:sectPr w:rsidR="00406D99" w:rsidRPr="00E86460" w:rsidSect="00EE6547">
          <w:pgSz w:w="11907" w:h="16839" w:code="9"/>
          <w:pgMar w:top="1134" w:right="567" w:bottom="1134" w:left="567" w:header="1134" w:footer="1134" w:gutter="567"/>
          <w:pgNumType w:fmt="lowerRoman"/>
          <w:cols w:space="720"/>
          <w:docGrid w:linePitch="360"/>
        </w:sectPr>
      </w:pPr>
    </w:p>
    <w:p w14:paraId="31F82507" w14:textId="3A5FDE9A" w:rsidR="00EE6547" w:rsidRPr="00E86460" w:rsidRDefault="008E39CC" w:rsidP="004461F7">
      <w:pPr>
        <w:pStyle w:val="TableofContents"/>
        <w:rPr>
          <w:rFonts w:ascii="Optima" w:hAnsi="Optima"/>
          <w:sz w:val="31"/>
          <w:szCs w:val="31"/>
        </w:rPr>
      </w:pPr>
      <w:r w:rsidRPr="00E86460">
        <w:rPr>
          <w:rFonts w:ascii="Optima" w:hAnsi="Optima"/>
          <w:sz w:val="31"/>
          <w:szCs w:val="31"/>
        </w:rPr>
        <w:lastRenderedPageBreak/>
        <w:t>CREDITS</w:t>
      </w:r>
      <w:r w:rsidR="00EE6547" w:rsidRPr="00E86460">
        <w:rPr>
          <w:rFonts w:ascii="Optima" w:hAnsi="Optima"/>
          <w:sz w:val="31"/>
          <w:szCs w:val="31"/>
        </w:rPr>
        <w:br w:type="page"/>
      </w:r>
    </w:p>
    <w:p w14:paraId="253E4F22" w14:textId="77777777" w:rsidR="001F0E64" w:rsidRPr="00E86460" w:rsidRDefault="001F0E64" w:rsidP="004461F7">
      <w:pPr>
        <w:pStyle w:val="TableofContents"/>
        <w:rPr>
          <w:sz w:val="31"/>
          <w:szCs w:val="31"/>
        </w:rPr>
      </w:pPr>
    </w:p>
    <w:p w14:paraId="03498E09" w14:textId="77777777" w:rsidR="00864F42" w:rsidRPr="00E86460" w:rsidRDefault="00864F42" w:rsidP="00864F42">
      <w:pPr>
        <w:pStyle w:val="BodyText1"/>
        <w:rPr>
          <w:sz w:val="19"/>
          <w:szCs w:val="19"/>
        </w:rPr>
      </w:pPr>
    </w:p>
    <w:p w14:paraId="674025FB" w14:textId="4682F658" w:rsidR="00751794" w:rsidRPr="00E86460" w:rsidRDefault="00751794" w:rsidP="004461F7">
      <w:pPr>
        <w:pStyle w:val="TableofContents"/>
        <w:rPr>
          <w:rFonts w:ascii="Optima" w:hAnsi="Optima"/>
          <w:sz w:val="38"/>
          <w:szCs w:val="24"/>
        </w:rPr>
      </w:pPr>
      <w:r w:rsidRPr="00E86460">
        <w:rPr>
          <w:rFonts w:ascii="Optima" w:hAnsi="Optima"/>
          <w:sz w:val="38"/>
          <w:szCs w:val="24"/>
        </w:rPr>
        <w:t xml:space="preserve">TABLE </w:t>
      </w:r>
      <w:bookmarkEnd w:id="5"/>
      <w:bookmarkEnd w:id="6"/>
      <w:bookmarkEnd w:id="7"/>
      <w:bookmarkEnd w:id="8"/>
      <w:r w:rsidR="00377EAA" w:rsidRPr="00E86460">
        <w:rPr>
          <w:rFonts w:ascii="Optima" w:hAnsi="Optima"/>
          <w:sz w:val="38"/>
          <w:szCs w:val="24"/>
        </w:rPr>
        <w:t>OF CONTENTS</w:t>
      </w:r>
    </w:p>
    <w:sdt>
      <w:sdtPr>
        <w:rPr>
          <w:sz w:val="19"/>
          <w:szCs w:val="19"/>
        </w:rPr>
        <w:id w:val="326790620"/>
        <w:docPartObj>
          <w:docPartGallery w:val="Table of Contents"/>
          <w:docPartUnique/>
        </w:docPartObj>
      </w:sdtPr>
      <w:sdtEndPr>
        <w:rPr>
          <w:b/>
          <w:bCs/>
          <w:noProof/>
        </w:rPr>
      </w:sdtEndPr>
      <w:sdtContent>
        <w:p w14:paraId="3B63127F" w14:textId="6C9FD9BF" w:rsidR="00BC1DFC" w:rsidRPr="00E86460" w:rsidRDefault="00BC1DFC" w:rsidP="00262184">
          <w:pPr>
            <w:rPr>
              <w:rFonts w:ascii="Optima" w:hAnsi="Optima"/>
              <w:sz w:val="23"/>
              <w:szCs w:val="24"/>
            </w:rPr>
          </w:pPr>
        </w:p>
        <w:p w14:paraId="028C1F0E" w14:textId="7E8CD15A" w:rsidR="00A232BD" w:rsidRPr="00E86460" w:rsidRDefault="00E117F3">
          <w:pPr>
            <w:pStyle w:val="TOC1"/>
            <w:rPr>
              <w:rFonts w:ascii="Optima" w:eastAsiaTheme="minorEastAsia" w:hAnsi="Optima" w:cstheme="minorBidi"/>
              <w:b w:val="0"/>
              <w:caps w:val="0"/>
              <w:color w:val="auto"/>
              <w:kern w:val="0"/>
              <w:sz w:val="23"/>
              <w:szCs w:val="24"/>
              <w:lang w:val="en-ID" w:eastAsia="en-ID"/>
            </w:rPr>
          </w:pPr>
          <w:r w:rsidRPr="00E86460">
            <w:rPr>
              <w:rFonts w:ascii="Optima" w:hAnsi="Optima"/>
              <w:bCs/>
              <w:sz w:val="23"/>
              <w:szCs w:val="24"/>
            </w:rPr>
            <w:fldChar w:fldCharType="begin"/>
          </w:r>
          <w:r w:rsidRPr="00E86460">
            <w:rPr>
              <w:rFonts w:ascii="Optima" w:hAnsi="Optima"/>
              <w:bCs/>
              <w:sz w:val="23"/>
              <w:szCs w:val="24"/>
            </w:rPr>
            <w:instrText xml:space="preserve"> TOC \o "1-3" \h \z \u </w:instrText>
          </w:r>
          <w:r w:rsidRPr="00E86460">
            <w:rPr>
              <w:rFonts w:ascii="Optima" w:hAnsi="Optima"/>
              <w:bCs/>
              <w:sz w:val="23"/>
              <w:szCs w:val="24"/>
            </w:rPr>
            <w:fldChar w:fldCharType="separate"/>
          </w:r>
          <w:hyperlink w:anchor="_Toc115093270" w:history="1">
            <w:r w:rsidR="00A232BD" w:rsidRPr="00E86460">
              <w:rPr>
                <w:rStyle w:val="Hyperlink"/>
                <w:rFonts w:ascii="Optima" w:hAnsi="Optima"/>
                <w:sz w:val="23"/>
                <w:szCs w:val="24"/>
              </w:rPr>
              <w:t>GLOSSARY</w:t>
            </w:r>
            <w:r w:rsidR="00A232BD" w:rsidRPr="00E86460">
              <w:rPr>
                <w:rFonts w:ascii="Optima" w:hAnsi="Optima"/>
                <w:webHidden/>
                <w:sz w:val="23"/>
                <w:szCs w:val="24"/>
              </w:rPr>
              <w:tab/>
            </w:r>
            <w:r w:rsidR="00A232BD" w:rsidRPr="00E86460">
              <w:rPr>
                <w:rFonts w:ascii="Optima" w:hAnsi="Optima"/>
                <w:webHidden/>
                <w:sz w:val="23"/>
                <w:szCs w:val="24"/>
              </w:rPr>
              <w:fldChar w:fldCharType="begin"/>
            </w:r>
            <w:r w:rsidR="00A232BD" w:rsidRPr="00E86460">
              <w:rPr>
                <w:rFonts w:ascii="Optima" w:hAnsi="Optima"/>
                <w:webHidden/>
                <w:sz w:val="23"/>
                <w:szCs w:val="24"/>
              </w:rPr>
              <w:instrText xml:space="preserve"> PAGEREF _Toc115093270 \h </w:instrText>
            </w:r>
            <w:r w:rsidR="00A232BD" w:rsidRPr="00E86460">
              <w:rPr>
                <w:rFonts w:ascii="Optima" w:hAnsi="Optima"/>
                <w:webHidden/>
                <w:sz w:val="23"/>
                <w:szCs w:val="24"/>
              </w:rPr>
            </w:r>
            <w:r w:rsidR="00A232BD" w:rsidRPr="00E86460">
              <w:rPr>
                <w:rFonts w:ascii="Optima" w:hAnsi="Optima"/>
                <w:webHidden/>
                <w:sz w:val="23"/>
                <w:szCs w:val="24"/>
              </w:rPr>
              <w:fldChar w:fldCharType="separate"/>
            </w:r>
            <w:r w:rsidR="007E3C0C">
              <w:rPr>
                <w:rFonts w:ascii="Optima" w:hAnsi="Optima"/>
                <w:webHidden/>
                <w:sz w:val="23"/>
                <w:szCs w:val="24"/>
              </w:rPr>
              <w:t>2</w:t>
            </w:r>
            <w:r w:rsidR="00A232BD" w:rsidRPr="00E86460">
              <w:rPr>
                <w:rFonts w:ascii="Optima" w:hAnsi="Optima"/>
                <w:webHidden/>
                <w:sz w:val="23"/>
                <w:szCs w:val="24"/>
              </w:rPr>
              <w:fldChar w:fldCharType="end"/>
            </w:r>
          </w:hyperlink>
        </w:p>
        <w:p w14:paraId="5490072B" w14:textId="090B0AE0" w:rsidR="00A232BD" w:rsidRPr="00E86460" w:rsidRDefault="00000000">
          <w:pPr>
            <w:pStyle w:val="TOC1"/>
            <w:rPr>
              <w:rFonts w:ascii="Optima" w:eastAsiaTheme="minorEastAsia" w:hAnsi="Optima" w:cstheme="minorBidi"/>
              <w:b w:val="0"/>
              <w:caps w:val="0"/>
              <w:color w:val="auto"/>
              <w:kern w:val="0"/>
              <w:sz w:val="23"/>
              <w:szCs w:val="24"/>
              <w:lang w:val="en-ID" w:eastAsia="en-ID"/>
            </w:rPr>
          </w:pPr>
          <w:hyperlink w:anchor="_Toc115093271" w:history="1">
            <w:r w:rsidR="00A232BD" w:rsidRPr="00E86460">
              <w:rPr>
                <w:rStyle w:val="Hyperlink"/>
                <w:rFonts w:ascii="Optima" w:hAnsi="Optima"/>
                <w:sz w:val="23"/>
                <w:szCs w:val="24"/>
              </w:rPr>
              <w:t>ACRONYMS</w:t>
            </w:r>
            <w:r w:rsidR="00A232BD" w:rsidRPr="00E86460">
              <w:rPr>
                <w:rFonts w:ascii="Optima" w:hAnsi="Optima"/>
                <w:webHidden/>
                <w:sz w:val="23"/>
                <w:szCs w:val="24"/>
              </w:rPr>
              <w:tab/>
            </w:r>
            <w:r w:rsidR="00A232BD" w:rsidRPr="00E86460">
              <w:rPr>
                <w:rFonts w:ascii="Optima" w:hAnsi="Optima"/>
                <w:webHidden/>
                <w:sz w:val="23"/>
                <w:szCs w:val="24"/>
              </w:rPr>
              <w:fldChar w:fldCharType="begin"/>
            </w:r>
            <w:r w:rsidR="00A232BD" w:rsidRPr="00E86460">
              <w:rPr>
                <w:rFonts w:ascii="Optima" w:hAnsi="Optima"/>
                <w:webHidden/>
                <w:sz w:val="23"/>
                <w:szCs w:val="24"/>
              </w:rPr>
              <w:instrText xml:space="preserve"> PAGEREF _Toc115093271 \h </w:instrText>
            </w:r>
            <w:r w:rsidR="00A232BD" w:rsidRPr="00E86460">
              <w:rPr>
                <w:rFonts w:ascii="Optima" w:hAnsi="Optima"/>
                <w:webHidden/>
                <w:sz w:val="23"/>
                <w:szCs w:val="24"/>
              </w:rPr>
            </w:r>
            <w:r w:rsidR="00A232BD" w:rsidRPr="00E86460">
              <w:rPr>
                <w:rFonts w:ascii="Optima" w:hAnsi="Optima"/>
                <w:webHidden/>
                <w:sz w:val="23"/>
                <w:szCs w:val="24"/>
              </w:rPr>
              <w:fldChar w:fldCharType="separate"/>
            </w:r>
            <w:r w:rsidR="007E3C0C">
              <w:rPr>
                <w:rFonts w:ascii="Optima" w:hAnsi="Optima"/>
                <w:webHidden/>
                <w:sz w:val="23"/>
                <w:szCs w:val="24"/>
              </w:rPr>
              <w:t>3</w:t>
            </w:r>
            <w:r w:rsidR="00A232BD" w:rsidRPr="00E86460">
              <w:rPr>
                <w:rFonts w:ascii="Optima" w:hAnsi="Optima"/>
                <w:webHidden/>
                <w:sz w:val="23"/>
                <w:szCs w:val="24"/>
              </w:rPr>
              <w:fldChar w:fldCharType="end"/>
            </w:r>
          </w:hyperlink>
        </w:p>
        <w:p w14:paraId="346FE779" w14:textId="6596A2F2" w:rsidR="00A232BD" w:rsidRPr="00E86460" w:rsidRDefault="00000000">
          <w:pPr>
            <w:pStyle w:val="TOC1"/>
            <w:rPr>
              <w:rFonts w:ascii="Optima" w:eastAsiaTheme="minorEastAsia" w:hAnsi="Optima" w:cstheme="minorBidi"/>
              <w:b w:val="0"/>
              <w:caps w:val="0"/>
              <w:color w:val="auto"/>
              <w:kern w:val="0"/>
              <w:sz w:val="23"/>
              <w:szCs w:val="24"/>
              <w:lang w:val="en-ID" w:eastAsia="en-ID"/>
            </w:rPr>
          </w:pPr>
          <w:hyperlink w:anchor="_Toc115093272" w:history="1">
            <w:r w:rsidR="00A232BD" w:rsidRPr="00E86460">
              <w:rPr>
                <w:rStyle w:val="Hyperlink"/>
                <w:rFonts w:ascii="Optima" w:hAnsi="Optima"/>
                <w:sz w:val="23"/>
                <w:szCs w:val="24"/>
              </w:rPr>
              <w:t>Draft FOREWORD by Executive Director</w:t>
            </w:r>
            <w:r w:rsidR="00A232BD" w:rsidRPr="00E86460">
              <w:rPr>
                <w:rFonts w:ascii="Optima" w:hAnsi="Optima"/>
                <w:webHidden/>
                <w:sz w:val="23"/>
                <w:szCs w:val="24"/>
              </w:rPr>
              <w:tab/>
            </w:r>
            <w:r w:rsidR="00A232BD" w:rsidRPr="00E86460">
              <w:rPr>
                <w:rFonts w:ascii="Optima" w:hAnsi="Optima"/>
                <w:webHidden/>
                <w:sz w:val="23"/>
                <w:szCs w:val="24"/>
              </w:rPr>
              <w:fldChar w:fldCharType="begin"/>
            </w:r>
            <w:r w:rsidR="00A232BD" w:rsidRPr="00E86460">
              <w:rPr>
                <w:rFonts w:ascii="Optima" w:hAnsi="Optima"/>
                <w:webHidden/>
                <w:sz w:val="23"/>
                <w:szCs w:val="24"/>
              </w:rPr>
              <w:instrText xml:space="preserve"> PAGEREF _Toc115093272 \h </w:instrText>
            </w:r>
            <w:r w:rsidR="00A232BD" w:rsidRPr="00E86460">
              <w:rPr>
                <w:rFonts w:ascii="Optima" w:hAnsi="Optima"/>
                <w:webHidden/>
                <w:sz w:val="23"/>
                <w:szCs w:val="24"/>
              </w:rPr>
            </w:r>
            <w:r w:rsidR="00A232BD" w:rsidRPr="00E86460">
              <w:rPr>
                <w:rFonts w:ascii="Optima" w:hAnsi="Optima"/>
                <w:webHidden/>
                <w:sz w:val="23"/>
                <w:szCs w:val="24"/>
              </w:rPr>
              <w:fldChar w:fldCharType="separate"/>
            </w:r>
            <w:r w:rsidR="007E3C0C">
              <w:rPr>
                <w:rFonts w:ascii="Optima" w:hAnsi="Optima"/>
                <w:webHidden/>
                <w:sz w:val="23"/>
                <w:szCs w:val="24"/>
              </w:rPr>
              <w:t>5</w:t>
            </w:r>
            <w:r w:rsidR="00A232BD" w:rsidRPr="00E86460">
              <w:rPr>
                <w:rFonts w:ascii="Optima" w:hAnsi="Optima"/>
                <w:webHidden/>
                <w:sz w:val="23"/>
                <w:szCs w:val="24"/>
              </w:rPr>
              <w:fldChar w:fldCharType="end"/>
            </w:r>
          </w:hyperlink>
        </w:p>
        <w:p w14:paraId="440FD82F" w14:textId="2BBAA34B" w:rsidR="00A232BD" w:rsidRPr="00E86460" w:rsidRDefault="00000000">
          <w:pPr>
            <w:pStyle w:val="TOC1"/>
            <w:rPr>
              <w:rFonts w:ascii="Optima" w:eastAsiaTheme="minorEastAsia" w:hAnsi="Optima" w:cstheme="minorBidi"/>
              <w:b w:val="0"/>
              <w:caps w:val="0"/>
              <w:color w:val="auto"/>
              <w:kern w:val="0"/>
              <w:sz w:val="23"/>
              <w:szCs w:val="24"/>
              <w:lang w:val="en-ID" w:eastAsia="en-ID"/>
            </w:rPr>
          </w:pPr>
          <w:hyperlink w:anchor="_Toc115093273" w:history="1">
            <w:r w:rsidR="00A232BD" w:rsidRPr="00E86460">
              <w:rPr>
                <w:rStyle w:val="Hyperlink"/>
                <w:rFonts w:ascii="Optima" w:hAnsi="Optima"/>
                <w:sz w:val="23"/>
                <w:szCs w:val="24"/>
              </w:rPr>
              <w:t>Draft EXECUTIVE SUMMARY</w:t>
            </w:r>
            <w:r w:rsidR="00A232BD" w:rsidRPr="00E86460">
              <w:rPr>
                <w:rFonts w:ascii="Optima" w:hAnsi="Optima"/>
                <w:webHidden/>
                <w:sz w:val="23"/>
                <w:szCs w:val="24"/>
              </w:rPr>
              <w:tab/>
            </w:r>
            <w:r w:rsidR="00A232BD" w:rsidRPr="00E86460">
              <w:rPr>
                <w:rFonts w:ascii="Optima" w:hAnsi="Optima"/>
                <w:webHidden/>
                <w:sz w:val="23"/>
                <w:szCs w:val="24"/>
              </w:rPr>
              <w:fldChar w:fldCharType="begin"/>
            </w:r>
            <w:r w:rsidR="00A232BD" w:rsidRPr="00E86460">
              <w:rPr>
                <w:rFonts w:ascii="Optima" w:hAnsi="Optima"/>
                <w:webHidden/>
                <w:sz w:val="23"/>
                <w:szCs w:val="24"/>
              </w:rPr>
              <w:instrText xml:space="preserve"> PAGEREF _Toc115093273 \h </w:instrText>
            </w:r>
            <w:r w:rsidR="00A232BD" w:rsidRPr="00E86460">
              <w:rPr>
                <w:rFonts w:ascii="Optima" w:hAnsi="Optima"/>
                <w:webHidden/>
                <w:sz w:val="23"/>
                <w:szCs w:val="24"/>
              </w:rPr>
            </w:r>
            <w:r w:rsidR="00A232BD" w:rsidRPr="00E86460">
              <w:rPr>
                <w:rFonts w:ascii="Optima" w:hAnsi="Optima"/>
                <w:webHidden/>
                <w:sz w:val="23"/>
                <w:szCs w:val="24"/>
              </w:rPr>
              <w:fldChar w:fldCharType="separate"/>
            </w:r>
            <w:r w:rsidR="007E3C0C">
              <w:rPr>
                <w:rFonts w:ascii="Optima" w:hAnsi="Optima"/>
                <w:webHidden/>
                <w:sz w:val="23"/>
                <w:szCs w:val="24"/>
              </w:rPr>
              <w:t>5</w:t>
            </w:r>
            <w:r w:rsidR="00A232BD" w:rsidRPr="00E86460">
              <w:rPr>
                <w:rFonts w:ascii="Optima" w:hAnsi="Optima"/>
                <w:webHidden/>
                <w:sz w:val="23"/>
                <w:szCs w:val="24"/>
              </w:rPr>
              <w:fldChar w:fldCharType="end"/>
            </w:r>
          </w:hyperlink>
        </w:p>
        <w:p w14:paraId="2EE56B00" w14:textId="3BC3C7DB" w:rsidR="00A232BD" w:rsidRPr="00E86460" w:rsidRDefault="00000000">
          <w:pPr>
            <w:pStyle w:val="TOC1"/>
            <w:rPr>
              <w:rFonts w:ascii="Optima" w:eastAsiaTheme="minorEastAsia" w:hAnsi="Optima" w:cstheme="minorBidi"/>
              <w:b w:val="0"/>
              <w:caps w:val="0"/>
              <w:color w:val="auto"/>
              <w:kern w:val="0"/>
              <w:sz w:val="23"/>
              <w:szCs w:val="24"/>
              <w:lang w:val="en-ID" w:eastAsia="en-ID"/>
            </w:rPr>
          </w:pPr>
          <w:hyperlink w:anchor="_Toc115093274" w:history="1">
            <w:r w:rsidR="00A232BD" w:rsidRPr="00E86460">
              <w:rPr>
                <w:rStyle w:val="Hyperlink"/>
                <w:rFonts w:ascii="Optima" w:hAnsi="Optima"/>
                <w:sz w:val="23"/>
                <w:szCs w:val="24"/>
              </w:rPr>
              <w:t>1.0</w:t>
            </w:r>
            <w:r w:rsidR="00A232BD" w:rsidRPr="00E86460">
              <w:rPr>
                <w:rFonts w:ascii="Optima" w:eastAsiaTheme="minorEastAsia" w:hAnsi="Optima" w:cstheme="minorBidi"/>
                <w:b w:val="0"/>
                <w:caps w:val="0"/>
                <w:color w:val="auto"/>
                <w:kern w:val="0"/>
                <w:sz w:val="23"/>
                <w:szCs w:val="24"/>
                <w:lang w:val="en-ID" w:eastAsia="en-ID"/>
              </w:rPr>
              <w:tab/>
            </w:r>
            <w:r w:rsidR="00A232BD" w:rsidRPr="00E86460">
              <w:rPr>
                <w:rStyle w:val="Hyperlink"/>
                <w:rFonts w:ascii="Optima" w:hAnsi="Optima"/>
                <w:sz w:val="23"/>
                <w:szCs w:val="24"/>
              </w:rPr>
              <w:t>INTRODUCTION AND CONTEXT</w:t>
            </w:r>
            <w:r w:rsidR="00A232BD" w:rsidRPr="00E86460">
              <w:rPr>
                <w:rFonts w:ascii="Optima" w:hAnsi="Optima"/>
                <w:webHidden/>
                <w:sz w:val="23"/>
                <w:szCs w:val="24"/>
              </w:rPr>
              <w:tab/>
            </w:r>
            <w:r w:rsidR="00A232BD" w:rsidRPr="00E86460">
              <w:rPr>
                <w:rFonts w:ascii="Optima" w:hAnsi="Optima"/>
                <w:webHidden/>
                <w:sz w:val="23"/>
                <w:szCs w:val="24"/>
              </w:rPr>
              <w:fldChar w:fldCharType="begin"/>
            </w:r>
            <w:r w:rsidR="00A232BD" w:rsidRPr="00E86460">
              <w:rPr>
                <w:rFonts w:ascii="Optima" w:hAnsi="Optima"/>
                <w:webHidden/>
                <w:sz w:val="23"/>
                <w:szCs w:val="24"/>
              </w:rPr>
              <w:instrText xml:space="preserve"> PAGEREF _Toc115093274 \h </w:instrText>
            </w:r>
            <w:r w:rsidR="00A232BD" w:rsidRPr="00E86460">
              <w:rPr>
                <w:rFonts w:ascii="Optima" w:hAnsi="Optima"/>
                <w:webHidden/>
                <w:sz w:val="23"/>
                <w:szCs w:val="24"/>
              </w:rPr>
            </w:r>
            <w:r w:rsidR="00A232BD" w:rsidRPr="00E86460">
              <w:rPr>
                <w:rFonts w:ascii="Optima" w:hAnsi="Optima"/>
                <w:webHidden/>
                <w:sz w:val="23"/>
                <w:szCs w:val="24"/>
              </w:rPr>
              <w:fldChar w:fldCharType="separate"/>
            </w:r>
            <w:r w:rsidR="007E3C0C">
              <w:rPr>
                <w:rFonts w:ascii="Optima" w:hAnsi="Optima"/>
                <w:webHidden/>
                <w:sz w:val="23"/>
                <w:szCs w:val="24"/>
              </w:rPr>
              <w:t>8</w:t>
            </w:r>
            <w:r w:rsidR="00A232BD" w:rsidRPr="00E86460">
              <w:rPr>
                <w:rFonts w:ascii="Optima" w:hAnsi="Optima"/>
                <w:webHidden/>
                <w:sz w:val="23"/>
                <w:szCs w:val="24"/>
              </w:rPr>
              <w:fldChar w:fldCharType="end"/>
            </w:r>
          </w:hyperlink>
        </w:p>
        <w:p w14:paraId="3246B65E" w14:textId="3B35DF35" w:rsidR="00A232BD" w:rsidRPr="00E86460" w:rsidRDefault="00000000">
          <w:pPr>
            <w:pStyle w:val="TOC1"/>
            <w:rPr>
              <w:rFonts w:ascii="Optima" w:eastAsiaTheme="minorEastAsia" w:hAnsi="Optima" w:cstheme="minorBidi"/>
              <w:b w:val="0"/>
              <w:caps w:val="0"/>
              <w:color w:val="auto"/>
              <w:kern w:val="0"/>
              <w:sz w:val="23"/>
              <w:szCs w:val="24"/>
              <w:lang w:val="en-ID" w:eastAsia="en-ID"/>
            </w:rPr>
          </w:pPr>
          <w:hyperlink w:anchor="_Toc115093275" w:history="1">
            <w:r w:rsidR="00A232BD" w:rsidRPr="00E86460">
              <w:rPr>
                <w:rStyle w:val="Hyperlink"/>
                <w:rFonts w:ascii="Optima" w:hAnsi="Optima"/>
                <w:sz w:val="23"/>
                <w:szCs w:val="24"/>
              </w:rPr>
              <w:t>2.0</w:t>
            </w:r>
            <w:r w:rsidR="00A232BD" w:rsidRPr="00E86460">
              <w:rPr>
                <w:rFonts w:ascii="Optima" w:eastAsiaTheme="minorEastAsia" w:hAnsi="Optima" w:cstheme="minorBidi"/>
                <w:b w:val="0"/>
                <w:caps w:val="0"/>
                <w:color w:val="auto"/>
                <w:kern w:val="0"/>
                <w:sz w:val="23"/>
                <w:szCs w:val="24"/>
                <w:lang w:val="en-ID" w:eastAsia="en-ID"/>
              </w:rPr>
              <w:tab/>
            </w:r>
            <w:r w:rsidR="00A232BD" w:rsidRPr="00E86460">
              <w:rPr>
                <w:rStyle w:val="Hyperlink"/>
                <w:rFonts w:ascii="Optima" w:hAnsi="Optima"/>
                <w:sz w:val="23"/>
                <w:szCs w:val="24"/>
              </w:rPr>
              <w:t>GUIDING PRINCIPLES</w:t>
            </w:r>
            <w:r w:rsidR="00A232BD" w:rsidRPr="00E86460">
              <w:rPr>
                <w:rFonts w:ascii="Optima" w:hAnsi="Optima"/>
                <w:webHidden/>
                <w:sz w:val="23"/>
                <w:szCs w:val="24"/>
              </w:rPr>
              <w:tab/>
            </w:r>
            <w:r w:rsidR="00A232BD" w:rsidRPr="00E86460">
              <w:rPr>
                <w:rFonts w:ascii="Optima" w:hAnsi="Optima"/>
                <w:webHidden/>
                <w:sz w:val="23"/>
                <w:szCs w:val="24"/>
              </w:rPr>
              <w:fldChar w:fldCharType="begin"/>
            </w:r>
            <w:r w:rsidR="00A232BD" w:rsidRPr="00E86460">
              <w:rPr>
                <w:rFonts w:ascii="Optima" w:hAnsi="Optima"/>
                <w:webHidden/>
                <w:sz w:val="23"/>
                <w:szCs w:val="24"/>
              </w:rPr>
              <w:instrText xml:space="preserve"> PAGEREF _Toc115093275 \h </w:instrText>
            </w:r>
            <w:r w:rsidR="00A232BD" w:rsidRPr="00E86460">
              <w:rPr>
                <w:rFonts w:ascii="Optima" w:hAnsi="Optima"/>
                <w:webHidden/>
                <w:sz w:val="23"/>
                <w:szCs w:val="24"/>
              </w:rPr>
            </w:r>
            <w:r w:rsidR="00A232BD" w:rsidRPr="00E86460">
              <w:rPr>
                <w:rFonts w:ascii="Optima" w:hAnsi="Optima"/>
                <w:webHidden/>
                <w:sz w:val="23"/>
                <w:szCs w:val="24"/>
              </w:rPr>
              <w:fldChar w:fldCharType="separate"/>
            </w:r>
            <w:r w:rsidR="007E3C0C">
              <w:rPr>
                <w:rFonts w:ascii="Optima" w:hAnsi="Optima"/>
                <w:webHidden/>
                <w:sz w:val="23"/>
                <w:szCs w:val="24"/>
              </w:rPr>
              <w:t>21</w:t>
            </w:r>
            <w:r w:rsidR="00A232BD" w:rsidRPr="00E86460">
              <w:rPr>
                <w:rFonts w:ascii="Optima" w:hAnsi="Optima"/>
                <w:webHidden/>
                <w:sz w:val="23"/>
                <w:szCs w:val="24"/>
              </w:rPr>
              <w:fldChar w:fldCharType="end"/>
            </w:r>
          </w:hyperlink>
        </w:p>
        <w:p w14:paraId="5DCF060B" w14:textId="1E094C8A" w:rsidR="00A232BD" w:rsidRPr="00E86460" w:rsidRDefault="00000000">
          <w:pPr>
            <w:pStyle w:val="TOC1"/>
            <w:rPr>
              <w:rFonts w:ascii="Optima" w:eastAsiaTheme="minorEastAsia" w:hAnsi="Optima" w:cstheme="minorBidi"/>
              <w:b w:val="0"/>
              <w:caps w:val="0"/>
              <w:color w:val="auto"/>
              <w:kern w:val="0"/>
              <w:sz w:val="23"/>
              <w:szCs w:val="24"/>
              <w:lang w:val="en-ID" w:eastAsia="en-ID"/>
            </w:rPr>
          </w:pPr>
          <w:hyperlink w:anchor="_Toc115093276" w:history="1">
            <w:r w:rsidR="00A232BD" w:rsidRPr="00E86460">
              <w:rPr>
                <w:rStyle w:val="Hyperlink"/>
                <w:rFonts w:ascii="Optima" w:hAnsi="Optima"/>
                <w:sz w:val="23"/>
                <w:szCs w:val="24"/>
              </w:rPr>
              <w:t>3.0</w:t>
            </w:r>
            <w:r w:rsidR="00A232BD" w:rsidRPr="00E86460">
              <w:rPr>
                <w:rFonts w:ascii="Optima" w:eastAsiaTheme="minorEastAsia" w:hAnsi="Optima" w:cstheme="minorBidi"/>
                <w:b w:val="0"/>
                <w:caps w:val="0"/>
                <w:color w:val="auto"/>
                <w:kern w:val="0"/>
                <w:sz w:val="23"/>
                <w:szCs w:val="24"/>
                <w:lang w:val="en-ID" w:eastAsia="en-ID"/>
              </w:rPr>
              <w:tab/>
            </w:r>
            <w:r w:rsidR="00A232BD" w:rsidRPr="00E86460">
              <w:rPr>
                <w:rStyle w:val="Hyperlink"/>
                <w:rFonts w:ascii="Optima" w:hAnsi="Optima"/>
                <w:sz w:val="23"/>
                <w:szCs w:val="24"/>
              </w:rPr>
              <w:t>CORE STRATEGIES</w:t>
            </w:r>
            <w:r w:rsidR="00A232BD" w:rsidRPr="00E86460">
              <w:rPr>
                <w:rFonts w:ascii="Optima" w:hAnsi="Optima"/>
                <w:webHidden/>
                <w:sz w:val="23"/>
                <w:szCs w:val="24"/>
              </w:rPr>
              <w:tab/>
            </w:r>
            <w:r w:rsidR="00A232BD" w:rsidRPr="00E86460">
              <w:rPr>
                <w:rFonts w:ascii="Optima" w:hAnsi="Optima"/>
                <w:webHidden/>
                <w:sz w:val="23"/>
                <w:szCs w:val="24"/>
              </w:rPr>
              <w:fldChar w:fldCharType="begin"/>
            </w:r>
            <w:r w:rsidR="00A232BD" w:rsidRPr="00E86460">
              <w:rPr>
                <w:rFonts w:ascii="Optima" w:hAnsi="Optima"/>
                <w:webHidden/>
                <w:sz w:val="23"/>
                <w:szCs w:val="24"/>
              </w:rPr>
              <w:instrText xml:space="preserve"> PAGEREF _Toc115093276 \h </w:instrText>
            </w:r>
            <w:r w:rsidR="00A232BD" w:rsidRPr="00E86460">
              <w:rPr>
                <w:rFonts w:ascii="Optima" w:hAnsi="Optima"/>
                <w:webHidden/>
                <w:sz w:val="23"/>
                <w:szCs w:val="24"/>
              </w:rPr>
            </w:r>
            <w:r w:rsidR="00A232BD" w:rsidRPr="00E86460">
              <w:rPr>
                <w:rFonts w:ascii="Optima" w:hAnsi="Optima"/>
                <w:webHidden/>
                <w:sz w:val="23"/>
                <w:szCs w:val="24"/>
              </w:rPr>
              <w:fldChar w:fldCharType="separate"/>
            </w:r>
            <w:r w:rsidR="007E3C0C">
              <w:rPr>
                <w:rFonts w:ascii="Optima" w:hAnsi="Optima"/>
                <w:webHidden/>
                <w:sz w:val="23"/>
                <w:szCs w:val="24"/>
              </w:rPr>
              <w:t>23</w:t>
            </w:r>
            <w:r w:rsidR="00A232BD" w:rsidRPr="00E86460">
              <w:rPr>
                <w:rFonts w:ascii="Optima" w:hAnsi="Optima"/>
                <w:webHidden/>
                <w:sz w:val="23"/>
                <w:szCs w:val="24"/>
              </w:rPr>
              <w:fldChar w:fldCharType="end"/>
            </w:r>
          </w:hyperlink>
        </w:p>
        <w:p w14:paraId="6A27C24A" w14:textId="313029AD" w:rsidR="00A232BD" w:rsidRPr="00E86460" w:rsidRDefault="00000000">
          <w:pPr>
            <w:pStyle w:val="TOC1"/>
            <w:rPr>
              <w:rFonts w:ascii="Optima" w:eastAsiaTheme="minorEastAsia" w:hAnsi="Optima" w:cstheme="minorBidi"/>
              <w:b w:val="0"/>
              <w:caps w:val="0"/>
              <w:color w:val="auto"/>
              <w:kern w:val="0"/>
              <w:sz w:val="23"/>
              <w:szCs w:val="24"/>
              <w:lang w:val="en-ID" w:eastAsia="en-ID"/>
            </w:rPr>
          </w:pPr>
          <w:hyperlink w:anchor="_Toc115093277" w:history="1">
            <w:r w:rsidR="00A232BD" w:rsidRPr="00E86460">
              <w:rPr>
                <w:rStyle w:val="Hyperlink"/>
                <w:rFonts w:ascii="Optima" w:hAnsi="Optima"/>
                <w:sz w:val="23"/>
                <w:szCs w:val="24"/>
              </w:rPr>
              <w:t>4.0</w:t>
            </w:r>
            <w:r w:rsidR="00A232BD" w:rsidRPr="00E86460">
              <w:rPr>
                <w:rFonts w:ascii="Optima" w:eastAsiaTheme="minorEastAsia" w:hAnsi="Optima" w:cstheme="minorBidi"/>
                <w:b w:val="0"/>
                <w:caps w:val="0"/>
                <w:color w:val="auto"/>
                <w:kern w:val="0"/>
                <w:sz w:val="23"/>
                <w:szCs w:val="24"/>
                <w:lang w:val="en-ID" w:eastAsia="en-ID"/>
              </w:rPr>
              <w:tab/>
            </w:r>
            <w:r w:rsidR="00A232BD" w:rsidRPr="00E86460">
              <w:rPr>
                <w:rStyle w:val="Hyperlink"/>
                <w:rFonts w:ascii="Optima" w:hAnsi="Optima"/>
                <w:sz w:val="23"/>
                <w:szCs w:val="24"/>
              </w:rPr>
              <w:t>COMMITMENTs TO ACTION</w:t>
            </w:r>
            <w:r w:rsidR="00A232BD" w:rsidRPr="00E86460">
              <w:rPr>
                <w:rFonts w:ascii="Optima" w:hAnsi="Optima"/>
                <w:webHidden/>
                <w:sz w:val="23"/>
                <w:szCs w:val="24"/>
              </w:rPr>
              <w:tab/>
            </w:r>
            <w:r w:rsidR="00A232BD" w:rsidRPr="00E86460">
              <w:rPr>
                <w:rFonts w:ascii="Optima" w:hAnsi="Optima"/>
                <w:webHidden/>
                <w:sz w:val="23"/>
                <w:szCs w:val="24"/>
              </w:rPr>
              <w:fldChar w:fldCharType="begin"/>
            </w:r>
            <w:r w:rsidR="00A232BD" w:rsidRPr="00E86460">
              <w:rPr>
                <w:rFonts w:ascii="Optima" w:hAnsi="Optima"/>
                <w:webHidden/>
                <w:sz w:val="23"/>
                <w:szCs w:val="24"/>
              </w:rPr>
              <w:instrText xml:space="preserve"> PAGEREF _Toc115093277 \h </w:instrText>
            </w:r>
            <w:r w:rsidR="00A232BD" w:rsidRPr="00E86460">
              <w:rPr>
                <w:rFonts w:ascii="Optima" w:hAnsi="Optima"/>
                <w:webHidden/>
                <w:sz w:val="23"/>
                <w:szCs w:val="24"/>
              </w:rPr>
            </w:r>
            <w:r w:rsidR="00A232BD" w:rsidRPr="00E86460">
              <w:rPr>
                <w:rFonts w:ascii="Optima" w:hAnsi="Optima"/>
                <w:webHidden/>
                <w:sz w:val="23"/>
                <w:szCs w:val="24"/>
              </w:rPr>
              <w:fldChar w:fldCharType="separate"/>
            </w:r>
            <w:r w:rsidR="007E3C0C">
              <w:rPr>
                <w:rFonts w:ascii="Optima" w:hAnsi="Optima"/>
                <w:webHidden/>
                <w:sz w:val="23"/>
                <w:szCs w:val="24"/>
              </w:rPr>
              <w:t>24</w:t>
            </w:r>
            <w:r w:rsidR="00A232BD" w:rsidRPr="00E86460">
              <w:rPr>
                <w:rFonts w:ascii="Optima" w:hAnsi="Optima"/>
                <w:webHidden/>
                <w:sz w:val="23"/>
                <w:szCs w:val="24"/>
              </w:rPr>
              <w:fldChar w:fldCharType="end"/>
            </w:r>
          </w:hyperlink>
        </w:p>
        <w:p w14:paraId="1255791C" w14:textId="01F50924" w:rsidR="00A232BD" w:rsidRPr="00E86460" w:rsidRDefault="00000000">
          <w:pPr>
            <w:pStyle w:val="TOC2"/>
            <w:rPr>
              <w:rFonts w:ascii="Optima" w:eastAsiaTheme="minorEastAsia" w:hAnsi="Optima" w:cstheme="minorBidi"/>
              <w:b w:val="0"/>
              <w:caps w:val="0"/>
              <w:color w:val="auto"/>
              <w:sz w:val="23"/>
              <w:lang w:val="en-ID" w:eastAsia="en-ID"/>
            </w:rPr>
          </w:pPr>
          <w:hyperlink w:anchor="_Toc115093278" w:history="1">
            <w:r w:rsidR="00A232BD" w:rsidRPr="00E86460">
              <w:rPr>
                <w:rStyle w:val="Hyperlink"/>
                <w:rFonts w:ascii="Optima" w:hAnsi="Optima"/>
                <w:sz w:val="23"/>
              </w:rPr>
              <w:t>4.1</w:t>
            </w:r>
            <w:r w:rsidR="00A232BD" w:rsidRPr="00E86460">
              <w:rPr>
                <w:rFonts w:ascii="Optima" w:eastAsiaTheme="minorEastAsia" w:hAnsi="Optima" w:cstheme="minorBidi"/>
                <w:b w:val="0"/>
                <w:caps w:val="0"/>
                <w:color w:val="auto"/>
                <w:sz w:val="23"/>
                <w:lang w:val="en-ID" w:eastAsia="en-ID"/>
              </w:rPr>
              <w:tab/>
            </w:r>
            <w:r w:rsidR="00A232BD" w:rsidRPr="00E86460">
              <w:rPr>
                <w:rStyle w:val="Hyperlink"/>
                <w:rFonts w:ascii="Optima" w:hAnsi="Optima"/>
                <w:sz w:val="23"/>
              </w:rPr>
              <w:t>Renewed Commitments</w:t>
            </w:r>
            <w:r w:rsidR="00A232BD" w:rsidRPr="00E86460">
              <w:rPr>
                <w:rFonts w:ascii="Optima" w:hAnsi="Optima"/>
                <w:webHidden/>
                <w:sz w:val="23"/>
              </w:rPr>
              <w:tab/>
            </w:r>
            <w:r w:rsidR="00A232BD" w:rsidRPr="00E86460">
              <w:rPr>
                <w:rFonts w:ascii="Optima" w:hAnsi="Optima"/>
                <w:webHidden/>
                <w:sz w:val="23"/>
              </w:rPr>
              <w:fldChar w:fldCharType="begin"/>
            </w:r>
            <w:r w:rsidR="00A232BD" w:rsidRPr="00E86460">
              <w:rPr>
                <w:rFonts w:ascii="Optima" w:hAnsi="Optima"/>
                <w:webHidden/>
                <w:sz w:val="23"/>
              </w:rPr>
              <w:instrText xml:space="preserve"> PAGEREF _Toc115093278 \h </w:instrText>
            </w:r>
            <w:r w:rsidR="00A232BD" w:rsidRPr="00E86460">
              <w:rPr>
                <w:rFonts w:ascii="Optima" w:hAnsi="Optima"/>
                <w:webHidden/>
                <w:sz w:val="23"/>
              </w:rPr>
            </w:r>
            <w:r w:rsidR="00A232BD" w:rsidRPr="00E86460">
              <w:rPr>
                <w:rFonts w:ascii="Optima" w:hAnsi="Optima"/>
                <w:webHidden/>
                <w:sz w:val="23"/>
              </w:rPr>
              <w:fldChar w:fldCharType="separate"/>
            </w:r>
            <w:r w:rsidR="007E3C0C">
              <w:rPr>
                <w:rFonts w:ascii="Optima" w:hAnsi="Optima"/>
                <w:webHidden/>
                <w:sz w:val="23"/>
              </w:rPr>
              <w:t>25</w:t>
            </w:r>
            <w:r w:rsidR="00A232BD" w:rsidRPr="00E86460">
              <w:rPr>
                <w:rFonts w:ascii="Optima" w:hAnsi="Optima"/>
                <w:webHidden/>
                <w:sz w:val="23"/>
              </w:rPr>
              <w:fldChar w:fldCharType="end"/>
            </w:r>
          </w:hyperlink>
        </w:p>
        <w:p w14:paraId="7413F40C" w14:textId="2C78A76F" w:rsidR="00A232BD" w:rsidRPr="00E86460" w:rsidRDefault="00000000">
          <w:pPr>
            <w:pStyle w:val="TOC2"/>
            <w:rPr>
              <w:rFonts w:ascii="Optima" w:eastAsiaTheme="minorEastAsia" w:hAnsi="Optima" w:cstheme="minorBidi"/>
              <w:b w:val="0"/>
              <w:caps w:val="0"/>
              <w:color w:val="auto"/>
              <w:sz w:val="23"/>
              <w:lang w:val="en-ID" w:eastAsia="en-ID"/>
            </w:rPr>
          </w:pPr>
          <w:hyperlink w:anchor="_Toc115093279" w:history="1">
            <w:r w:rsidR="00A232BD" w:rsidRPr="00E86460">
              <w:rPr>
                <w:rStyle w:val="Hyperlink"/>
                <w:rFonts w:ascii="Optima" w:hAnsi="Optima"/>
                <w:sz w:val="23"/>
              </w:rPr>
              <w:t>4.2</w:t>
            </w:r>
            <w:r w:rsidR="00A232BD" w:rsidRPr="00E86460">
              <w:rPr>
                <w:rFonts w:ascii="Optima" w:eastAsiaTheme="minorEastAsia" w:hAnsi="Optima" w:cstheme="minorBidi"/>
                <w:b w:val="0"/>
                <w:caps w:val="0"/>
                <w:color w:val="auto"/>
                <w:sz w:val="23"/>
                <w:lang w:val="en-ID" w:eastAsia="en-ID"/>
              </w:rPr>
              <w:tab/>
            </w:r>
            <w:r w:rsidR="00A232BD" w:rsidRPr="00E86460">
              <w:rPr>
                <w:rStyle w:val="Hyperlink"/>
                <w:rFonts w:ascii="Optima" w:hAnsi="Optima"/>
                <w:sz w:val="23"/>
              </w:rPr>
              <w:t>Logic and Premise 1</w:t>
            </w:r>
            <w:r w:rsidR="00A232BD" w:rsidRPr="00E86460">
              <w:rPr>
                <w:rFonts w:ascii="Optima" w:hAnsi="Optima"/>
                <w:webHidden/>
                <w:sz w:val="23"/>
              </w:rPr>
              <w:tab/>
            </w:r>
            <w:r w:rsidR="00A232BD" w:rsidRPr="00E86460">
              <w:rPr>
                <w:rFonts w:ascii="Optima" w:hAnsi="Optima"/>
                <w:webHidden/>
                <w:sz w:val="23"/>
              </w:rPr>
              <w:fldChar w:fldCharType="begin"/>
            </w:r>
            <w:r w:rsidR="00A232BD" w:rsidRPr="00E86460">
              <w:rPr>
                <w:rFonts w:ascii="Optima" w:hAnsi="Optima"/>
                <w:webHidden/>
                <w:sz w:val="23"/>
              </w:rPr>
              <w:instrText xml:space="preserve"> PAGEREF _Toc115093279 \h </w:instrText>
            </w:r>
            <w:r w:rsidR="00A232BD" w:rsidRPr="00E86460">
              <w:rPr>
                <w:rFonts w:ascii="Optima" w:hAnsi="Optima"/>
                <w:webHidden/>
                <w:sz w:val="23"/>
              </w:rPr>
            </w:r>
            <w:r w:rsidR="00A232BD" w:rsidRPr="00E86460">
              <w:rPr>
                <w:rFonts w:ascii="Optima" w:hAnsi="Optima"/>
                <w:webHidden/>
                <w:sz w:val="23"/>
              </w:rPr>
              <w:fldChar w:fldCharType="separate"/>
            </w:r>
            <w:r w:rsidR="007E3C0C">
              <w:rPr>
                <w:rFonts w:ascii="Optima" w:hAnsi="Optima"/>
                <w:webHidden/>
                <w:sz w:val="23"/>
              </w:rPr>
              <w:t>27</w:t>
            </w:r>
            <w:r w:rsidR="00A232BD" w:rsidRPr="00E86460">
              <w:rPr>
                <w:rFonts w:ascii="Optima" w:hAnsi="Optima"/>
                <w:webHidden/>
                <w:sz w:val="23"/>
              </w:rPr>
              <w:fldChar w:fldCharType="end"/>
            </w:r>
          </w:hyperlink>
        </w:p>
        <w:p w14:paraId="3C865823" w14:textId="7C98818E" w:rsidR="00A232BD" w:rsidRPr="00E86460" w:rsidRDefault="00000000">
          <w:pPr>
            <w:pStyle w:val="TOC1"/>
            <w:rPr>
              <w:rFonts w:ascii="Optima" w:eastAsiaTheme="minorEastAsia" w:hAnsi="Optima" w:cstheme="minorBidi"/>
              <w:b w:val="0"/>
              <w:caps w:val="0"/>
              <w:color w:val="auto"/>
              <w:kern w:val="0"/>
              <w:sz w:val="23"/>
              <w:szCs w:val="24"/>
              <w:lang w:val="en-ID" w:eastAsia="en-ID"/>
            </w:rPr>
          </w:pPr>
          <w:hyperlink w:anchor="_Toc115093280" w:history="1">
            <w:r w:rsidR="00A232BD" w:rsidRPr="00E86460">
              <w:rPr>
                <w:rStyle w:val="Hyperlink"/>
                <w:rFonts w:ascii="Optima" w:hAnsi="Optima"/>
                <w:sz w:val="23"/>
                <w:szCs w:val="24"/>
              </w:rPr>
              <w:t>5.0</w:t>
            </w:r>
            <w:r w:rsidR="00A232BD" w:rsidRPr="00E86460">
              <w:rPr>
                <w:rFonts w:ascii="Optima" w:eastAsiaTheme="minorEastAsia" w:hAnsi="Optima" w:cstheme="minorBidi"/>
                <w:b w:val="0"/>
                <w:caps w:val="0"/>
                <w:color w:val="auto"/>
                <w:kern w:val="0"/>
                <w:sz w:val="23"/>
                <w:szCs w:val="24"/>
                <w:lang w:val="en-ID" w:eastAsia="en-ID"/>
              </w:rPr>
              <w:tab/>
            </w:r>
            <w:r w:rsidR="00A232BD" w:rsidRPr="00E86460">
              <w:rPr>
                <w:rStyle w:val="Hyperlink"/>
                <w:rFonts w:ascii="Optima" w:hAnsi="Optima"/>
                <w:sz w:val="23"/>
                <w:szCs w:val="24"/>
              </w:rPr>
              <w:t xml:space="preserve">Goals, OBJECTIVES, TARGETS, regional Activities, OUTCOMES, </w:t>
            </w:r>
            <w:r w:rsidR="003A62F5" w:rsidRPr="00E86460">
              <w:rPr>
                <w:rStyle w:val="Hyperlink"/>
                <w:rFonts w:ascii="Optima" w:hAnsi="Optima"/>
                <w:sz w:val="23"/>
                <w:szCs w:val="23"/>
              </w:rPr>
              <w:t xml:space="preserve">      </w:t>
            </w:r>
            <w:r w:rsidR="007E3C0C">
              <w:rPr>
                <w:rStyle w:val="Hyperlink"/>
                <w:rFonts w:ascii="Optima" w:hAnsi="Optima"/>
                <w:sz w:val="23"/>
                <w:szCs w:val="23"/>
              </w:rPr>
              <w:t xml:space="preserve">      </w:t>
            </w:r>
            <w:r w:rsidR="003A62F5" w:rsidRPr="00E86460">
              <w:rPr>
                <w:rStyle w:val="Hyperlink"/>
                <w:rFonts w:ascii="Optima" w:hAnsi="Optima"/>
                <w:sz w:val="23"/>
                <w:szCs w:val="23"/>
              </w:rPr>
              <w:t xml:space="preserve">        </w:t>
            </w:r>
            <w:r w:rsidR="00A232BD" w:rsidRPr="00E86460">
              <w:rPr>
                <w:rStyle w:val="Hyperlink"/>
                <w:rFonts w:ascii="Optima" w:hAnsi="Optima"/>
                <w:sz w:val="23"/>
                <w:szCs w:val="24"/>
              </w:rPr>
              <w:t>OUTPUTS AND Indicators</w:t>
            </w:r>
            <w:r w:rsidR="00A232BD" w:rsidRPr="00E86460">
              <w:rPr>
                <w:rFonts w:ascii="Optima" w:hAnsi="Optima"/>
                <w:webHidden/>
                <w:sz w:val="23"/>
                <w:szCs w:val="24"/>
              </w:rPr>
              <w:tab/>
            </w:r>
            <w:r w:rsidR="00A232BD" w:rsidRPr="00E86460">
              <w:rPr>
                <w:rFonts w:ascii="Optima" w:hAnsi="Optima"/>
                <w:webHidden/>
                <w:sz w:val="23"/>
                <w:szCs w:val="24"/>
              </w:rPr>
              <w:fldChar w:fldCharType="begin"/>
            </w:r>
            <w:r w:rsidR="00A232BD" w:rsidRPr="00E86460">
              <w:rPr>
                <w:rFonts w:ascii="Optima" w:hAnsi="Optima"/>
                <w:webHidden/>
                <w:sz w:val="23"/>
                <w:szCs w:val="24"/>
              </w:rPr>
              <w:instrText xml:space="preserve"> PAGEREF _Toc115093280 \h </w:instrText>
            </w:r>
            <w:r w:rsidR="00A232BD" w:rsidRPr="00E86460">
              <w:rPr>
                <w:rFonts w:ascii="Optima" w:hAnsi="Optima"/>
                <w:webHidden/>
                <w:sz w:val="23"/>
                <w:szCs w:val="24"/>
              </w:rPr>
            </w:r>
            <w:r w:rsidR="00A232BD" w:rsidRPr="00E86460">
              <w:rPr>
                <w:rFonts w:ascii="Optima" w:hAnsi="Optima"/>
                <w:webHidden/>
                <w:sz w:val="23"/>
                <w:szCs w:val="24"/>
              </w:rPr>
              <w:fldChar w:fldCharType="separate"/>
            </w:r>
            <w:r w:rsidR="007E3C0C">
              <w:rPr>
                <w:rFonts w:ascii="Optima" w:hAnsi="Optima"/>
                <w:webHidden/>
                <w:sz w:val="23"/>
                <w:szCs w:val="24"/>
              </w:rPr>
              <w:t>28</w:t>
            </w:r>
            <w:r w:rsidR="00A232BD" w:rsidRPr="00E86460">
              <w:rPr>
                <w:rFonts w:ascii="Optima" w:hAnsi="Optima"/>
                <w:webHidden/>
                <w:sz w:val="23"/>
                <w:szCs w:val="24"/>
              </w:rPr>
              <w:fldChar w:fldCharType="end"/>
            </w:r>
          </w:hyperlink>
        </w:p>
        <w:p w14:paraId="08F00039" w14:textId="26387846" w:rsidR="00A232BD" w:rsidRPr="00E86460" w:rsidRDefault="00000000">
          <w:pPr>
            <w:pStyle w:val="TOC2"/>
            <w:rPr>
              <w:rFonts w:ascii="Optima" w:eastAsiaTheme="minorEastAsia" w:hAnsi="Optima" w:cstheme="minorBidi"/>
              <w:b w:val="0"/>
              <w:caps w:val="0"/>
              <w:color w:val="auto"/>
              <w:sz w:val="23"/>
              <w:lang w:val="en-ID" w:eastAsia="en-ID"/>
            </w:rPr>
          </w:pPr>
          <w:hyperlink w:anchor="_Toc115093281" w:history="1">
            <w:r w:rsidR="00A232BD" w:rsidRPr="00E86460">
              <w:rPr>
                <w:rStyle w:val="Hyperlink"/>
                <w:rFonts w:ascii="Optima" w:hAnsi="Optima"/>
                <w:sz w:val="23"/>
              </w:rPr>
              <w:t>5.1</w:t>
            </w:r>
            <w:r w:rsidR="00A232BD" w:rsidRPr="00E86460">
              <w:rPr>
                <w:rFonts w:ascii="Optima" w:eastAsiaTheme="minorEastAsia" w:hAnsi="Optima" w:cstheme="minorBidi"/>
                <w:b w:val="0"/>
                <w:caps w:val="0"/>
                <w:color w:val="auto"/>
                <w:sz w:val="23"/>
                <w:lang w:val="en-ID" w:eastAsia="en-ID"/>
              </w:rPr>
              <w:tab/>
            </w:r>
            <w:r w:rsidR="00A232BD" w:rsidRPr="00E86460">
              <w:rPr>
                <w:rStyle w:val="Hyperlink"/>
                <w:rFonts w:ascii="Optima" w:hAnsi="Optima"/>
                <w:sz w:val="23"/>
              </w:rPr>
              <w:t>GOALS</w:t>
            </w:r>
            <w:r w:rsidR="00A232BD" w:rsidRPr="00E86460">
              <w:rPr>
                <w:rFonts w:ascii="Optima" w:hAnsi="Optima"/>
                <w:webHidden/>
                <w:sz w:val="23"/>
              </w:rPr>
              <w:tab/>
            </w:r>
            <w:r w:rsidR="00A232BD" w:rsidRPr="00E86460">
              <w:rPr>
                <w:rFonts w:ascii="Optima" w:hAnsi="Optima"/>
                <w:webHidden/>
                <w:sz w:val="23"/>
              </w:rPr>
              <w:fldChar w:fldCharType="begin"/>
            </w:r>
            <w:r w:rsidR="00A232BD" w:rsidRPr="00E86460">
              <w:rPr>
                <w:rFonts w:ascii="Optima" w:hAnsi="Optima"/>
                <w:webHidden/>
                <w:sz w:val="23"/>
              </w:rPr>
              <w:instrText xml:space="preserve"> PAGEREF _Toc115093281 \h </w:instrText>
            </w:r>
            <w:r w:rsidR="00A232BD" w:rsidRPr="00E86460">
              <w:rPr>
                <w:rFonts w:ascii="Optima" w:hAnsi="Optima"/>
                <w:webHidden/>
                <w:sz w:val="23"/>
              </w:rPr>
            </w:r>
            <w:r w:rsidR="00A232BD" w:rsidRPr="00E86460">
              <w:rPr>
                <w:rFonts w:ascii="Optima" w:hAnsi="Optima"/>
                <w:webHidden/>
                <w:sz w:val="23"/>
              </w:rPr>
              <w:fldChar w:fldCharType="separate"/>
            </w:r>
            <w:r w:rsidR="007E3C0C">
              <w:rPr>
                <w:rFonts w:ascii="Optima" w:hAnsi="Optima"/>
                <w:webHidden/>
                <w:sz w:val="23"/>
              </w:rPr>
              <w:t>28</w:t>
            </w:r>
            <w:r w:rsidR="00A232BD" w:rsidRPr="00E86460">
              <w:rPr>
                <w:rFonts w:ascii="Optima" w:hAnsi="Optima"/>
                <w:webHidden/>
                <w:sz w:val="23"/>
              </w:rPr>
              <w:fldChar w:fldCharType="end"/>
            </w:r>
          </w:hyperlink>
        </w:p>
        <w:p w14:paraId="7A454573" w14:textId="5D640375" w:rsidR="00A232BD" w:rsidRPr="00E86460" w:rsidRDefault="00000000">
          <w:pPr>
            <w:pStyle w:val="TOC3"/>
            <w:rPr>
              <w:rFonts w:ascii="Optima" w:eastAsiaTheme="minorEastAsia" w:hAnsi="Optima"/>
              <w:color w:val="auto"/>
              <w:sz w:val="23"/>
              <w:szCs w:val="24"/>
              <w:lang w:val="en-ID" w:eastAsia="en-ID"/>
            </w:rPr>
          </w:pPr>
          <w:hyperlink w:anchor="_Toc115093282" w:history="1">
            <w:r w:rsidR="00A232BD" w:rsidRPr="00E86460">
              <w:rPr>
                <w:rStyle w:val="Hyperlink"/>
                <w:rFonts w:ascii="Optima" w:hAnsi="Optima"/>
                <w:sz w:val="23"/>
                <w:szCs w:val="24"/>
              </w:rPr>
              <w:t>5.1.1</w:t>
            </w:r>
            <w:r w:rsidR="00A232BD" w:rsidRPr="00E86460">
              <w:rPr>
                <w:rFonts w:ascii="Optima" w:eastAsiaTheme="minorEastAsia" w:hAnsi="Optima"/>
                <w:color w:val="auto"/>
                <w:sz w:val="23"/>
                <w:szCs w:val="24"/>
                <w:lang w:val="en-ID" w:eastAsia="en-ID"/>
              </w:rPr>
              <w:tab/>
            </w:r>
            <w:r w:rsidR="00A232BD" w:rsidRPr="00E86460">
              <w:rPr>
                <w:rStyle w:val="Hyperlink"/>
                <w:rFonts w:ascii="Optima" w:hAnsi="Optima"/>
                <w:sz w:val="23"/>
                <w:szCs w:val="24"/>
              </w:rPr>
              <w:t>RPOA 2.0 - 2025 Goal.</w:t>
            </w:r>
            <w:r w:rsidR="00A232BD" w:rsidRPr="00E86460">
              <w:rPr>
                <w:rFonts w:ascii="Optima" w:hAnsi="Optima"/>
                <w:webHidden/>
                <w:sz w:val="23"/>
                <w:szCs w:val="24"/>
              </w:rPr>
              <w:tab/>
            </w:r>
            <w:r w:rsidR="00A232BD" w:rsidRPr="00E86460">
              <w:rPr>
                <w:rFonts w:ascii="Optima" w:hAnsi="Optima"/>
                <w:webHidden/>
                <w:sz w:val="23"/>
                <w:szCs w:val="24"/>
              </w:rPr>
              <w:fldChar w:fldCharType="begin"/>
            </w:r>
            <w:r w:rsidR="00A232BD" w:rsidRPr="00E86460">
              <w:rPr>
                <w:rFonts w:ascii="Optima" w:hAnsi="Optima"/>
                <w:webHidden/>
                <w:sz w:val="23"/>
                <w:szCs w:val="24"/>
              </w:rPr>
              <w:instrText xml:space="preserve"> PAGEREF _Toc115093282 \h </w:instrText>
            </w:r>
            <w:r w:rsidR="00A232BD" w:rsidRPr="00E86460">
              <w:rPr>
                <w:rFonts w:ascii="Optima" w:hAnsi="Optima"/>
                <w:webHidden/>
                <w:sz w:val="23"/>
                <w:szCs w:val="24"/>
              </w:rPr>
            </w:r>
            <w:r w:rsidR="00A232BD" w:rsidRPr="00E86460">
              <w:rPr>
                <w:rFonts w:ascii="Optima" w:hAnsi="Optima"/>
                <w:webHidden/>
                <w:sz w:val="23"/>
                <w:szCs w:val="24"/>
              </w:rPr>
              <w:fldChar w:fldCharType="separate"/>
            </w:r>
            <w:r w:rsidR="007E3C0C">
              <w:rPr>
                <w:rFonts w:ascii="Optima" w:hAnsi="Optima"/>
                <w:webHidden/>
                <w:sz w:val="23"/>
                <w:szCs w:val="24"/>
              </w:rPr>
              <w:t>28</w:t>
            </w:r>
            <w:r w:rsidR="00A232BD" w:rsidRPr="00E86460">
              <w:rPr>
                <w:rFonts w:ascii="Optima" w:hAnsi="Optima"/>
                <w:webHidden/>
                <w:sz w:val="23"/>
                <w:szCs w:val="24"/>
              </w:rPr>
              <w:fldChar w:fldCharType="end"/>
            </w:r>
          </w:hyperlink>
        </w:p>
        <w:p w14:paraId="4E863633" w14:textId="103CCFDF" w:rsidR="00A232BD" w:rsidRPr="00E86460" w:rsidRDefault="00000000">
          <w:pPr>
            <w:pStyle w:val="TOC3"/>
            <w:rPr>
              <w:rFonts w:ascii="Optima" w:eastAsiaTheme="minorEastAsia" w:hAnsi="Optima"/>
              <w:color w:val="auto"/>
              <w:sz w:val="23"/>
              <w:szCs w:val="24"/>
              <w:lang w:val="en-ID" w:eastAsia="en-ID"/>
            </w:rPr>
          </w:pPr>
          <w:hyperlink w:anchor="_Toc115093283" w:history="1">
            <w:r w:rsidR="00A232BD" w:rsidRPr="00E86460">
              <w:rPr>
                <w:rStyle w:val="Hyperlink"/>
                <w:rFonts w:ascii="Optima" w:hAnsi="Optima"/>
                <w:sz w:val="23"/>
                <w:szCs w:val="24"/>
              </w:rPr>
              <w:t>5.1.2</w:t>
            </w:r>
            <w:r w:rsidR="00A232BD" w:rsidRPr="00E86460">
              <w:rPr>
                <w:rFonts w:ascii="Optima" w:eastAsiaTheme="minorEastAsia" w:hAnsi="Optima"/>
                <w:color w:val="auto"/>
                <w:sz w:val="23"/>
                <w:szCs w:val="24"/>
                <w:lang w:val="en-ID" w:eastAsia="en-ID"/>
              </w:rPr>
              <w:tab/>
            </w:r>
            <w:r w:rsidR="00A232BD" w:rsidRPr="00E86460">
              <w:rPr>
                <w:rStyle w:val="Hyperlink"/>
                <w:rFonts w:ascii="Optima" w:hAnsi="Optima"/>
                <w:sz w:val="23"/>
                <w:szCs w:val="24"/>
              </w:rPr>
              <w:t>RPOA 2.0 - 2030 Goal</w:t>
            </w:r>
            <w:r w:rsidR="00A232BD" w:rsidRPr="00E86460">
              <w:rPr>
                <w:rFonts w:ascii="Optima" w:hAnsi="Optima"/>
                <w:webHidden/>
                <w:sz w:val="23"/>
                <w:szCs w:val="24"/>
              </w:rPr>
              <w:tab/>
            </w:r>
            <w:r w:rsidR="00A232BD" w:rsidRPr="00E86460">
              <w:rPr>
                <w:rFonts w:ascii="Optima" w:hAnsi="Optima"/>
                <w:webHidden/>
                <w:sz w:val="23"/>
                <w:szCs w:val="24"/>
              </w:rPr>
              <w:fldChar w:fldCharType="begin"/>
            </w:r>
            <w:r w:rsidR="00A232BD" w:rsidRPr="00E86460">
              <w:rPr>
                <w:rFonts w:ascii="Optima" w:hAnsi="Optima"/>
                <w:webHidden/>
                <w:sz w:val="23"/>
                <w:szCs w:val="24"/>
              </w:rPr>
              <w:instrText xml:space="preserve"> PAGEREF _Toc115093283 \h </w:instrText>
            </w:r>
            <w:r w:rsidR="00A232BD" w:rsidRPr="00E86460">
              <w:rPr>
                <w:rFonts w:ascii="Optima" w:hAnsi="Optima"/>
                <w:webHidden/>
                <w:sz w:val="23"/>
                <w:szCs w:val="24"/>
              </w:rPr>
            </w:r>
            <w:r w:rsidR="00A232BD" w:rsidRPr="00E86460">
              <w:rPr>
                <w:rFonts w:ascii="Optima" w:hAnsi="Optima"/>
                <w:webHidden/>
                <w:sz w:val="23"/>
                <w:szCs w:val="24"/>
              </w:rPr>
              <w:fldChar w:fldCharType="separate"/>
            </w:r>
            <w:r w:rsidR="007E3C0C">
              <w:rPr>
                <w:rFonts w:ascii="Optima" w:hAnsi="Optima"/>
                <w:webHidden/>
                <w:sz w:val="23"/>
                <w:szCs w:val="24"/>
              </w:rPr>
              <w:t>29</w:t>
            </w:r>
            <w:r w:rsidR="00A232BD" w:rsidRPr="00E86460">
              <w:rPr>
                <w:rFonts w:ascii="Optima" w:hAnsi="Optima"/>
                <w:webHidden/>
                <w:sz w:val="23"/>
                <w:szCs w:val="24"/>
              </w:rPr>
              <w:fldChar w:fldCharType="end"/>
            </w:r>
          </w:hyperlink>
        </w:p>
        <w:p w14:paraId="0DDA3240" w14:textId="7335FA3F" w:rsidR="00A232BD" w:rsidRPr="00E86460" w:rsidRDefault="00000000">
          <w:pPr>
            <w:pStyle w:val="TOC2"/>
            <w:rPr>
              <w:rFonts w:ascii="Optima" w:eastAsiaTheme="minorEastAsia" w:hAnsi="Optima" w:cstheme="minorBidi"/>
              <w:b w:val="0"/>
              <w:caps w:val="0"/>
              <w:color w:val="auto"/>
              <w:sz w:val="23"/>
              <w:lang w:val="en-ID" w:eastAsia="en-ID"/>
            </w:rPr>
          </w:pPr>
          <w:hyperlink w:anchor="_Toc115093284" w:history="1">
            <w:r w:rsidR="00A232BD" w:rsidRPr="00E86460">
              <w:rPr>
                <w:rStyle w:val="Hyperlink"/>
                <w:rFonts w:ascii="Optima" w:hAnsi="Optima"/>
                <w:sz w:val="23"/>
              </w:rPr>
              <w:t>5.2</w:t>
            </w:r>
            <w:r w:rsidR="00A232BD" w:rsidRPr="00E86460">
              <w:rPr>
                <w:rFonts w:ascii="Optima" w:eastAsiaTheme="minorEastAsia" w:hAnsi="Optima" w:cstheme="minorBidi"/>
                <w:b w:val="0"/>
                <w:caps w:val="0"/>
                <w:color w:val="auto"/>
                <w:sz w:val="23"/>
                <w:lang w:val="en-ID" w:eastAsia="en-ID"/>
              </w:rPr>
              <w:tab/>
            </w:r>
            <w:r w:rsidR="00A232BD" w:rsidRPr="00E86460">
              <w:rPr>
                <w:rStyle w:val="Hyperlink"/>
                <w:rFonts w:ascii="Optima" w:hAnsi="Optima"/>
                <w:sz w:val="23"/>
              </w:rPr>
              <w:t>OBJECTIVES</w:t>
            </w:r>
            <w:r w:rsidR="00A232BD" w:rsidRPr="00E86460">
              <w:rPr>
                <w:rFonts w:ascii="Optima" w:hAnsi="Optima"/>
                <w:webHidden/>
                <w:sz w:val="23"/>
              </w:rPr>
              <w:tab/>
            </w:r>
            <w:r w:rsidR="00A232BD" w:rsidRPr="00E86460">
              <w:rPr>
                <w:rFonts w:ascii="Optima" w:hAnsi="Optima"/>
                <w:webHidden/>
                <w:sz w:val="23"/>
              </w:rPr>
              <w:fldChar w:fldCharType="begin"/>
            </w:r>
            <w:r w:rsidR="00A232BD" w:rsidRPr="00E86460">
              <w:rPr>
                <w:rFonts w:ascii="Optima" w:hAnsi="Optima"/>
                <w:webHidden/>
                <w:sz w:val="23"/>
              </w:rPr>
              <w:instrText xml:space="preserve"> PAGEREF _Toc115093284 \h </w:instrText>
            </w:r>
            <w:r w:rsidR="00A232BD" w:rsidRPr="00E86460">
              <w:rPr>
                <w:rFonts w:ascii="Optima" w:hAnsi="Optima"/>
                <w:webHidden/>
                <w:sz w:val="23"/>
              </w:rPr>
            </w:r>
            <w:r w:rsidR="00A232BD" w:rsidRPr="00E86460">
              <w:rPr>
                <w:rFonts w:ascii="Optima" w:hAnsi="Optima"/>
                <w:webHidden/>
                <w:sz w:val="23"/>
              </w:rPr>
              <w:fldChar w:fldCharType="separate"/>
            </w:r>
            <w:r w:rsidR="007E3C0C">
              <w:rPr>
                <w:rFonts w:ascii="Optima" w:hAnsi="Optima"/>
                <w:webHidden/>
                <w:sz w:val="23"/>
              </w:rPr>
              <w:t>29</w:t>
            </w:r>
            <w:r w:rsidR="00A232BD" w:rsidRPr="00E86460">
              <w:rPr>
                <w:rFonts w:ascii="Optima" w:hAnsi="Optima"/>
                <w:webHidden/>
                <w:sz w:val="23"/>
              </w:rPr>
              <w:fldChar w:fldCharType="end"/>
            </w:r>
          </w:hyperlink>
        </w:p>
        <w:p w14:paraId="06C66E10" w14:textId="69AECC8B" w:rsidR="00A232BD" w:rsidRPr="00E86460" w:rsidRDefault="00000000">
          <w:pPr>
            <w:pStyle w:val="TOC1"/>
            <w:rPr>
              <w:rFonts w:ascii="Optima" w:eastAsiaTheme="minorEastAsia" w:hAnsi="Optima" w:cstheme="minorBidi"/>
              <w:b w:val="0"/>
              <w:caps w:val="0"/>
              <w:color w:val="auto"/>
              <w:kern w:val="0"/>
              <w:sz w:val="23"/>
              <w:szCs w:val="24"/>
              <w:lang w:val="en-ID" w:eastAsia="en-ID"/>
            </w:rPr>
          </w:pPr>
          <w:hyperlink w:anchor="_Toc115093285" w:history="1">
            <w:r w:rsidR="00A232BD" w:rsidRPr="00E86460">
              <w:rPr>
                <w:rStyle w:val="Hyperlink"/>
                <w:rFonts w:ascii="Optima" w:hAnsi="Optima"/>
                <w:sz w:val="23"/>
                <w:szCs w:val="24"/>
              </w:rPr>
              <w:t>6.0</w:t>
            </w:r>
            <w:r w:rsidR="00A232BD" w:rsidRPr="00E86460">
              <w:rPr>
                <w:rFonts w:ascii="Optima" w:eastAsiaTheme="minorEastAsia" w:hAnsi="Optima" w:cstheme="minorBidi"/>
                <w:b w:val="0"/>
                <w:caps w:val="0"/>
                <w:color w:val="auto"/>
                <w:kern w:val="0"/>
                <w:sz w:val="23"/>
                <w:szCs w:val="24"/>
                <w:lang w:val="en-ID" w:eastAsia="en-ID"/>
              </w:rPr>
              <w:tab/>
            </w:r>
            <w:r w:rsidR="00A232BD" w:rsidRPr="00E86460">
              <w:rPr>
                <w:rStyle w:val="Hyperlink"/>
                <w:rFonts w:ascii="Optima" w:hAnsi="Optima"/>
                <w:sz w:val="23"/>
                <w:szCs w:val="24"/>
              </w:rPr>
              <w:t>RESOURCE NEEDS</w:t>
            </w:r>
            <w:r w:rsidR="00A232BD" w:rsidRPr="00E86460">
              <w:rPr>
                <w:rFonts w:ascii="Optima" w:hAnsi="Optima"/>
                <w:webHidden/>
                <w:sz w:val="23"/>
                <w:szCs w:val="24"/>
              </w:rPr>
              <w:tab/>
            </w:r>
            <w:r w:rsidR="00A232BD" w:rsidRPr="00E86460">
              <w:rPr>
                <w:rFonts w:ascii="Optima" w:hAnsi="Optima"/>
                <w:webHidden/>
                <w:sz w:val="23"/>
                <w:szCs w:val="24"/>
              </w:rPr>
              <w:fldChar w:fldCharType="begin"/>
            </w:r>
            <w:r w:rsidR="00A232BD" w:rsidRPr="00E86460">
              <w:rPr>
                <w:rFonts w:ascii="Optima" w:hAnsi="Optima"/>
                <w:webHidden/>
                <w:sz w:val="23"/>
                <w:szCs w:val="24"/>
              </w:rPr>
              <w:instrText xml:space="preserve"> PAGEREF _Toc115093285 \h </w:instrText>
            </w:r>
            <w:r w:rsidR="00A232BD" w:rsidRPr="00E86460">
              <w:rPr>
                <w:rFonts w:ascii="Optima" w:hAnsi="Optima"/>
                <w:webHidden/>
                <w:sz w:val="23"/>
                <w:szCs w:val="24"/>
              </w:rPr>
            </w:r>
            <w:r w:rsidR="00A232BD" w:rsidRPr="00E86460">
              <w:rPr>
                <w:rFonts w:ascii="Optima" w:hAnsi="Optima"/>
                <w:webHidden/>
                <w:sz w:val="23"/>
                <w:szCs w:val="24"/>
              </w:rPr>
              <w:fldChar w:fldCharType="separate"/>
            </w:r>
            <w:r w:rsidR="007E3C0C">
              <w:rPr>
                <w:rFonts w:ascii="Optima" w:hAnsi="Optima"/>
                <w:webHidden/>
                <w:sz w:val="23"/>
                <w:szCs w:val="24"/>
              </w:rPr>
              <w:t>75</w:t>
            </w:r>
            <w:r w:rsidR="00A232BD" w:rsidRPr="00E86460">
              <w:rPr>
                <w:rFonts w:ascii="Optima" w:hAnsi="Optima"/>
                <w:webHidden/>
                <w:sz w:val="23"/>
                <w:szCs w:val="24"/>
              </w:rPr>
              <w:fldChar w:fldCharType="end"/>
            </w:r>
          </w:hyperlink>
        </w:p>
        <w:p w14:paraId="057900C2" w14:textId="0FB9676E" w:rsidR="00A232BD" w:rsidRPr="00E86460" w:rsidRDefault="00000000">
          <w:pPr>
            <w:pStyle w:val="TOC1"/>
            <w:rPr>
              <w:rFonts w:ascii="Optima" w:eastAsiaTheme="minorEastAsia" w:hAnsi="Optima" w:cstheme="minorBidi"/>
              <w:b w:val="0"/>
              <w:caps w:val="0"/>
              <w:color w:val="auto"/>
              <w:kern w:val="0"/>
              <w:sz w:val="23"/>
              <w:szCs w:val="24"/>
              <w:lang w:val="en-ID" w:eastAsia="en-ID"/>
            </w:rPr>
          </w:pPr>
          <w:hyperlink w:anchor="_Toc115093286" w:history="1">
            <w:r w:rsidR="00A232BD" w:rsidRPr="00E86460">
              <w:rPr>
                <w:rStyle w:val="Hyperlink"/>
                <w:rFonts w:ascii="Optima" w:hAnsi="Optima"/>
                <w:sz w:val="23"/>
                <w:szCs w:val="24"/>
              </w:rPr>
              <w:t>7.0</w:t>
            </w:r>
            <w:r w:rsidR="00A232BD" w:rsidRPr="00E86460">
              <w:rPr>
                <w:rFonts w:ascii="Optima" w:eastAsiaTheme="minorEastAsia" w:hAnsi="Optima" w:cstheme="minorBidi"/>
                <w:b w:val="0"/>
                <w:caps w:val="0"/>
                <w:color w:val="auto"/>
                <w:kern w:val="0"/>
                <w:sz w:val="23"/>
                <w:szCs w:val="24"/>
                <w:lang w:val="en-ID" w:eastAsia="en-ID"/>
              </w:rPr>
              <w:tab/>
            </w:r>
            <w:r w:rsidR="00A232BD" w:rsidRPr="00E86460">
              <w:rPr>
                <w:rStyle w:val="Hyperlink"/>
                <w:rFonts w:ascii="Optima" w:hAnsi="Optima"/>
                <w:sz w:val="23"/>
                <w:szCs w:val="24"/>
              </w:rPr>
              <w:t>GOVERNANCE AND OPERATIONAL CONSIDERATIONS</w:t>
            </w:r>
            <w:r w:rsidR="00A232BD" w:rsidRPr="00E86460">
              <w:rPr>
                <w:rFonts w:ascii="Optima" w:hAnsi="Optima"/>
                <w:webHidden/>
                <w:sz w:val="23"/>
                <w:szCs w:val="24"/>
              </w:rPr>
              <w:tab/>
            </w:r>
            <w:r w:rsidR="00A232BD" w:rsidRPr="00E86460">
              <w:rPr>
                <w:rFonts w:ascii="Optima" w:hAnsi="Optima"/>
                <w:webHidden/>
                <w:sz w:val="23"/>
                <w:szCs w:val="24"/>
              </w:rPr>
              <w:fldChar w:fldCharType="begin"/>
            </w:r>
            <w:r w:rsidR="00A232BD" w:rsidRPr="00E86460">
              <w:rPr>
                <w:rFonts w:ascii="Optima" w:hAnsi="Optima"/>
                <w:webHidden/>
                <w:sz w:val="23"/>
                <w:szCs w:val="24"/>
              </w:rPr>
              <w:instrText xml:space="preserve"> PAGEREF _Toc115093286 \h </w:instrText>
            </w:r>
            <w:r w:rsidR="00A232BD" w:rsidRPr="00E86460">
              <w:rPr>
                <w:rFonts w:ascii="Optima" w:hAnsi="Optima"/>
                <w:webHidden/>
                <w:sz w:val="23"/>
                <w:szCs w:val="24"/>
              </w:rPr>
            </w:r>
            <w:r w:rsidR="00A232BD" w:rsidRPr="00E86460">
              <w:rPr>
                <w:rFonts w:ascii="Optima" w:hAnsi="Optima"/>
                <w:webHidden/>
                <w:sz w:val="23"/>
                <w:szCs w:val="24"/>
              </w:rPr>
              <w:fldChar w:fldCharType="separate"/>
            </w:r>
            <w:r w:rsidR="007E3C0C">
              <w:rPr>
                <w:rFonts w:ascii="Optima" w:hAnsi="Optima"/>
                <w:webHidden/>
                <w:sz w:val="23"/>
                <w:szCs w:val="24"/>
              </w:rPr>
              <w:t>76</w:t>
            </w:r>
            <w:r w:rsidR="00A232BD" w:rsidRPr="00E86460">
              <w:rPr>
                <w:rFonts w:ascii="Optima" w:hAnsi="Optima"/>
                <w:webHidden/>
                <w:sz w:val="23"/>
                <w:szCs w:val="24"/>
              </w:rPr>
              <w:fldChar w:fldCharType="end"/>
            </w:r>
          </w:hyperlink>
        </w:p>
        <w:p w14:paraId="0E1EB4A6" w14:textId="56AE0F3C" w:rsidR="00A232BD" w:rsidRPr="00E86460" w:rsidRDefault="00000000">
          <w:pPr>
            <w:pStyle w:val="TOC1"/>
            <w:rPr>
              <w:rFonts w:ascii="Optima" w:eastAsiaTheme="minorEastAsia" w:hAnsi="Optima" w:cstheme="minorBidi"/>
              <w:b w:val="0"/>
              <w:caps w:val="0"/>
              <w:color w:val="auto"/>
              <w:kern w:val="0"/>
              <w:sz w:val="23"/>
              <w:szCs w:val="24"/>
              <w:lang w:val="en-ID" w:eastAsia="en-ID"/>
            </w:rPr>
          </w:pPr>
          <w:hyperlink w:anchor="_Toc115093287" w:history="1">
            <w:r w:rsidR="00A232BD" w:rsidRPr="00E86460">
              <w:rPr>
                <w:rStyle w:val="Hyperlink"/>
                <w:rFonts w:ascii="Optima" w:hAnsi="Optima"/>
                <w:sz w:val="23"/>
                <w:szCs w:val="24"/>
              </w:rPr>
              <w:t>ANNEXES</w:t>
            </w:r>
            <w:r w:rsidR="00A232BD" w:rsidRPr="00E86460">
              <w:rPr>
                <w:rFonts w:ascii="Optima" w:hAnsi="Optima"/>
                <w:webHidden/>
                <w:sz w:val="23"/>
                <w:szCs w:val="24"/>
              </w:rPr>
              <w:tab/>
            </w:r>
            <w:r w:rsidR="00A232BD" w:rsidRPr="00E86460">
              <w:rPr>
                <w:rFonts w:ascii="Optima" w:hAnsi="Optima"/>
                <w:webHidden/>
                <w:sz w:val="23"/>
                <w:szCs w:val="24"/>
              </w:rPr>
              <w:fldChar w:fldCharType="begin"/>
            </w:r>
            <w:r w:rsidR="00A232BD" w:rsidRPr="00E86460">
              <w:rPr>
                <w:rFonts w:ascii="Optima" w:hAnsi="Optima"/>
                <w:webHidden/>
                <w:sz w:val="23"/>
                <w:szCs w:val="24"/>
              </w:rPr>
              <w:instrText xml:space="preserve"> PAGEREF _Toc115093287 \h </w:instrText>
            </w:r>
            <w:r w:rsidR="00A232BD" w:rsidRPr="00E86460">
              <w:rPr>
                <w:rFonts w:ascii="Optima" w:hAnsi="Optima"/>
                <w:webHidden/>
                <w:sz w:val="23"/>
                <w:szCs w:val="24"/>
              </w:rPr>
            </w:r>
            <w:r w:rsidR="00A232BD" w:rsidRPr="00E86460">
              <w:rPr>
                <w:rFonts w:ascii="Optima" w:hAnsi="Optima"/>
                <w:webHidden/>
                <w:sz w:val="23"/>
                <w:szCs w:val="24"/>
              </w:rPr>
              <w:fldChar w:fldCharType="separate"/>
            </w:r>
            <w:r w:rsidR="007E3C0C">
              <w:rPr>
                <w:rFonts w:ascii="Optima" w:hAnsi="Optima"/>
                <w:webHidden/>
                <w:sz w:val="23"/>
                <w:szCs w:val="24"/>
              </w:rPr>
              <w:t>77</w:t>
            </w:r>
            <w:r w:rsidR="00A232BD" w:rsidRPr="00E86460">
              <w:rPr>
                <w:rFonts w:ascii="Optima" w:hAnsi="Optima"/>
                <w:webHidden/>
                <w:sz w:val="23"/>
                <w:szCs w:val="24"/>
              </w:rPr>
              <w:fldChar w:fldCharType="end"/>
            </w:r>
          </w:hyperlink>
        </w:p>
        <w:p w14:paraId="4B04F130" w14:textId="7ACE78AC" w:rsidR="00A232BD" w:rsidRPr="00E86460" w:rsidRDefault="00000000">
          <w:pPr>
            <w:pStyle w:val="TOC2"/>
            <w:rPr>
              <w:rFonts w:ascii="Optima" w:eastAsiaTheme="minorEastAsia" w:hAnsi="Optima" w:cstheme="minorBidi"/>
              <w:b w:val="0"/>
              <w:caps w:val="0"/>
              <w:color w:val="auto"/>
              <w:sz w:val="23"/>
              <w:lang w:val="en-ID" w:eastAsia="en-ID"/>
            </w:rPr>
          </w:pPr>
          <w:hyperlink w:anchor="_Toc115093288" w:history="1">
            <w:r w:rsidR="00A232BD" w:rsidRPr="00E86460">
              <w:rPr>
                <w:rStyle w:val="Hyperlink"/>
                <w:rFonts w:ascii="Optima" w:hAnsi="Optima"/>
                <w:sz w:val="23"/>
              </w:rPr>
              <w:t>ANNEX 1 Map of the Coral Triangle</w:t>
            </w:r>
            <w:r w:rsidR="00A232BD" w:rsidRPr="00E86460">
              <w:rPr>
                <w:rFonts w:ascii="Optima" w:hAnsi="Optima"/>
                <w:webHidden/>
                <w:sz w:val="23"/>
              </w:rPr>
              <w:tab/>
            </w:r>
            <w:r w:rsidR="00A232BD" w:rsidRPr="00E86460">
              <w:rPr>
                <w:rFonts w:ascii="Optima" w:hAnsi="Optima"/>
                <w:webHidden/>
                <w:sz w:val="23"/>
              </w:rPr>
              <w:fldChar w:fldCharType="begin"/>
            </w:r>
            <w:r w:rsidR="00A232BD" w:rsidRPr="00E86460">
              <w:rPr>
                <w:rFonts w:ascii="Optima" w:hAnsi="Optima"/>
                <w:webHidden/>
                <w:sz w:val="23"/>
              </w:rPr>
              <w:instrText xml:space="preserve"> PAGEREF _Toc115093288 \h </w:instrText>
            </w:r>
            <w:r w:rsidR="00A232BD" w:rsidRPr="00E86460">
              <w:rPr>
                <w:rFonts w:ascii="Optima" w:hAnsi="Optima"/>
                <w:webHidden/>
                <w:sz w:val="23"/>
              </w:rPr>
            </w:r>
            <w:r w:rsidR="00A232BD" w:rsidRPr="00E86460">
              <w:rPr>
                <w:rFonts w:ascii="Optima" w:hAnsi="Optima"/>
                <w:webHidden/>
                <w:sz w:val="23"/>
              </w:rPr>
              <w:fldChar w:fldCharType="separate"/>
            </w:r>
            <w:r w:rsidR="007E3C0C">
              <w:rPr>
                <w:rFonts w:ascii="Optima" w:hAnsi="Optima"/>
                <w:webHidden/>
                <w:sz w:val="23"/>
              </w:rPr>
              <w:t>78</w:t>
            </w:r>
            <w:r w:rsidR="00A232BD" w:rsidRPr="00E86460">
              <w:rPr>
                <w:rFonts w:ascii="Optima" w:hAnsi="Optima"/>
                <w:webHidden/>
                <w:sz w:val="23"/>
              </w:rPr>
              <w:fldChar w:fldCharType="end"/>
            </w:r>
          </w:hyperlink>
        </w:p>
        <w:p w14:paraId="19E6D029" w14:textId="17A590B6" w:rsidR="00C4031F" w:rsidRPr="00E86460" w:rsidRDefault="00E117F3" w:rsidP="00BE20BF">
          <w:pPr>
            <w:rPr>
              <w:sz w:val="19"/>
              <w:szCs w:val="19"/>
            </w:rPr>
          </w:pPr>
          <w:r w:rsidRPr="00E86460">
            <w:rPr>
              <w:rFonts w:ascii="Optima" w:hAnsi="Optima"/>
              <w:b/>
              <w:bCs/>
              <w:noProof/>
              <w:sz w:val="23"/>
              <w:szCs w:val="24"/>
            </w:rPr>
            <w:fldChar w:fldCharType="end"/>
          </w:r>
        </w:p>
      </w:sdtContent>
    </w:sdt>
    <w:p w14:paraId="01C12E72" w14:textId="61DF2CBD" w:rsidR="00864F42" w:rsidRPr="00E86460" w:rsidRDefault="001A5C44">
      <w:pPr>
        <w:rPr>
          <w:sz w:val="19"/>
          <w:szCs w:val="19"/>
        </w:rPr>
        <w:sectPr w:rsidR="00864F42" w:rsidRPr="00E86460" w:rsidSect="00EE6547">
          <w:pgSz w:w="11907" w:h="16839" w:code="9"/>
          <w:pgMar w:top="1134" w:right="567" w:bottom="1134" w:left="567" w:header="1134" w:footer="1134" w:gutter="567"/>
          <w:pgNumType w:fmt="lowerRoman"/>
          <w:cols w:space="720"/>
          <w:docGrid w:linePitch="360"/>
        </w:sectPr>
      </w:pPr>
      <w:bookmarkStart w:id="9" w:name="_Toc10127639"/>
      <w:bookmarkStart w:id="10" w:name="_Toc10127877"/>
      <w:bookmarkStart w:id="11" w:name="_Toc22768302"/>
      <w:bookmarkStart w:id="12" w:name="_Toc392761442"/>
      <w:bookmarkStart w:id="13" w:name="_Toc394323082"/>
      <w:r w:rsidRPr="00E86460">
        <w:rPr>
          <w:sz w:val="19"/>
          <w:szCs w:val="19"/>
        </w:rPr>
        <w:br w:type="page"/>
      </w:r>
    </w:p>
    <w:p w14:paraId="0CE802E3" w14:textId="77777777" w:rsidR="008E39CC" w:rsidRPr="00E86460" w:rsidRDefault="008E39CC" w:rsidP="001F0E64">
      <w:pPr>
        <w:pStyle w:val="Heading1"/>
        <w:numPr>
          <w:ilvl w:val="0"/>
          <w:numId w:val="0"/>
        </w:numPr>
        <w:rPr>
          <w:sz w:val="31"/>
          <w:szCs w:val="31"/>
        </w:rPr>
      </w:pPr>
      <w:bookmarkStart w:id="14" w:name="_Toc115093270"/>
    </w:p>
    <w:p w14:paraId="7CB00E56" w14:textId="7339CD1E" w:rsidR="008E39CC" w:rsidRPr="00E86460" w:rsidRDefault="008E39CC" w:rsidP="001F0E64">
      <w:pPr>
        <w:pStyle w:val="Heading1"/>
        <w:numPr>
          <w:ilvl w:val="0"/>
          <w:numId w:val="0"/>
        </w:numPr>
        <w:rPr>
          <w:sz w:val="31"/>
          <w:szCs w:val="31"/>
        </w:rPr>
      </w:pPr>
    </w:p>
    <w:p w14:paraId="0B7EE586" w14:textId="77777777" w:rsidR="008E39CC" w:rsidRPr="00E86460" w:rsidRDefault="008E39CC" w:rsidP="008E39CC">
      <w:pPr>
        <w:pStyle w:val="BodyText1"/>
        <w:rPr>
          <w:sz w:val="19"/>
          <w:szCs w:val="19"/>
        </w:rPr>
      </w:pPr>
    </w:p>
    <w:p w14:paraId="7506873F" w14:textId="7451AEE9" w:rsidR="00D95665" w:rsidRPr="00E86460" w:rsidRDefault="00D95665" w:rsidP="008E39CC">
      <w:pPr>
        <w:pStyle w:val="Heading1"/>
        <w:numPr>
          <w:ilvl w:val="0"/>
          <w:numId w:val="0"/>
        </w:numPr>
        <w:jc w:val="center"/>
        <w:rPr>
          <w:rFonts w:ascii="Optima" w:hAnsi="Optima"/>
          <w:sz w:val="38"/>
          <w:szCs w:val="40"/>
        </w:rPr>
      </w:pPr>
      <w:r w:rsidRPr="00E86460">
        <w:rPr>
          <w:rFonts w:ascii="Optima" w:hAnsi="Optima"/>
          <w:sz w:val="38"/>
          <w:szCs w:val="40"/>
        </w:rPr>
        <w:t>GLOSSARY</w:t>
      </w:r>
      <w:bookmarkEnd w:id="14"/>
    </w:p>
    <w:p w14:paraId="3B699D6B" w14:textId="77777777" w:rsidR="00864F42" w:rsidRPr="00E86460" w:rsidRDefault="00864F42" w:rsidP="00B43A0A">
      <w:pPr>
        <w:pStyle w:val="BodyText1"/>
        <w:ind w:left="851"/>
        <w:rPr>
          <w:sz w:val="19"/>
          <w:szCs w:val="19"/>
        </w:rPr>
      </w:pPr>
    </w:p>
    <w:p w14:paraId="02391CB6" w14:textId="4A885F7F" w:rsidR="009E09B1" w:rsidRPr="00E86460" w:rsidRDefault="00D95665" w:rsidP="00B43A0A">
      <w:pPr>
        <w:ind w:left="851"/>
        <w:rPr>
          <w:rFonts w:ascii="Optima" w:hAnsi="Optima" w:cs="Arial"/>
          <w:sz w:val="23"/>
          <w:szCs w:val="24"/>
        </w:rPr>
      </w:pPr>
      <w:r w:rsidRPr="00E86460">
        <w:rPr>
          <w:rFonts w:ascii="Optima" w:hAnsi="Optima" w:cs="Arial"/>
          <w:b/>
          <w:bCs/>
          <w:sz w:val="23"/>
          <w:szCs w:val="24"/>
        </w:rPr>
        <w:t>Centre of Excellence</w:t>
      </w:r>
      <w:r w:rsidR="004D0F8E" w:rsidRPr="00E86460">
        <w:rPr>
          <w:rFonts w:ascii="Optima" w:hAnsi="Optima" w:cs="Arial"/>
          <w:sz w:val="23"/>
          <w:szCs w:val="24"/>
        </w:rPr>
        <w:t xml:space="preserve"> (COE)</w:t>
      </w:r>
      <w:r w:rsidR="0087678E" w:rsidRPr="00E86460">
        <w:rPr>
          <w:rFonts w:ascii="Optima" w:hAnsi="Optima" w:cs="Arial"/>
          <w:sz w:val="23"/>
          <w:szCs w:val="24"/>
        </w:rPr>
        <w:t xml:space="preserve"> in Output C1.1.3 refers to </w:t>
      </w:r>
      <w:r w:rsidR="009E09B1" w:rsidRPr="00E86460">
        <w:rPr>
          <w:rFonts w:ascii="Optima" w:hAnsi="Optima" w:cs="Arial"/>
          <w:sz w:val="23"/>
          <w:szCs w:val="24"/>
        </w:rPr>
        <w:t>Capacity development in terms of Target C1 on Good governance, effective leadership and productive strategic partnerships achieved</w:t>
      </w:r>
    </w:p>
    <w:p w14:paraId="435C2F1F" w14:textId="1CB60CD3" w:rsidR="00FF5106" w:rsidRPr="00E86460" w:rsidRDefault="00FF5106" w:rsidP="00B43A0A">
      <w:pPr>
        <w:pStyle w:val="BodyText1"/>
        <w:ind w:left="851"/>
        <w:rPr>
          <w:rFonts w:ascii="Optima" w:hAnsi="Optima"/>
          <w:bCs/>
          <w:sz w:val="23"/>
          <w:szCs w:val="24"/>
        </w:rPr>
      </w:pPr>
    </w:p>
    <w:p w14:paraId="0F16CE47" w14:textId="10507742" w:rsidR="000671E0" w:rsidRPr="00E86460" w:rsidRDefault="000671E0" w:rsidP="00B43A0A">
      <w:pPr>
        <w:pStyle w:val="BodyText1"/>
        <w:ind w:left="851"/>
        <w:rPr>
          <w:rFonts w:ascii="Optima" w:hAnsi="Optima"/>
          <w:b/>
          <w:sz w:val="23"/>
          <w:szCs w:val="24"/>
        </w:rPr>
      </w:pPr>
      <w:r w:rsidRPr="00E86460">
        <w:rPr>
          <w:rFonts w:ascii="Optima" w:hAnsi="Optima"/>
          <w:b/>
          <w:sz w:val="23"/>
          <w:szCs w:val="24"/>
        </w:rPr>
        <w:t>Resilience</w:t>
      </w:r>
      <w:r w:rsidR="005175BA" w:rsidRPr="00E86460">
        <w:rPr>
          <w:rFonts w:ascii="Optima" w:hAnsi="Optima"/>
          <w:b/>
          <w:sz w:val="23"/>
          <w:szCs w:val="24"/>
        </w:rPr>
        <w:t xml:space="preserve">: </w:t>
      </w:r>
      <w:r w:rsidR="005175BA" w:rsidRPr="00E86460">
        <w:rPr>
          <w:rFonts w:ascii="Optima" w:hAnsi="Optima"/>
          <w:bCs/>
          <w:sz w:val="23"/>
          <w:szCs w:val="24"/>
        </w:rPr>
        <w:t xml:space="preserve">Resilience are defined by </w:t>
      </w:r>
      <w:r w:rsidR="005175BA" w:rsidRPr="00E86460">
        <w:rPr>
          <w:rFonts w:ascii="Optima" w:hAnsi="Optima"/>
          <w:sz w:val="23"/>
          <w:szCs w:val="24"/>
        </w:rPr>
        <w:t xml:space="preserve">The National Academy of Sciences </w:t>
      </w:r>
      <w:r w:rsidR="00D76146" w:rsidRPr="00E86460">
        <w:rPr>
          <w:rFonts w:ascii="Optima" w:hAnsi="Optima"/>
          <w:sz w:val="23"/>
          <w:szCs w:val="24"/>
        </w:rPr>
        <w:t xml:space="preserve">of America </w:t>
      </w:r>
      <w:r w:rsidR="005175BA" w:rsidRPr="00E86460">
        <w:rPr>
          <w:rFonts w:ascii="Optima" w:hAnsi="Optima"/>
          <w:sz w:val="23"/>
          <w:szCs w:val="24"/>
        </w:rPr>
        <w:t>as, “the ability to prepare and plan for, absorb, recover from, and more successfully adapt to adverse events.”</w:t>
      </w:r>
    </w:p>
    <w:p w14:paraId="0D147687" w14:textId="59916D66" w:rsidR="00FF5106" w:rsidRPr="00E86460" w:rsidRDefault="00FF5106" w:rsidP="00B43A0A">
      <w:pPr>
        <w:pStyle w:val="BodyText1"/>
        <w:ind w:left="851"/>
        <w:rPr>
          <w:rFonts w:ascii="Optima" w:hAnsi="Optima"/>
          <w:bCs/>
          <w:sz w:val="23"/>
          <w:szCs w:val="24"/>
        </w:rPr>
      </w:pPr>
      <w:r w:rsidRPr="00E86460">
        <w:rPr>
          <w:rFonts w:ascii="Optima" w:hAnsi="Optima"/>
          <w:b/>
          <w:sz w:val="23"/>
          <w:szCs w:val="24"/>
        </w:rPr>
        <w:t>Key coastal and marine ecosystems</w:t>
      </w:r>
      <w:r w:rsidRPr="00E86460">
        <w:rPr>
          <w:rFonts w:ascii="Optima" w:hAnsi="Optima"/>
          <w:bCs/>
          <w:sz w:val="23"/>
          <w:szCs w:val="24"/>
        </w:rPr>
        <w:t xml:space="preserve"> are coral reefs, mangroves, seagrass beds in the Coral Triangle region</w:t>
      </w:r>
    </w:p>
    <w:p w14:paraId="2898FFBE" w14:textId="3B1EC5B6" w:rsidR="00AC287A" w:rsidRPr="00E86460" w:rsidRDefault="00C57140" w:rsidP="00B43A0A">
      <w:pPr>
        <w:pStyle w:val="BodyText1"/>
        <w:ind w:left="851"/>
        <w:rPr>
          <w:rFonts w:ascii="Optima" w:hAnsi="Optima"/>
          <w:sz w:val="23"/>
          <w:szCs w:val="24"/>
        </w:rPr>
      </w:pPr>
      <w:r w:rsidRPr="00E86460">
        <w:rPr>
          <w:rFonts w:ascii="Optima" w:hAnsi="Optima"/>
          <w:b/>
          <w:sz w:val="23"/>
          <w:szCs w:val="24"/>
        </w:rPr>
        <w:t>Nature</w:t>
      </w:r>
      <w:r w:rsidR="00AC0C0F" w:rsidRPr="00E86460">
        <w:rPr>
          <w:rFonts w:ascii="Optima" w:hAnsi="Optima"/>
          <w:b/>
          <w:sz w:val="23"/>
          <w:szCs w:val="24"/>
        </w:rPr>
        <w:t>-</w:t>
      </w:r>
      <w:r w:rsidRPr="00E86460">
        <w:rPr>
          <w:rFonts w:ascii="Optima" w:hAnsi="Optima"/>
          <w:b/>
          <w:sz w:val="23"/>
          <w:szCs w:val="24"/>
        </w:rPr>
        <w:t>based</w:t>
      </w:r>
      <w:r w:rsidR="00AC0C0F" w:rsidRPr="00E86460">
        <w:rPr>
          <w:rFonts w:ascii="Optima" w:hAnsi="Optima"/>
          <w:b/>
          <w:sz w:val="23"/>
          <w:szCs w:val="24"/>
        </w:rPr>
        <w:t xml:space="preserve"> Solutions or A</w:t>
      </w:r>
      <w:r w:rsidRPr="00E86460">
        <w:rPr>
          <w:rFonts w:ascii="Optima" w:hAnsi="Optima"/>
          <w:b/>
          <w:sz w:val="23"/>
          <w:szCs w:val="24"/>
        </w:rPr>
        <w:t>pproaches</w:t>
      </w:r>
      <w:r w:rsidRPr="00E86460">
        <w:rPr>
          <w:rFonts w:ascii="Optima" w:hAnsi="Optima"/>
          <w:bCs/>
          <w:sz w:val="23"/>
          <w:szCs w:val="24"/>
        </w:rPr>
        <w:t xml:space="preserve">: </w:t>
      </w:r>
      <w:r w:rsidRPr="00E86460">
        <w:rPr>
          <w:rFonts w:ascii="Optima" w:hAnsi="Optima"/>
          <w:sz w:val="23"/>
          <w:szCs w:val="24"/>
        </w:rPr>
        <w:t>Nature-based Solutions (</w:t>
      </w:r>
      <w:proofErr w:type="spellStart"/>
      <w:r w:rsidRPr="00E86460">
        <w:rPr>
          <w:rFonts w:ascii="Optima" w:hAnsi="Optima"/>
          <w:sz w:val="23"/>
          <w:szCs w:val="24"/>
        </w:rPr>
        <w:t>NbS</w:t>
      </w:r>
      <w:proofErr w:type="spellEnd"/>
      <w:r w:rsidRPr="00E86460">
        <w:rPr>
          <w:rFonts w:ascii="Optima" w:hAnsi="Optima"/>
          <w:sz w:val="23"/>
          <w:szCs w:val="24"/>
        </w:rPr>
        <w:t>) are defined by IUCN as “actions to protect, sustainably manage, and restore natural or modified ecosystems, that address societal challenges effectively and adaptively, simultaneously providing human well-being and biodiversity benefits”</w:t>
      </w:r>
    </w:p>
    <w:p w14:paraId="4E09D199" w14:textId="04C53779" w:rsidR="00463A01" w:rsidRPr="00E86460" w:rsidRDefault="00D41DC7" w:rsidP="00B43A0A">
      <w:pPr>
        <w:pStyle w:val="BodyText1"/>
        <w:ind w:left="851"/>
        <w:rPr>
          <w:rFonts w:ascii="Optima" w:hAnsi="Optima"/>
          <w:sz w:val="23"/>
          <w:szCs w:val="24"/>
        </w:rPr>
      </w:pPr>
      <w:r w:rsidRPr="00E86460">
        <w:rPr>
          <w:rFonts w:ascii="Optima" w:hAnsi="Optima"/>
          <w:b/>
          <w:bCs/>
          <w:sz w:val="23"/>
          <w:szCs w:val="24"/>
        </w:rPr>
        <w:t>Threatened Species</w:t>
      </w:r>
      <w:r w:rsidRPr="00E86460">
        <w:rPr>
          <w:rFonts w:ascii="Optima" w:hAnsi="Optima"/>
          <w:sz w:val="23"/>
          <w:szCs w:val="24"/>
        </w:rPr>
        <w:t xml:space="preserve"> as defined in the IUCN Red list, and in particular the priority </w:t>
      </w:r>
      <w:r w:rsidR="00335ACC" w:rsidRPr="00E86460">
        <w:rPr>
          <w:rFonts w:ascii="Optima" w:hAnsi="Optima"/>
          <w:sz w:val="23"/>
          <w:szCs w:val="24"/>
        </w:rPr>
        <w:t xml:space="preserve">Threatened Species of </w:t>
      </w:r>
      <w:r w:rsidR="00641353" w:rsidRPr="00E86460">
        <w:rPr>
          <w:rFonts w:ascii="Optima" w:hAnsi="Optima"/>
          <w:sz w:val="23"/>
          <w:szCs w:val="24"/>
        </w:rPr>
        <w:t xml:space="preserve">Marine Mammals (Dugongs, cetaceans) Sea Turtles, </w:t>
      </w:r>
      <w:proofErr w:type="gramStart"/>
      <w:r w:rsidR="00641353" w:rsidRPr="00E86460">
        <w:rPr>
          <w:rFonts w:ascii="Optima" w:hAnsi="Optima"/>
          <w:sz w:val="23"/>
          <w:szCs w:val="24"/>
        </w:rPr>
        <w:t>Sharks</w:t>
      </w:r>
      <w:proofErr w:type="gramEnd"/>
      <w:r w:rsidR="00641353" w:rsidRPr="00E86460">
        <w:rPr>
          <w:rFonts w:ascii="Optima" w:hAnsi="Optima"/>
          <w:sz w:val="23"/>
          <w:szCs w:val="24"/>
        </w:rPr>
        <w:t xml:space="preserve"> and Rays</w:t>
      </w:r>
    </w:p>
    <w:p w14:paraId="5D008C02" w14:textId="3CBFBD14" w:rsidR="00241381" w:rsidRPr="00E86460" w:rsidRDefault="00241381" w:rsidP="00B43A0A">
      <w:pPr>
        <w:pStyle w:val="BodyText1"/>
        <w:ind w:left="851"/>
        <w:rPr>
          <w:rFonts w:ascii="Optima" w:hAnsi="Optima"/>
          <w:sz w:val="23"/>
          <w:szCs w:val="24"/>
        </w:rPr>
      </w:pPr>
      <w:r w:rsidRPr="00E86460">
        <w:rPr>
          <w:rFonts w:ascii="Optima" w:hAnsi="Optima"/>
          <w:b/>
          <w:bCs/>
          <w:sz w:val="23"/>
          <w:szCs w:val="24"/>
        </w:rPr>
        <w:t>COASTFISH</w:t>
      </w:r>
      <w:r w:rsidR="00F1032E" w:rsidRPr="00E86460">
        <w:rPr>
          <w:rFonts w:ascii="Optima" w:hAnsi="Optima"/>
          <w:b/>
          <w:bCs/>
          <w:sz w:val="23"/>
          <w:szCs w:val="24"/>
        </w:rPr>
        <w:t xml:space="preserve">- </w:t>
      </w:r>
      <w:r w:rsidR="0097440E" w:rsidRPr="00E86460">
        <w:rPr>
          <w:rFonts w:ascii="Optima" w:hAnsi="Optima"/>
          <w:sz w:val="23"/>
          <w:szCs w:val="24"/>
        </w:rPr>
        <w:t xml:space="preserve">Improved income, </w:t>
      </w:r>
      <w:proofErr w:type="gramStart"/>
      <w:r w:rsidR="0097440E" w:rsidRPr="00E86460">
        <w:rPr>
          <w:rFonts w:ascii="Optima" w:hAnsi="Optima"/>
          <w:sz w:val="23"/>
          <w:szCs w:val="24"/>
        </w:rPr>
        <w:t>livelihoods</w:t>
      </w:r>
      <w:proofErr w:type="gramEnd"/>
      <w:r w:rsidR="0097440E" w:rsidRPr="00E86460">
        <w:rPr>
          <w:rFonts w:ascii="Optima" w:hAnsi="Optima"/>
          <w:sz w:val="23"/>
          <w:szCs w:val="24"/>
        </w:rPr>
        <w:t xml:space="preserve"> and food security in an increasingly significant number of coastal communities across the region through a new sustainable coastal fisheries and poverty reduction initiative</w:t>
      </w:r>
    </w:p>
    <w:p w14:paraId="6235714E" w14:textId="77777777" w:rsidR="005C5715" w:rsidRPr="00E86460" w:rsidRDefault="005C5715" w:rsidP="00B43A0A">
      <w:pPr>
        <w:pStyle w:val="BodyText1"/>
        <w:ind w:left="851"/>
        <w:rPr>
          <w:bCs/>
          <w:sz w:val="17"/>
          <w:szCs w:val="17"/>
        </w:rPr>
      </w:pPr>
    </w:p>
    <w:p w14:paraId="3E305CDD" w14:textId="6067542A" w:rsidR="00463A01" w:rsidRPr="00E86460" w:rsidRDefault="00463A01" w:rsidP="00D95665">
      <w:pPr>
        <w:pStyle w:val="BodyText1"/>
        <w:rPr>
          <w:sz w:val="19"/>
          <w:szCs w:val="19"/>
        </w:rPr>
      </w:pPr>
    </w:p>
    <w:p w14:paraId="6FEC1BC5" w14:textId="77777777" w:rsidR="001F0E64" w:rsidRPr="00E86460" w:rsidRDefault="001F0E64" w:rsidP="00377EAA">
      <w:pPr>
        <w:pStyle w:val="Heading1"/>
        <w:numPr>
          <w:ilvl w:val="0"/>
          <w:numId w:val="0"/>
        </w:numPr>
        <w:ind w:left="1080" w:hanging="1080"/>
        <w:rPr>
          <w:sz w:val="31"/>
          <w:szCs w:val="31"/>
        </w:rPr>
      </w:pPr>
      <w:bookmarkStart w:id="15" w:name="_Toc115093271"/>
      <w:r w:rsidRPr="00E86460">
        <w:rPr>
          <w:sz w:val="31"/>
          <w:szCs w:val="31"/>
        </w:rPr>
        <w:br w:type="page"/>
      </w:r>
    </w:p>
    <w:p w14:paraId="047CCD85" w14:textId="59C8E8C3" w:rsidR="003A62F5" w:rsidRPr="00E86460" w:rsidRDefault="00377EAA" w:rsidP="008E39CC">
      <w:pPr>
        <w:pStyle w:val="Heading1"/>
        <w:numPr>
          <w:ilvl w:val="0"/>
          <w:numId w:val="0"/>
        </w:numPr>
        <w:ind w:left="1080" w:hanging="1080"/>
        <w:jc w:val="center"/>
        <w:rPr>
          <w:rFonts w:ascii="Optima" w:hAnsi="Optima"/>
          <w:sz w:val="38"/>
          <w:szCs w:val="24"/>
        </w:rPr>
      </w:pPr>
      <w:r w:rsidRPr="00E86460">
        <w:rPr>
          <w:rFonts w:ascii="Optima" w:hAnsi="Optima"/>
          <w:sz w:val="38"/>
          <w:szCs w:val="24"/>
        </w:rPr>
        <w:lastRenderedPageBreak/>
        <w:t>ACRONYMS</w:t>
      </w:r>
      <w:bookmarkEnd w:id="15"/>
    </w:p>
    <w:p w14:paraId="62B90960" w14:textId="11AB7283" w:rsidR="00213A43"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ASEAN</w:t>
      </w:r>
      <w:r w:rsidRPr="00E86460">
        <w:rPr>
          <w:rFonts w:ascii="Optima" w:hAnsi="Optima" w:cs="Arial"/>
          <w:color w:val="000000" w:themeColor="text1"/>
          <w:sz w:val="23"/>
          <w:szCs w:val="28"/>
        </w:rPr>
        <w:tab/>
        <w:t>Association of Southeast Asian Nations</w:t>
      </w:r>
    </w:p>
    <w:p w14:paraId="675613BD" w14:textId="1DDE3F58" w:rsidR="007356D4" w:rsidRPr="00E86460" w:rsidRDefault="007356D4"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BSS</w:t>
      </w:r>
      <w:r w:rsidRPr="00E86460">
        <w:rPr>
          <w:rFonts w:ascii="Optima" w:hAnsi="Optima" w:cs="Arial"/>
          <w:color w:val="000000" w:themeColor="text1"/>
          <w:sz w:val="23"/>
          <w:szCs w:val="28"/>
        </w:rPr>
        <w:tab/>
      </w:r>
      <w:r w:rsidRPr="00E86460">
        <w:rPr>
          <w:rFonts w:ascii="Optima" w:hAnsi="Optima" w:cs="Arial"/>
          <w:color w:val="000000" w:themeColor="text1"/>
          <w:sz w:val="23"/>
          <w:szCs w:val="28"/>
        </w:rPr>
        <w:tab/>
        <w:t>Bismarck Solomon Seascapes</w:t>
      </w:r>
    </w:p>
    <w:p w14:paraId="6FA991E5" w14:textId="0568E4EE" w:rsidR="00213A43"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COVID-19</w:t>
      </w:r>
      <w:r w:rsidRPr="00E86460">
        <w:rPr>
          <w:rFonts w:ascii="Optima" w:hAnsi="Optima" w:cs="Arial"/>
          <w:color w:val="000000" w:themeColor="text1"/>
          <w:sz w:val="23"/>
          <w:szCs w:val="28"/>
        </w:rPr>
        <w:tab/>
        <w:t>2019 Novel Coronavirus Disease</w:t>
      </w:r>
    </w:p>
    <w:p w14:paraId="574EFF38" w14:textId="77777777" w:rsidR="00213A43"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CTC</w:t>
      </w:r>
      <w:r w:rsidRPr="00E86460">
        <w:rPr>
          <w:rFonts w:ascii="Optima" w:hAnsi="Optima" w:cs="Arial"/>
          <w:color w:val="000000" w:themeColor="text1"/>
          <w:sz w:val="23"/>
          <w:szCs w:val="28"/>
        </w:rPr>
        <w:tab/>
      </w:r>
      <w:r w:rsidRPr="00E86460">
        <w:rPr>
          <w:rFonts w:ascii="Optima" w:hAnsi="Optima" w:cs="Arial"/>
          <w:color w:val="000000" w:themeColor="text1"/>
          <w:sz w:val="23"/>
          <w:szCs w:val="28"/>
        </w:rPr>
        <w:tab/>
        <w:t>Coral Triangle Center</w:t>
      </w:r>
    </w:p>
    <w:p w14:paraId="26C73008" w14:textId="7954C129" w:rsidR="00DF3E1F" w:rsidRPr="00E86460" w:rsidRDefault="00DF3E1F"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CT Atlas</w:t>
      </w:r>
      <w:r w:rsidRPr="00E86460">
        <w:rPr>
          <w:rFonts w:ascii="Optima" w:hAnsi="Optima" w:cs="Arial"/>
          <w:color w:val="000000" w:themeColor="text1"/>
          <w:sz w:val="23"/>
          <w:szCs w:val="28"/>
        </w:rPr>
        <w:tab/>
        <w:t xml:space="preserve">Coral Triangle Atlas </w:t>
      </w:r>
    </w:p>
    <w:p w14:paraId="0CA1D918" w14:textId="3E3C34ED" w:rsidR="00213A43"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CTI</w:t>
      </w:r>
      <w:r w:rsidRPr="00E86460">
        <w:rPr>
          <w:rFonts w:ascii="Optima" w:hAnsi="Optima" w:cs="Arial"/>
          <w:color w:val="000000" w:themeColor="text1"/>
          <w:sz w:val="23"/>
          <w:szCs w:val="28"/>
        </w:rPr>
        <w:tab/>
      </w:r>
      <w:r w:rsidRPr="00E86460">
        <w:rPr>
          <w:rFonts w:ascii="Optima" w:hAnsi="Optima" w:cs="Arial"/>
          <w:color w:val="000000" w:themeColor="text1"/>
          <w:sz w:val="23"/>
          <w:szCs w:val="28"/>
        </w:rPr>
        <w:tab/>
        <w:t>Coral Triangle Initiative</w:t>
      </w:r>
    </w:p>
    <w:p w14:paraId="381227B7" w14:textId="43833D3A" w:rsidR="00213A43"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CTI-CFF</w:t>
      </w:r>
      <w:r w:rsidRPr="00E86460">
        <w:rPr>
          <w:rFonts w:ascii="Optima" w:hAnsi="Optima" w:cs="Arial"/>
          <w:color w:val="000000" w:themeColor="text1"/>
          <w:sz w:val="23"/>
          <w:szCs w:val="28"/>
        </w:rPr>
        <w:tab/>
        <w:t>Coral Triangle Initiative on Coral Reefs, Fisheries and Food Security</w:t>
      </w:r>
    </w:p>
    <w:p w14:paraId="2B8A6196" w14:textId="1CD0B350" w:rsidR="00213A43" w:rsidRPr="00E86460" w:rsidRDefault="00213A43" w:rsidP="00B43A0A">
      <w:pPr>
        <w:ind w:left="2127" w:hanging="1560"/>
        <w:rPr>
          <w:rFonts w:ascii="Optima" w:hAnsi="Optima" w:cs="Times New Roman"/>
          <w:color w:val="000000" w:themeColor="text1"/>
          <w:sz w:val="23"/>
          <w:szCs w:val="28"/>
        </w:rPr>
      </w:pPr>
      <w:r w:rsidRPr="00E86460">
        <w:rPr>
          <w:rFonts w:ascii="Optima" w:hAnsi="Optima" w:cs="Arial"/>
          <w:color w:val="000000" w:themeColor="text1"/>
          <w:sz w:val="23"/>
          <w:szCs w:val="28"/>
        </w:rPr>
        <w:t>CTI COM</w:t>
      </w:r>
      <w:r w:rsidRPr="00E86460">
        <w:rPr>
          <w:rFonts w:ascii="Optima" w:hAnsi="Optima" w:cs="Arial"/>
          <w:color w:val="000000" w:themeColor="text1"/>
          <w:sz w:val="23"/>
          <w:szCs w:val="28"/>
        </w:rPr>
        <w:tab/>
      </w:r>
      <w:r w:rsidRPr="00E86460">
        <w:rPr>
          <w:rFonts w:ascii="Optima" w:hAnsi="Optima" w:cs="Times New Roman"/>
          <w:color w:val="000000" w:themeColor="text1"/>
          <w:sz w:val="23"/>
          <w:szCs w:val="28"/>
        </w:rPr>
        <w:t>Council of Ministers</w:t>
      </w:r>
    </w:p>
    <w:p w14:paraId="76CE839E" w14:textId="0D7BC45B" w:rsidR="00213A43" w:rsidRPr="00E86460" w:rsidRDefault="00213A43" w:rsidP="00B43A0A">
      <w:pPr>
        <w:ind w:left="2127" w:hanging="1560"/>
        <w:rPr>
          <w:rFonts w:ascii="Optima" w:hAnsi="Optima" w:cs="Times New Roman"/>
          <w:color w:val="000000" w:themeColor="text1"/>
          <w:sz w:val="23"/>
          <w:szCs w:val="28"/>
        </w:rPr>
      </w:pPr>
      <w:r w:rsidRPr="00E86460">
        <w:rPr>
          <w:rFonts w:ascii="Optima" w:hAnsi="Optima" w:cs="Arial"/>
          <w:color w:val="000000" w:themeColor="text1"/>
          <w:sz w:val="23"/>
          <w:szCs w:val="28"/>
        </w:rPr>
        <w:t>CTI CSO</w:t>
      </w:r>
      <w:r w:rsidRPr="00E86460">
        <w:rPr>
          <w:rFonts w:ascii="Optima" w:hAnsi="Optima" w:cs="Arial"/>
          <w:color w:val="000000" w:themeColor="text1"/>
          <w:sz w:val="23"/>
          <w:szCs w:val="28"/>
        </w:rPr>
        <w:tab/>
      </w:r>
      <w:r w:rsidRPr="00E86460">
        <w:rPr>
          <w:rFonts w:ascii="Optima" w:hAnsi="Optima" w:cs="Times New Roman"/>
          <w:color w:val="000000" w:themeColor="text1"/>
          <w:sz w:val="23"/>
          <w:szCs w:val="28"/>
        </w:rPr>
        <w:t>Committee of Senior Officials</w:t>
      </w:r>
    </w:p>
    <w:p w14:paraId="6B9C3337" w14:textId="602884B0" w:rsidR="00213A43"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CT</w:t>
      </w:r>
      <w:r w:rsidR="002D3A0F" w:rsidRPr="00E86460">
        <w:rPr>
          <w:rFonts w:ascii="Optima" w:hAnsi="Optima" w:cs="Arial"/>
          <w:color w:val="000000" w:themeColor="text1"/>
          <w:sz w:val="23"/>
          <w:szCs w:val="28"/>
        </w:rPr>
        <w:t xml:space="preserve"> </w:t>
      </w:r>
      <w:r w:rsidRPr="00E86460">
        <w:rPr>
          <w:rFonts w:ascii="Optima" w:hAnsi="Optima" w:cs="Arial"/>
          <w:color w:val="000000" w:themeColor="text1"/>
          <w:sz w:val="23"/>
          <w:szCs w:val="28"/>
        </w:rPr>
        <w:t>MPA</w:t>
      </w:r>
      <w:r w:rsidRPr="00E86460">
        <w:rPr>
          <w:rFonts w:ascii="Optima" w:hAnsi="Optima" w:cs="Arial"/>
          <w:color w:val="000000" w:themeColor="text1"/>
          <w:sz w:val="23"/>
          <w:szCs w:val="28"/>
        </w:rPr>
        <w:tab/>
        <w:t>Coral Triangle Marine Protected Area</w:t>
      </w:r>
    </w:p>
    <w:p w14:paraId="72268D6F" w14:textId="0D774588" w:rsidR="002D3A0F" w:rsidRPr="00E86460" w:rsidRDefault="002D3A0F"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CTMPAS</w:t>
      </w:r>
      <w:r w:rsidRPr="00E86460">
        <w:rPr>
          <w:rFonts w:ascii="Optima" w:hAnsi="Optima" w:cs="Arial"/>
          <w:color w:val="000000" w:themeColor="text1"/>
          <w:sz w:val="23"/>
          <w:szCs w:val="28"/>
        </w:rPr>
        <w:tab/>
        <w:t xml:space="preserve">Coral Triangle Marine Protected Area System </w:t>
      </w:r>
    </w:p>
    <w:p w14:paraId="6265B7B2" w14:textId="77777777" w:rsidR="00213A43"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CT6</w:t>
      </w:r>
      <w:r w:rsidRPr="00E86460">
        <w:rPr>
          <w:rFonts w:ascii="Optima" w:hAnsi="Optima" w:cs="Arial"/>
          <w:color w:val="000000" w:themeColor="text1"/>
          <w:sz w:val="23"/>
          <w:szCs w:val="28"/>
        </w:rPr>
        <w:tab/>
        <w:t>Coral Triangle Countries (Indonesia, Malaysia, Papua New Guinea, Philippines, Solomon Islands and Timor-Leste)</w:t>
      </w:r>
    </w:p>
    <w:p w14:paraId="229AA582" w14:textId="77777777" w:rsidR="00213A43"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EAFM</w:t>
      </w:r>
      <w:r w:rsidRPr="00E86460">
        <w:rPr>
          <w:rFonts w:ascii="Optima" w:hAnsi="Optima" w:cs="Arial"/>
          <w:color w:val="000000" w:themeColor="text1"/>
          <w:sz w:val="23"/>
          <w:szCs w:val="28"/>
        </w:rPr>
        <w:tab/>
        <w:t>Ecosystems Approach to Fisheries Management</w:t>
      </w:r>
    </w:p>
    <w:p w14:paraId="21CC4159" w14:textId="77777777" w:rsidR="00213A43"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EBA</w:t>
      </w:r>
      <w:r w:rsidRPr="00E86460">
        <w:rPr>
          <w:rFonts w:ascii="Optima" w:hAnsi="Optima" w:cs="Arial"/>
          <w:color w:val="000000" w:themeColor="text1"/>
          <w:sz w:val="23"/>
          <w:szCs w:val="28"/>
        </w:rPr>
        <w:tab/>
        <w:t>Ecosystem-Based Adaptation</w:t>
      </w:r>
    </w:p>
    <w:p w14:paraId="33F3B3FF" w14:textId="1F955931" w:rsidR="00213A43"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ED</w:t>
      </w:r>
      <w:r w:rsidRPr="00E86460">
        <w:rPr>
          <w:rFonts w:ascii="Optima" w:hAnsi="Optima" w:cs="Arial"/>
          <w:color w:val="000000" w:themeColor="text1"/>
          <w:sz w:val="23"/>
          <w:szCs w:val="28"/>
        </w:rPr>
        <w:tab/>
        <w:t>Executive Director</w:t>
      </w:r>
    </w:p>
    <w:p w14:paraId="3F8B6752" w14:textId="57C1775D" w:rsidR="000C2BC0" w:rsidRPr="00E86460" w:rsidRDefault="000C2BC0"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GESI</w:t>
      </w:r>
      <w:r w:rsidRPr="00E86460">
        <w:rPr>
          <w:rFonts w:ascii="Optima" w:hAnsi="Optima" w:cs="Arial"/>
          <w:color w:val="000000" w:themeColor="text1"/>
          <w:sz w:val="23"/>
          <w:szCs w:val="28"/>
        </w:rPr>
        <w:tab/>
        <w:t xml:space="preserve">Gender Equality and Social Inclusivity </w:t>
      </w:r>
    </w:p>
    <w:p w14:paraId="274D0E1D" w14:textId="77777777" w:rsidR="00213A43"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FRWG</w:t>
      </w:r>
      <w:r w:rsidRPr="00E86460">
        <w:rPr>
          <w:rFonts w:ascii="Optima" w:hAnsi="Optima" w:cs="Arial"/>
          <w:color w:val="000000" w:themeColor="text1"/>
          <w:sz w:val="23"/>
          <w:szCs w:val="28"/>
        </w:rPr>
        <w:tab/>
        <w:t>Financial Resources Working Group</w:t>
      </w:r>
    </w:p>
    <w:p w14:paraId="52232528" w14:textId="77777777" w:rsidR="00213A43"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ICM</w:t>
      </w:r>
      <w:r w:rsidRPr="00E86460">
        <w:rPr>
          <w:rFonts w:ascii="Optima" w:hAnsi="Optima" w:cs="Arial"/>
          <w:color w:val="000000" w:themeColor="text1"/>
          <w:sz w:val="23"/>
          <w:szCs w:val="28"/>
        </w:rPr>
        <w:tab/>
        <w:t>Integrated Coastal Management</w:t>
      </w:r>
    </w:p>
    <w:p w14:paraId="4A50D7A3" w14:textId="77777777" w:rsidR="00213A43"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IUCN</w:t>
      </w:r>
      <w:r w:rsidRPr="00E86460">
        <w:rPr>
          <w:rFonts w:ascii="Optima" w:hAnsi="Optima" w:cs="Arial"/>
          <w:color w:val="000000" w:themeColor="text1"/>
          <w:sz w:val="23"/>
          <w:szCs w:val="28"/>
        </w:rPr>
        <w:tab/>
        <w:t>International Union for Conservation of Nature</w:t>
      </w:r>
    </w:p>
    <w:p w14:paraId="1A6D662D" w14:textId="77777777" w:rsidR="00213A43"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IUU</w:t>
      </w:r>
      <w:r w:rsidRPr="00E86460">
        <w:rPr>
          <w:rFonts w:ascii="Optima" w:hAnsi="Optima" w:cs="Arial"/>
          <w:color w:val="000000" w:themeColor="text1"/>
          <w:sz w:val="23"/>
          <w:szCs w:val="28"/>
        </w:rPr>
        <w:tab/>
        <w:t>Illegal, Unreported and Unregulated (fishing)</w:t>
      </w:r>
    </w:p>
    <w:p w14:paraId="71F59DA4" w14:textId="2E31FBDD" w:rsidR="00213A43"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LGN</w:t>
      </w:r>
      <w:r w:rsidRPr="00E86460">
        <w:rPr>
          <w:rFonts w:ascii="Optima" w:hAnsi="Optima" w:cs="Arial"/>
          <w:color w:val="000000" w:themeColor="text1"/>
          <w:sz w:val="23"/>
          <w:szCs w:val="28"/>
        </w:rPr>
        <w:tab/>
        <w:t>Local Government Network</w:t>
      </w:r>
    </w:p>
    <w:p w14:paraId="76AD9FD9" w14:textId="77777777" w:rsidR="00213A43"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LMMA</w:t>
      </w:r>
      <w:r w:rsidRPr="00E86460">
        <w:rPr>
          <w:rFonts w:ascii="Optima" w:hAnsi="Optima" w:cs="Arial"/>
          <w:color w:val="000000" w:themeColor="text1"/>
          <w:sz w:val="23"/>
          <w:szCs w:val="28"/>
        </w:rPr>
        <w:tab/>
        <w:t>Locally Managed Marine Area</w:t>
      </w:r>
    </w:p>
    <w:p w14:paraId="5667F548" w14:textId="36A0AB2F" w:rsidR="007356D4" w:rsidRPr="00E86460" w:rsidRDefault="007356D4"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LSS</w:t>
      </w:r>
      <w:r w:rsidRPr="00E86460">
        <w:rPr>
          <w:rFonts w:ascii="Optima" w:hAnsi="Optima" w:cs="Arial"/>
          <w:color w:val="000000" w:themeColor="text1"/>
          <w:sz w:val="23"/>
          <w:szCs w:val="28"/>
        </w:rPr>
        <w:tab/>
        <w:t xml:space="preserve">Lesser </w:t>
      </w:r>
      <w:proofErr w:type="spellStart"/>
      <w:r w:rsidRPr="00E86460">
        <w:rPr>
          <w:rFonts w:ascii="Optima" w:hAnsi="Optima" w:cs="Arial"/>
          <w:color w:val="000000" w:themeColor="text1"/>
          <w:sz w:val="23"/>
          <w:szCs w:val="28"/>
        </w:rPr>
        <w:t>Sunda</w:t>
      </w:r>
      <w:proofErr w:type="spellEnd"/>
      <w:r w:rsidRPr="00E86460">
        <w:rPr>
          <w:rFonts w:ascii="Optima" w:hAnsi="Optima" w:cs="Arial"/>
          <w:color w:val="000000" w:themeColor="text1"/>
          <w:sz w:val="23"/>
          <w:szCs w:val="28"/>
        </w:rPr>
        <w:t xml:space="preserve"> Seascapes</w:t>
      </w:r>
    </w:p>
    <w:p w14:paraId="7DDA5106" w14:textId="3E8383E6" w:rsidR="00213A43"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M&amp;E</w:t>
      </w:r>
      <w:r w:rsidRPr="00E86460">
        <w:rPr>
          <w:rFonts w:ascii="Optima" w:hAnsi="Optima" w:cs="Arial"/>
          <w:color w:val="000000" w:themeColor="text1"/>
          <w:sz w:val="23"/>
          <w:szCs w:val="28"/>
        </w:rPr>
        <w:tab/>
        <w:t>Monitoring and Evaluation</w:t>
      </w:r>
    </w:p>
    <w:p w14:paraId="3B63437F" w14:textId="77777777" w:rsidR="00213A43"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MEWG</w:t>
      </w:r>
      <w:r w:rsidRPr="00E86460">
        <w:rPr>
          <w:rFonts w:ascii="Optima" w:hAnsi="Optima" w:cs="Arial"/>
          <w:color w:val="000000" w:themeColor="text1"/>
          <w:sz w:val="23"/>
          <w:szCs w:val="28"/>
        </w:rPr>
        <w:tab/>
        <w:t>Monitoring and Evaluation Working Group</w:t>
      </w:r>
    </w:p>
    <w:p w14:paraId="6A2143C3" w14:textId="77777777" w:rsidR="00213A43"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MFA</w:t>
      </w:r>
      <w:r w:rsidRPr="00E86460">
        <w:rPr>
          <w:rFonts w:ascii="Optima" w:hAnsi="Optima" w:cs="Arial"/>
          <w:color w:val="000000" w:themeColor="text1"/>
          <w:sz w:val="23"/>
          <w:szCs w:val="28"/>
        </w:rPr>
        <w:tab/>
      </w:r>
      <w:r w:rsidRPr="00E86460">
        <w:rPr>
          <w:rFonts w:ascii="Optima" w:hAnsi="Optima" w:cs="Times New Roman"/>
          <w:color w:val="000000" w:themeColor="text1"/>
          <w:sz w:val="23"/>
          <w:szCs w:val="28"/>
        </w:rPr>
        <w:t>Ministry of Foreign Affairs</w:t>
      </w:r>
    </w:p>
    <w:p w14:paraId="19318DDF" w14:textId="77777777" w:rsidR="00213A43"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MMAF</w:t>
      </w:r>
      <w:r w:rsidRPr="00E86460">
        <w:rPr>
          <w:rFonts w:ascii="Optima" w:hAnsi="Optima" w:cs="Arial"/>
          <w:color w:val="000000" w:themeColor="text1"/>
          <w:sz w:val="23"/>
          <w:szCs w:val="28"/>
        </w:rPr>
        <w:tab/>
      </w:r>
      <w:r w:rsidRPr="00E86460">
        <w:rPr>
          <w:rFonts w:ascii="Optima" w:hAnsi="Optima" w:cs="Times New Roman"/>
          <w:color w:val="000000" w:themeColor="text1"/>
          <w:sz w:val="23"/>
          <w:szCs w:val="28"/>
        </w:rPr>
        <w:t>Ministry of Marine Affairs and Fisheries</w:t>
      </w:r>
    </w:p>
    <w:p w14:paraId="0396B95D" w14:textId="6D6443D1" w:rsidR="00377EAA"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MPA</w:t>
      </w:r>
      <w:r w:rsidRPr="00E86460">
        <w:rPr>
          <w:rFonts w:ascii="Optima" w:hAnsi="Optima" w:cs="Arial"/>
          <w:color w:val="000000" w:themeColor="text1"/>
          <w:sz w:val="23"/>
          <w:szCs w:val="28"/>
        </w:rPr>
        <w:tab/>
        <w:t>Marine Protected Area</w:t>
      </w:r>
    </w:p>
    <w:p w14:paraId="6A198DEF" w14:textId="77777777" w:rsidR="00213A43"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NCC</w:t>
      </w:r>
      <w:r w:rsidRPr="00E86460">
        <w:rPr>
          <w:rFonts w:ascii="Optima" w:hAnsi="Optima" w:cs="Arial"/>
          <w:color w:val="000000" w:themeColor="text1"/>
          <w:sz w:val="23"/>
          <w:szCs w:val="28"/>
        </w:rPr>
        <w:tab/>
      </w:r>
      <w:r w:rsidRPr="00E86460">
        <w:rPr>
          <w:rFonts w:ascii="Optima" w:hAnsi="Optima" w:cs="Arial"/>
          <w:color w:val="000000" w:themeColor="text1"/>
          <w:sz w:val="23"/>
          <w:szCs w:val="28"/>
        </w:rPr>
        <w:tab/>
        <w:t>National Coordinating Committee</w:t>
      </w:r>
    </w:p>
    <w:p w14:paraId="3CB3F24D" w14:textId="7A82D960" w:rsidR="008F542E" w:rsidRPr="00E86460" w:rsidRDefault="008F542E"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PWD</w:t>
      </w:r>
      <w:r w:rsidRPr="00E86460">
        <w:rPr>
          <w:rFonts w:ascii="Optima" w:hAnsi="Optima" w:cs="Arial"/>
          <w:color w:val="000000" w:themeColor="text1"/>
          <w:sz w:val="23"/>
          <w:szCs w:val="28"/>
        </w:rPr>
        <w:tab/>
      </w:r>
      <w:r w:rsidRPr="00E86460">
        <w:rPr>
          <w:rFonts w:ascii="Optima" w:hAnsi="Optima" w:cs="Arial"/>
          <w:color w:val="000000" w:themeColor="text1"/>
          <w:sz w:val="23"/>
          <w:szCs w:val="28"/>
        </w:rPr>
        <w:tab/>
        <w:t xml:space="preserve">Person With Disability </w:t>
      </w:r>
    </w:p>
    <w:p w14:paraId="0F1044EB" w14:textId="77777777" w:rsidR="00213A43"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RCTF</w:t>
      </w:r>
      <w:r w:rsidRPr="00E86460">
        <w:rPr>
          <w:rFonts w:ascii="Optima" w:hAnsi="Optima" w:cs="Arial"/>
          <w:color w:val="000000" w:themeColor="text1"/>
          <w:sz w:val="23"/>
          <w:szCs w:val="28"/>
        </w:rPr>
        <w:tab/>
      </w:r>
      <w:r w:rsidRPr="00E86460">
        <w:rPr>
          <w:rFonts w:ascii="Optima" w:hAnsi="Optima" w:cs="Arial"/>
          <w:color w:val="000000" w:themeColor="text1"/>
          <w:sz w:val="23"/>
          <w:szCs w:val="28"/>
        </w:rPr>
        <w:tab/>
        <w:t>Regional Conservation Trust Fund</w:t>
      </w:r>
    </w:p>
    <w:p w14:paraId="7E30AC68" w14:textId="77777777" w:rsidR="00213A43"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RPOA</w:t>
      </w:r>
      <w:r w:rsidRPr="00E86460">
        <w:rPr>
          <w:rFonts w:ascii="Optima" w:hAnsi="Optima" w:cs="Arial"/>
          <w:color w:val="000000" w:themeColor="text1"/>
          <w:sz w:val="23"/>
          <w:szCs w:val="28"/>
        </w:rPr>
        <w:tab/>
      </w:r>
      <w:r w:rsidRPr="00E86460">
        <w:rPr>
          <w:rFonts w:ascii="Optima" w:hAnsi="Optima" w:cs="Arial"/>
          <w:color w:val="000000" w:themeColor="text1"/>
          <w:sz w:val="23"/>
          <w:szCs w:val="28"/>
        </w:rPr>
        <w:tab/>
        <w:t>Regional Plan of Action</w:t>
      </w:r>
    </w:p>
    <w:p w14:paraId="58AC21DF" w14:textId="77777777" w:rsidR="007356D4"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RS</w:t>
      </w:r>
      <w:r w:rsidRPr="00E86460">
        <w:rPr>
          <w:rFonts w:ascii="Optima" w:hAnsi="Optima" w:cs="Arial"/>
          <w:color w:val="000000" w:themeColor="text1"/>
          <w:sz w:val="23"/>
          <w:szCs w:val="28"/>
        </w:rPr>
        <w:tab/>
      </w:r>
      <w:r w:rsidRPr="00E86460">
        <w:rPr>
          <w:rFonts w:ascii="Optima" w:hAnsi="Optima" w:cs="Arial"/>
          <w:color w:val="000000" w:themeColor="text1"/>
          <w:sz w:val="23"/>
          <w:szCs w:val="28"/>
        </w:rPr>
        <w:tab/>
        <w:t>Regional Secretariat</w:t>
      </w:r>
    </w:p>
    <w:p w14:paraId="07F7588B" w14:textId="77777777" w:rsidR="00213A43"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SAG</w:t>
      </w:r>
      <w:r w:rsidRPr="00E86460">
        <w:rPr>
          <w:rFonts w:ascii="Optima" w:hAnsi="Optima" w:cs="Arial"/>
          <w:color w:val="000000" w:themeColor="text1"/>
          <w:sz w:val="23"/>
          <w:szCs w:val="28"/>
        </w:rPr>
        <w:tab/>
      </w:r>
      <w:r w:rsidRPr="00E86460">
        <w:rPr>
          <w:rFonts w:ascii="Optima" w:hAnsi="Optima" w:cs="Arial"/>
          <w:color w:val="000000" w:themeColor="text1"/>
          <w:sz w:val="23"/>
          <w:szCs w:val="28"/>
        </w:rPr>
        <w:tab/>
        <w:t>Scientific Advisory Group</w:t>
      </w:r>
    </w:p>
    <w:p w14:paraId="370C7269" w14:textId="77777777" w:rsidR="00213A43"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SDG</w:t>
      </w:r>
      <w:r w:rsidRPr="00E86460">
        <w:rPr>
          <w:rFonts w:ascii="Optima" w:hAnsi="Optima" w:cs="Arial"/>
          <w:color w:val="000000" w:themeColor="text1"/>
          <w:sz w:val="23"/>
          <w:szCs w:val="28"/>
        </w:rPr>
        <w:tab/>
      </w:r>
      <w:r w:rsidRPr="00E86460">
        <w:rPr>
          <w:rFonts w:ascii="Optima" w:hAnsi="Optima" w:cs="Arial"/>
          <w:color w:val="000000" w:themeColor="text1"/>
          <w:sz w:val="23"/>
          <w:szCs w:val="28"/>
        </w:rPr>
        <w:tab/>
        <w:t>Sustainable Development Goal</w:t>
      </w:r>
    </w:p>
    <w:p w14:paraId="291DFE2B" w14:textId="33B333F8" w:rsidR="00213A43"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SMART</w:t>
      </w:r>
      <w:r w:rsidRPr="00E86460">
        <w:rPr>
          <w:rFonts w:ascii="Optima" w:hAnsi="Optima" w:cs="Arial"/>
          <w:color w:val="000000" w:themeColor="text1"/>
          <w:sz w:val="23"/>
          <w:szCs w:val="28"/>
        </w:rPr>
        <w:tab/>
        <w:t>Specific, Measurable, Achievable, Relevant, Timebound</w:t>
      </w:r>
    </w:p>
    <w:p w14:paraId="7EAC8EC2" w14:textId="3BF82099" w:rsidR="00213A43"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SOM</w:t>
      </w:r>
      <w:r w:rsidRPr="00E86460">
        <w:rPr>
          <w:rFonts w:ascii="Optima" w:hAnsi="Optima" w:cs="Arial"/>
          <w:color w:val="000000" w:themeColor="text1"/>
          <w:sz w:val="23"/>
          <w:szCs w:val="28"/>
        </w:rPr>
        <w:tab/>
      </w:r>
      <w:r w:rsidRPr="00E86460">
        <w:rPr>
          <w:rFonts w:ascii="Optima" w:hAnsi="Optima" w:cs="Arial"/>
          <w:color w:val="000000" w:themeColor="text1"/>
          <w:sz w:val="23"/>
          <w:szCs w:val="28"/>
        </w:rPr>
        <w:tab/>
        <w:t>Senior Officials Meeting</w:t>
      </w:r>
    </w:p>
    <w:p w14:paraId="39076626" w14:textId="41461B84" w:rsidR="007356D4" w:rsidRPr="00E86460" w:rsidRDefault="007356D4"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SSS</w:t>
      </w:r>
      <w:r w:rsidRPr="00E86460">
        <w:rPr>
          <w:rFonts w:ascii="Optima" w:hAnsi="Optima" w:cs="Arial"/>
          <w:color w:val="000000" w:themeColor="text1"/>
          <w:sz w:val="23"/>
          <w:szCs w:val="28"/>
        </w:rPr>
        <w:tab/>
      </w:r>
      <w:r w:rsidRPr="00E86460">
        <w:rPr>
          <w:rFonts w:ascii="Optima" w:hAnsi="Optima" w:cs="Arial"/>
          <w:color w:val="000000" w:themeColor="text1"/>
          <w:sz w:val="23"/>
          <w:szCs w:val="28"/>
        </w:rPr>
        <w:tab/>
        <w:t>Sulu Sulawesi Seascapes</w:t>
      </w:r>
    </w:p>
    <w:p w14:paraId="05D9FC9D" w14:textId="77777777" w:rsidR="00213A43"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TSWG</w:t>
      </w:r>
      <w:r w:rsidRPr="00E86460">
        <w:rPr>
          <w:rFonts w:ascii="Optima" w:hAnsi="Optima" w:cs="Arial"/>
          <w:color w:val="000000" w:themeColor="text1"/>
          <w:sz w:val="23"/>
          <w:szCs w:val="28"/>
        </w:rPr>
        <w:tab/>
      </w:r>
      <w:r w:rsidRPr="00E86460">
        <w:rPr>
          <w:rFonts w:ascii="Optima" w:hAnsi="Optima" w:cs="Arial"/>
          <w:color w:val="000000" w:themeColor="text1"/>
          <w:sz w:val="23"/>
          <w:szCs w:val="28"/>
        </w:rPr>
        <w:tab/>
        <w:t>Threatened Species Working Group</w:t>
      </w:r>
    </w:p>
    <w:p w14:paraId="16BCBB59" w14:textId="77777777" w:rsidR="00213A43" w:rsidRPr="00E86460" w:rsidRDefault="00213A43" w:rsidP="00B43A0A">
      <w:pPr>
        <w:ind w:left="2127" w:hanging="1560"/>
        <w:rPr>
          <w:rFonts w:ascii="Optima" w:hAnsi="Optima" w:cs="Arial"/>
          <w:color w:val="000000" w:themeColor="text1"/>
          <w:sz w:val="23"/>
          <w:szCs w:val="28"/>
        </w:rPr>
      </w:pPr>
      <w:r w:rsidRPr="00E86460">
        <w:rPr>
          <w:rFonts w:ascii="Optima" w:hAnsi="Optima" w:cs="Arial"/>
          <w:color w:val="000000" w:themeColor="text1"/>
          <w:sz w:val="23"/>
          <w:szCs w:val="28"/>
        </w:rPr>
        <w:t>TWG</w:t>
      </w:r>
      <w:r w:rsidRPr="00E86460">
        <w:rPr>
          <w:rFonts w:ascii="Optima" w:hAnsi="Optima" w:cs="Arial"/>
          <w:color w:val="000000" w:themeColor="text1"/>
          <w:sz w:val="23"/>
          <w:szCs w:val="28"/>
        </w:rPr>
        <w:tab/>
      </w:r>
      <w:r w:rsidRPr="00E86460">
        <w:rPr>
          <w:rFonts w:ascii="Optima" w:hAnsi="Optima" w:cs="Arial"/>
          <w:color w:val="000000" w:themeColor="text1"/>
          <w:sz w:val="23"/>
          <w:szCs w:val="28"/>
        </w:rPr>
        <w:tab/>
        <w:t>Technical Working Group</w:t>
      </w:r>
    </w:p>
    <w:p w14:paraId="616C1488" w14:textId="77777777" w:rsidR="00213A43" w:rsidRPr="00E86460" w:rsidRDefault="00213A43" w:rsidP="00B43A0A">
      <w:pPr>
        <w:ind w:left="2127" w:hanging="1560"/>
        <w:rPr>
          <w:rFonts w:ascii="Optima" w:hAnsi="Optima" w:cs="Arial"/>
          <w:color w:val="000000" w:themeColor="text1"/>
          <w:sz w:val="23"/>
          <w:szCs w:val="24"/>
        </w:rPr>
      </w:pPr>
      <w:r w:rsidRPr="00E86460">
        <w:rPr>
          <w:rFonts w:ascii="Optima" w:hAnsi="Optima" w:cs="Arial"/>
          <w:color w:val="000000" w:themeColor="text1"/>
          <w:sz w:val="23"/>
          <w:szCs w:val="28"/>
        </w:rPr>
        <w:t>UN</w:t>
      </w:r>
      <w:r w:rsidRPr="00E86460">
        <w:rPr>
          <w:rFonts w:ascii="Optima" w:hAnsi="Optima" w:cs="Arial"/>
          <w:color w:val="000000" w:themeColor="text1"/>
          <w:sz w:val="23"/>
          <w:szCs w:val="28"/>
        </w:rPr>
        <w:tab/>
      </w:r>
      <w:r w:rsidRPr="00E86460">
        <w:rPr>
          <w:rFonts w:ascii="Optima" w:hAnsi="Optima" w:cs="Arial"/>
          <w:color w:val="000000" w:themeColor="text1"/>
          <w:sz w:val="23"/>
          <w:szCs w:val="28"/>
        </w:rPr>
        <w:tab/>
        <w:t>United Nations</w:t>
      </w:r>
    </w:p>
    <w:p w14:paraId="0A5C7F06" w14:textId="7CDD8875" w:rsidR="00213A43" w:rsidRPr="00E86460" w:rsidRDefault="00213A43" w:rsidP="00B43A0A">
      <w:pPr>
        <w:ind w:left="2127" w:hanging="1560"/>
        <w:rPr>
          <w:rFonts w:ascii="Optima" w:hAnsi="Optima" w:cs="Arial"/>
          <w:color w:val="000000" w:themeColor="text1"/>
          <w:sz w:val="23"/>
          <w:szCs w:val="24"/>
        </w:rPr>
      </w:pPr>
      <w:r w:rsidRPr="00E86460">
        <w:rPr>
          <w:rFonts w:ascii="Optima" w:hAnsi="Optima" w:cs="Arial"/>
          <w:color w:val="000000" w:themeColor="text1"/>
          <w:sz w:val="23"/>
          <w:szCs w:val="24"/>
        </w:rPr>
        <w:t>USAID</w:t>
      </w:r>
      <w:r w:rsidRPr="00E86460">
        <w:rPr>
          <w:rFonts w:ascii="Optima" w:hAnsi="Optima" w:cs="Arial"/>
          <w:color w:val="000000" w:themeColor="text1"/>
          <w:sz w:val="23"/>
          <w:szCs w:val="24"/>
        </w:rPr>
        <w:tab/>
        <w:t>US Agency for International Development</w:t>
      </w:r>
    </w:p>
    <w:p w14:paraId="1981C5F3" w14:textId="77777777" w:rsidR="00213A43" w:rsidRPr="00E86460" w:rsidRDefault="00213A43" w:rsidP="00B43A0A">
      <w:pPr>
        <w:ind w:left="2127" w:hanging="1560"/>
        <w:rPr>
          <w:rFonts w:ascii="Optima" w:hAnsi="Optima" w:cs="Arial"/>
          <w:color w:val="000000" w:themeColor="text1"/>
          <w:sz w:val="23"/>
          <w:szCs w:val="24"/>
        </w:rPr>
      </w:pPr>
      <w:r w:rsidRPr="00E86460">
        <w:rPr>
          <w:rFonts w:ascii="Optima" w:hAnsi="Optima" w:cs="Arial"/>
          <w:color w:val="000000" w:themeColor="text1"/>
          <w:sz w:val="23"/>
          <w:szCs w:val="24"/>
        </w:rPr>
        <w:t>WCS</w:t>
      </w:r>
      <w:r w:rsidRPr="00E86460">
        <w:rPr>
          <w:rFonts w:ascii="Optima" w:hAnsi="Optima" w:cs="Arial"/>
          <w:color w:val="000000" w:themeColor="text1"/>
          <w:sz w:val="23"/>
          <w:szCs w:val="24"/>
        </w:rPr>
        <w:tab/>
      </w:r>
      <w:r w:rsidRPr="00E86460">
        <w:rPr>
          <w:rFonts w:ascii="Optima" w:hAnsi="Optima" w:cs="Arial"/>
          <w:color w:val="000000" w:themeColor="text1"/>
          <w:sz w:val="23"/>
          <w:szCs w:val="24"/>
        </w:rPr>
        <w:tab/>
        <w:t>Wildlife Conservation Society</w:t>
      </w:r>
    </w:p>
    <w:p w14:paraId="2293BAAB" w14:textId="77777777" w:rsidR="00213A43" w:rsidRPr="00E86460" w:rsidRDefault="00213A43" w:rsidP="00B43A0A">
      <w:pPr>
        <w:ind w:left="2127" w:hanging="1560"/>
        <w:rPr>
          <w:rFonts w:ascii="Optima" w:hAnsi="Optima" w:cs="Arial"/>
          <w:color w:val="000000" w:themeColor="text1"/>
          <w:sz w:val="23"/>
          <w:szCs w:val="24"/>
        </w:rPr>
      </w:pPr>
      <w:r w:rsidRPr="00E86460">
        <w:rPr>
          <w:rFonts w:ascii="Optima" w:hAnsi="Optima" w:cs="Arial"/>
          <w:color w:val="000000" w:themeColor="text1"/>
          <w:sz w:val="23"/>
          <w:szCs w:val="24"/>
        </w:rPr>
        <w:t>WLF</w:t>
      </w:r>
      <w:r w:rsidRPr="00E86460">
        <w:rPr>
          <w:rFonts w:ascii="Optima" w:hAnsi="Optima" w:cs="Arial"/>
          <w:color w:val="000000" w:themeColor="text1"/>
          <w:sz w:val="23"/>
          <w:szCs w:val="24"/>
        </w:rPr>
        <w:tab/>
      </w:r>
      <w:r w:rsidRPr="00E86460">
        <w:rPr>
          <w:rFonts w:ascii="Optima" w:hAnsi="Optima" w:cs="Arial"/>
          <w:color w:val="000000" w:themeColor="text1"/>
          <w:sz w:val="23"/>
          <w:szCs w:val="24"/>
        </w:rPr>
        <w:tab/>
        <w:t>Women Leaders Forum</w:t>
      </w:r>
    </w:p>
    <w:p w14:paraId="186CFF3A" w14:textId="77777777" w:rsidR="00213A43" w:rsidRPr="00E86460" w:rsidRDefault="00213A43" w:rsidP="00B43A0A">
      <w:pPr>
        <w:ind w:left="2127" w:hanging="1560"/>
        <w:rPr>
          <w:rFonts w:ascii="Optima" w:hAnsi="Optima" w:cs="Arial"/>
          <w:color w:val="000000" w:themeColor="text1"/>
          <w:sz w:val="23"/>
          <w:szCs w:val="24"/>
        </w:rPr>
      </w:pPr>
      <w:r w:rsidRPr="00E86460">
        <w:rPr>
          <w:rFonts w:ascii="Optima" w:hAnsi="Optima" w:cs="Arial"/>
          <w:color w:val="000000" w:themeColor="text1"/>
          <w:sz w:val="23"/>
          <w:szCs w:val="24"/>
        </w:rPr>
        <w:t>WWF</w:t>
      </w:r>
      <w:r w:rsidRPr="00E86460">
        <w:rPr>
          <w:rFonts w:ascii="Optima" w:hAnsi="Optima" w:cs="Arial"/>
          <w:color w:val="000000" w:themeColor="text1"/>
          <w:sz w:val="23"/>
          <w:szCs w:val="24"/>
        </w:rPr>
        <w:tab/>
      </w:r>
      <w:r w:rsidRPr="00E86460">
        <w:rPr>
          <w:rFonts w:ascii="Optima" w:hAnsi="Optima" w:cs="Arial"/>
          <w:color w:val="000000" w:themeColor="text1"/>
          <w:sz w:val="23"/>
          <w:szCs w:val="24"/>
        </w:rPr>
        <w:tab/>
        <w:t>World Wildlife Fund</w:t>
      </w:r>
    </w:p>
    <w:p w14:paraId="7C1DC87E" w14:textId="651732FC" w:rsidR="008E775C" w:rsidRPr="00E86460" w:rsidRDefault="00C51180" w:rsidP="008E775C">
      <w:pPr>
        <w:pStyle w:val="Heading1"/>
        <w:numPr>
          <w:ilvl w:val="0"/>
          <w:numId w:val="0"/>
        </w:numPr>
        <w:jc w:val="center"/>
        <w:rPr>
          <w:color w:val="FF0000"/>
          <w:sz w:val="31"/>
          <w:szCs w:val="31"/>
        </w:rPr>
      </w:pPr>
      <w:r>
        <w:rPr>
          <w:noProof/>
          <w:color w:val="FF0000"/>
          <w:sz w:val="31"/>
          <w:szCs w:val="31"/>
        </w:rPr>
        <w:lastRenderedPageBreak/>
        <mc:AlternateContent>
          <mc:Choice Requires="wpg">
            <w:drawing>
              <wp:anchor distT="0" distB="0" distL="114300" distR="114300" simplePos="0" relativeHeight="251657216" behindDoc="0" locked="0" layoutInCell="1" allowOverlap="1" wp14:anchorId="460BEA74" wp14:editId="3CD056D5">
                <wp:simplePos x="0" y="0"/>
                <wp:positionH relativeFrom="column">
                  <wp:posOffset>-633375</wp:posOffset>
                </wp:positionH>
                <wp:positionV relativeFrom="paragraph">
                  <wp:posOffset>-982506</wp:posOffset>
                </wp:positionV>
                <wp:extent cx="7680960" cy="10789920"/>
                <wp:effectExtent l="0" t="0" r="15240" b="601980"/>
                <wp:wrapNone/>
                <wp:docPr id="25" name="Group 25"/>
                <wp:cNvGraphicFramePr/>
                <a:graphic xmlns:a="http://schemas.openxmlformats.org/drawingml/2006/main">
                  <a:graphicData uri="http://schemas.microsoft.com/office/word/2010/wordprocessingGroup">
                    <wpg:wgp>
                      <wpg:cNvGrpSpPr/>
                      <wpg:grpSpPr>
                        <a:xfrm>
                          <a:off x="0" y="0"/>
                          <a:ext cx="7680960" cy="10789920"/>
                          <a:chOff x="0" y="0"/>
                          <a:chExt cx="7680960" cy="10789920"/>
                        </a:xfrm>
                      </wpg:grpSpPr>
                      <wps:wsp>
                        <wps:cNvPr id="6" name="Rectangle 6"/>
                        <wps:cNvSpPr/>
                        <wps:spPr>
                          <a:xfrm>
                            <a:off x="0" y="0"/>
                            <a:ext cx="7680960" cy="10789920"/>
                          </a:xfrm>
                          <a:prstGeom prst="rect">
                            <a:avLst/>
                          </a:prstGeom>
                          <a:solidFill>
                            <a:srgbClr val="90C42F"/>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Text Box 7"/>
                        <wps:cNvSpPr txBox="1"/>
                        <wps:spPr>
                          <a:xfrm>
                            <a:off x="3831633" y="4990454"/>
                            <a:ext cx="3335020" cy="4514215"/>
                          </a:xfrm>
                          <a:prstGeom prst="rect">
                            <a:avLst/>
                          </a:prstGeom>
                          <a:solidFill>
                            <a:srgbClr val="0085A1"/>
                          </a:solidFill>
                          <a:ln>
                            <a:noFill/>
                          </a:ln>
                          <a:effectLst>
                            <a:reflection blurRad="6350" stA="50000" endA="275" endPos="40000" dist="101600" dir="5400000" sy="-100000" algn="bl" rotWithShape="0"/>
                          </a:effectLst>
                        </wps:spPr>
                        <wps:txbx>
                          <w:txbxContent>
                            <w:p w14:paraId="1DAEE376" w14:textId="72699C57" w:rsidR="00C4525C" w:rsidRPr="00E86460" w:rsidRDefault="00C4525C" w:rsidP="00C4525C">
                              <w:pPr>
                                <w:pStyle w:val="Heading1"/>
                                <w:numPr>
                                  <w:ilvl w:val="0"/>
                                  <w:numId w:val="0"/>
                                </w:numPr>
                                <w:jc w:val="right"/>
                                <w:rPr>
                                  <w:rFonts w:ascii="Optima" w:hAnsi="Optima"/>
                                  <w:caps w:val="0"/>
                                  <w:noProof/>
                                  <w:color w:val="90C42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86460">
                                <w:rPr>
                                  <w:rFonts w:ascii="Optima" w:hAnsi="Optima"/>
                                  <w:caps w:val="0"/>
                                  <w:noProof/>
                                  <w:color w:val="90C42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The RPOA 2.0 reflects CTI-CFF’s responsibilities and priorities/mandates as set out in the Agreement on the Establishment of the Regional Secretariat and the CT6 Leaders’ Summit Declaration.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a:scene3d>
                            <a:camera prst="orthographicFront"/>
                            <a:lightRig rig="harsh" dir="t"/>
                          </a:scene3d>
                          <a:sp3d extrusionH="57150" prstMaterial="matte">
                            <a:bevelT w="63500" h="12700" prst="angle"/>
                            <a:contourClr>
                              <a:schemeClr val="bg1">
                                <a:lumMod val="65000"/>
                              </a:schemeClr>
                            </a:contourClr>
                          </a:sp3d>
                        </wps:bodyPr>
                      </wps:wsp>
                    </wpg:wgp>
                  </a:graphicData>
                </a:graphic>
              </wp:anchor>
            </w:drawing>
          </mc:Choice>
          <mc:Fallback>
            <w:pict>
              <v:group w14:anchorId="460BEA74" id="Group 25" o:spid="_x0000_s1030" style="position:absolute;left:0;text-align:left;margin-left:-49.85pt;margin-top:-77.35pt;width:604.8pt;height:849.6pt;z-index:251657216" coordsize="76809,107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">
                <v:rect id="Rectangle 6" o:spid="_x0000_s1031" style="position:absolute;width:76809;height:1078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" fillcolor="#90c42f" strokecolor="#243f60 [1604]" strokeweight="2pt"/>
                <v:shape id="Text Box 7" o:spid="_x0000_s1032" type="#_x0000_t202" style="position:absolute;left:38316;top:49904;width:33350;height:45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" fillcolor="#0085a1" stroked="f">
                  <v:textbox style="mso-fit-shape-to-text:t">
                    <w:txbxContent>
                      <w:p w14:paraId="1DAEE376" w14:textId="72699C57" w:rsidR="00C4525C" w:rsidRPr="00E86460" w:rsidRDefault="00C4525C" w:rsidP="00C4525C">
                        <w:pPr>
                          <w:pStyle w:val="Heading1"/>
                          <w:numPr>
                            <w:ilvl w:val="0"/>
                            <w:numId w:val="0"/>
                          </w:numPr>
                          <w:jc w:val="right"/>
                          <w:rPr>
                            <w:rFonts w:ascii="Optima" w:hAnsi="Optima"/>
                            <w:caps w:val="0"/>
                            <w:noProof/>
                            <w:color w:val="90C42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86460">
                          <w:rPr>
                            <w:rFonts w:ascii="Optima" w:hAnsi="Optima"/>
                            <w:caps w:val="0"/>
                            <w:noProof/>
                            <w:color w:val="90C42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The RPOA 2.0 reflects CTI-CFF’s responsibilities and priorities/mandates as set out in the Agreement on the Establishment of the Regional Secretariat and the CT6 Leaders’ Summit Declaration.</w:t>
                        </w:r>
                      </w:p>
                    </w:txbxContent>
                  </v:textbox>
                </v:shape>
              </v:group>
            </w:pict>
          </mc:Fallback>
        </mc:AlternateContent>
      </w:r>
    </w:p>
    <w:p w14:paraId="66305CD3" w14:textId="3E674E44" w:rsidR="00FC0BB8" w:rsidRPr="00E86460" w:rsidRDefault="00FC0BB8" w:rsidP="008E775C">
      <w:pPr>
        <w:pStyle w:val="Heading1"/>
        <w:numPr>
          <w:ilvl w:val="0"/>
          <w:numId w:val="0"/>
        </w:numPr>
        <w:jc w:val="center"/>
        <w:rPr>
          <w:color w:val="FF0000"/>
          <w:sz w:val="31"/>
          <w:szCs w:val="31"/>
        </w:rPr>
      </w:pPr>
    </w:p>
    <w:p w14:paraId="19C5885C" w14:textId="0BCA8DD3" w:rsidR="001F0E64" w:rsidRPr="00E86460" w:rsidRDefault="001F0E64" w:rsidP="002103FB">
      <w:pPr>
        <w:pStyle w:val="Heading1"/>
        <w:numPr>
          <w:ilvl w:val="0"/>
          <w:numId w:val="0"/>
        </w:numPr>
        <w:rPr>
          <w:color w:val="FF0000"/>
          <w:sz w:val="31"/>
          <w:szCs w:val="31"/>
        </w:rPr>
      </w:pPr>
      <w:r w:rsidRPr="00E86460">
        <w:rPr>
          <w:color w:val="FF0000"/>
          <w:sz w:val="31"/>
          <w:szCs w:val="31"/>
        </w:rPr>
        <w:br w:type="page"/>
      </w:r>
    </w:p>
    <w:p w14:paraId="446789B6" w14:textId="00AF4628" w:rsidR="00CA131E" w:rsidRPr="00E86460" w:rsidRDefault="00FC0BB8" w:rsidP="008E775C">
      <w:pPr>
        <w:pStyle w:val="Heading1"/>
        <w:numPr>
          <w:ilvl w:val="0"/>
          <w:numId w:val="0"/>
        </w:numPr>
        <w:jc w:val="center"/>
        <w:rPr>
          <w:rFonts w:ascii="Optima" w:hAnsi="Optima"/>
          <w:sz w:val="38"/>
          <w:szCs w:val="38"/>
        </w:rPr>
      </w:pPr>
      <w:r w:rsidRPr="00E86460">
        <w:rPr>
          <w:rFonts w:ascii="Optima" w:hAnsi="Optima"/>
          <w:color w:val="FF0000"/>
          <w:sz w:val="38"/>
          <w:szCs w:val="40"/>
        </w:rPr>
        <w:lastRenderedPageBreak/>
        <w:br/>
      </w:r>
      <w:bookmarkStart w:id="16" w:name="_Toc115093272"/>
      <w:r w:rsidR="00CA131E" w:rsidRPr="00E86460">
        <w:rPr>
          <w:rFonts w:ascii="Optima" w:hAnsi="Optima"/>
          <w:color w:val="FF0000"/>
          <w:sz w:val="38"/>
          <w:szCs w:val="40"/>
        </w:rPr>
        <w:t xml:space="preserve">Draft </w:t>
      </w:r>
      <w:r w:rsidR="005E329C" w:rsidRPr="00E86460">
        <w:rPr>
          <w:rFonts w:ascii="Optima" w:hAnsi="Optima"/>
          <w:sz w:val="38"/>
          <w:szCs w:val="40"/>
        </w:rPr>
        <w:t>FOREWORD</w:t>
      </w:r>
      <w:bookmarkEnd w:id="9"/>
      <w:bookmarkEnd w:id="10"/>
      <w:bookmarkEnd w:id="11"/>
      <w:r w:rsidR="00E02635" w:rsidRPr="00E86460">
        <w:rPr>
          <w:rFonts w:ascii="Optima" w:hAnsi="Optima"/>
          <w:sz w:val="38"/>
          <w:szCs w:val="40"/>
        </w:rPr>
        <w:t xml:space="preserve"> </w:t>
      </w:r>
      <w:r w:rsidR="00A430AB" w:rsidRPr="00E86460">
        <w:rPr>
          <w:rFonts w:ascii="Optima" w:hAnsi="Optima"/>
          <w:sz w:val="38"/>
          <w:szCs w:val="40"/>
        </w:rPr>
        <w:t>by Executive Director</w:t>
      </w:r>
      <w:bookmarkEnd w:id="16"/>
    </w:p>
    <w:p w14:paraId="2BB2C7BB" w14:textId="77777777" w:rsidR="002952AA" w:rsidRPr="00E86460" w:rsidRDefault="002952AA" w:rsidP="002952AA">
      <w:pPr>
        <w:pStyle w:val="BodyText1"/>
        <w:rPr>
          <w:sz w:val="19"/>
          <w:szCs w:val="19"/>
        </w:rPr>
      </w:pPr>
    </w:p>
    <w:p w14:paraId="531AF31E" w14:textId="03676B01" w:rsidR="00CA131E" w:rsidRPr="00E86460" w:rsidRDefault="00CA131E" w:rsidP="002952AA">
      <w:pPr>
        <w:ind w:left="284"/>
        <w:jc w:val="both"/>
        <w:rPr>
          <w:rFonts w:ascii="Optima" w:hAnsi="Optima"/>
          <w:sz w:val="23"/>
          <w:szCs w:val="24"/>
        </w:rPr>
      </w:pPr>
      <w:r w:rsidRPr="00E86460">
        <w:rPr>
          <w:rFonts w:ascii="Optima" w:hAnsi="Optima"/>
          <w:sz w:val="23"/>
          <w:szCs w:val="24"/>
        </w:rPr>
        <w:t>It gives me great pleasure to present the Regional Plan of Action 2.0 (RPOA</w:t>
      </w:r>
      <w:r w:rsidR="00180836" w:rsidRPr="00E86460">
        <w:rPr>
          <w:rFonts w:ascii="Optima" w:hAnsi="Optima"/>
          <w:sz w:val="23"/>
          <w:szCs w:val="24"/>
        </w:rPr>
        <w:t xml:space="preserve"> </w:t>
      </w:r>
      <w:r w:rsidRPr="00E86460">
        <w:rPr>
          <w:rFonts w:ascii="Optima" w:hAnsi="Optima"/>
          <w:sz w:val="23"/>
          <w:szCs w:val="24"/>
        </w:rPr>
        <w:t xml:space="preserve">2.0) of </w:t>
      </w:r>
      <w:proofErr w:type="gramStart"/>
      <w:r w:rsidRPr="00E86460">
        <w:rPr>
          <w:rFonts w:ascii="Optima" w:hAnsi="Optima"/>
          <w:sz w:val="23"/>
          <w:szCs w:val="24"/>
        </w:rPr>
        <w:t xml:space="preserve">the </w:t>
      </w:r>
      <w:r w:rsidR="00E13CA9" w:rsidRPr="00E86460">
        <w:rPr>
          <w:rFonts w:ascii="Optima" w:hAnsi="Optima"/>
          <w:sz w:val="23"/>
          <w:szCs w:val="24"/>
        </w:rPr>
        <w:t xml:space="preserve"> Coral</w:t>
      </w:r>
      <w:proofErr w:type="gramEnd"/>
      <w:r w:rsidR="00E13CA9" w:rsidRPr="00E86460">
        <w:rPr>
          <w:rFonts w:ascii="Optima" w:hAnsi="Optima"/>
          <w:sz w:val="23"/>
          <w:szCs w:val="24"/>
        </w:rPr>
        <w:t xml:space="preserve"> Triangle Initiative on Coral Reefs, Fisheries, and Food Security (CTI-CFF) </w:t>
      </w:r>
      <w:r w:rsidRPr="00E86460">
        <w:rPr>
          <w:rFonts w:ascii="Optima" w:hAnsi="Optima"/>
          <w:sz w:val="23"/>
          <w:szCs w:val="24"/>
        </w:rPr>
        <w:t xml:space="preserve">for 2021–2030. </w:t>
      </w:r>
    </w:p>
    <w:p w14:paraId="222BFC67" w14:textId="77777777" w:rsidR="00CA131E" w:rsidRPr="00E86460" w:rsidRDefault="00CA131E" w:rsidP="002952AA">
      <w:pPr>
        <w:ind w:left="284"/>
        <w:jc w:val="both"/>
        <w:rPr>
          <w:rFonts w:ascii="Optima" w:hAnsi="Optima"/>
          <w:sz w:val="23"/>
          <w:szCs w:val="24"/>
        </w:rPr>
      </w:pPr>
    </w:p>
    <w:p w14:paraId="4BEDA43C" w14:textId="52E15503" w:rsidR="00CA131E" w:rsidRPr="00E86460" w:rsidRDefault="00CA131E" w:rsidP="002952AA">
      <w:pPr>
        <w:ind w:left="284"/>
        <w:jc w:val="both"/>
        <w:rPr>
          <w:rFonts w:ascii="Optima" w:hAnsi="Optima"/>
          <w:sz w:val="23"/>
          <w:szCs w:val="24"/>
        </w:rPr>
      </w:pPr>
      <w:r w:rsidRPr="00E86460">
        <w:rPr>
          <w:rFonts w:ascii="Optima" w:hAnsi="Optima"/>
          <w:sz w:val="23"/>
          <w:szCs w:val="24"/>
        </w:rPr>
        <w:t>The RPOA 2.0 provides an overview of CTI-CFF’s strategic directions, Goals and Objectives for the next ten years and outlines CTI-CFF’s key priorities/</w:t>
      </w:r>
      <w:r w:rsidR="006D0D86" w:rsidRPr="00E86460">
        <w:rPr>
          <w:rFonts w:ascii="Optima" w:hAnsi="Optima"/>
          <w:sz w:val="23"/>
          <w:szCs w:val="24"/>
        </w:rPr>
        <w:t>r</w:t>
      </w:r>
      <w:r w:rsidRPr="00E86460">
        <w:rPr>
          <w:rFonts w:ascii="Optima" w:hAnsi="Optima"/>
          <w:sz w:val="23"/>
          <w:szCs w:val="24"/>
        </w:rPr>
        <w:t xml:space="preserve">egional </w:t>
      </w:r>
      <w:r w:rsidR="006D0D86" w:rsidRPr="00E86460">
        <w:rPr>
          <w:rFonts w:ascii="Optima" w:hAnsi="Optima"/>
          <w:sz w:val="23"/>
          <w:szCs w:val="24"/>
        </w:rPr>
        <w:t>a</w:t>
      </w:r>
      <w:r w:rsidRPr="00E86460">
        <w:rPr>
          <w:rFonts w:ascii="Optima" w:hAnsi="Optima"/>
          <w:sz w:val="23"/>
          <w:szCs w:val="24"/>
        </w:rPr>
        <w:t xml:space="preserve">ctivities in striving to meet the needs of our Member Parties in an efficient and optimized manner. </w:t>
      </w:r>
    </w:p>
    <w:p w14:paraId="65BED0D7" w14:textId="77777777" w:rsidR="00CA131E" w:rsidRPr="00E86460" w:rsidRDefault="00CA131E" w:rsidP="002952AA">
      <w:pPr>
        <w:ind w:left="284"/>
        <w:jc w:val="both"/>
        <w:rPr>
          <w:rFonts w:ascii="Optima" w:hAnsi="Optima"/>
          <w:sz w:val="23"/>
          <w:szCs w:val="24"/>
        </w:rPr>
      </w:pPr>
    </w:p>
    <w:p w14:paraId="76C25F92" w14:textId="6200B8EA" w:rsidR="00CA131E" w:rsidRPr="00E86460" w:rsidRDefault="00CA131E" w:rsidP="002952AA">
      <w:pPr>
        <w:ind w:left="284"/>
        <w:jc w:val="both"/>
        <w:rPr>
          <w:rFonts w:ascii="Optima" w:hAnsi="Optima"/>
          <w:sz w:val="23"/>
          <w:szCs w:val="24"/>
        </w:rPr>
      </w:pPr>
      <w:r w:rsidRPr="00E86460">
        <w:rPr>
          <w:rFonts w:ascii="Optima" w:hAnsi="Optima"/>
          <w:sz w:val="23"/>
          <w:szCs w:val="24"/>
        </w:rPr>
        <w:t xml:space="preserve">The RPOA 2.0 also </w:t>
      </w:r>
      <w:r w:rsidR="00B43B53" w:rsidRPr="00E86460">
        <w:rPr>
          <w:rFonts w:ascii="Optima" w:hAnsi="Optima"/>
          <w:sz w:val="23"/>
          <w:szCs w:val="24"/>
        </w:rPr>
        <w:t>recognizes</w:t>
      </w:r>
      <w:r w:rsidRPr="00E86460">
        <w:rPr>
          <w:rFonts w:ascii="Optima" w:hAnsi="Optima"/>
          <w:sz w:val="23"/>
          <w:szCs w:val="24"/>
        </w:rPr>
        <w:t xml:space="preserve"> the crucial role of CTI-CFF to ensure the sustainable management of the Coral Triangle marine and coastal areas, with the protection of the marine biodiversity and fisheries for food security and well-being of the coastal communities at the core of its mandate. </w:t>
      </w:r>
    </w:p>
    <w:p w14:paraId="72E8BA48" w14:textId="77777777" w:rsidR="00CA131E" w:rsidRPr="00E86460" w:rsidRDefault="00CA131E" w:rsidP="002952AA">
      <w:pPr>
        <w:ind w:left="284"/>
        <w:jc w:val="both"/>
        <w:rPr>
          <w:rFonts w:ascii="Optima" w:hAnsi="Optima"/>
          <w:sz w:val="23"/>
          <w:szCs w:val="24"/>
        </w:rPr>
      </w:pPr>
    </w:p>
    <w:p w14:paraId="19D952B6" w14:textId="1ABD20C1" w:rsidR="00CA131E" w:rsidRPr="00E86460" w:rsidRDefault="00CA131E" w:rsidP="002952AA">
      <w:pPr>
        <w:ind w:left="284"/>
        <w:jc w:val="both"/>
        <w:rPr>
          <w:rFonts w:ascii="Optima" w:hAnsi="Optima"/>
          <w:sz w:val="23"/>
          <w:szCs w:val="24"/>
        </w:rPr>
      </w:pPr>
      <w:bookmarkStart w:id="17" w:name="_Hlk119158466"/>
      <w:r w:rsidRPr="00E86460">
        <w:rPr>
          <w:rFonts w:ascii="Optima" w:hAnsi="Optima"/>
          <w:sz w:val="23"/>
          <w:szCs w:val="24"/>
        </w:rPr>
        <w:t>The RPOA 2.0 reflects CTI-CFF’s responsibilities and priorities/mandates as set out in the Agreement on the Establishment of the Regional Secretariat and the CT6 Leaders’ Summit Declaration</w:t>
      </w:r>
      <w:r w:rsidR="006151D5" w:rsidRPr="00E86460">
        <w:rPr>
          <w:rFonts w:ascii="Optima" w:hAnsi="Optima"/>
          <w:sz w:val="23"/>
          <w:szCs w:val="24"/>
        </w:rPr>
        <w:t>.</w:t>
      </w:r>
    </w:p>
    <w:bookmarkEnd w:id="17"/>
    <w:p w14:paraId="4BC11BFE" w14:textId="77777777" w:rsidR="00CA131E" w:rsidRPr="00E86460" w:rsidRDefault="00CA131E" w:rsidP="002952AA">
      <w:pPr>
        <w:ind w:left="284"/>
        <w:jc w:val="both"/>
        <w:rPr>
          <w:rFonts w:ascii="Optima" w:hAnsi="Optima"/>
          <w:sz w:val="23"/>
          <w:szCs w:val="24"/>
        </w:rPr>
      </w:pPr>
    </w:p>
    <w:p w14:paraId="4146CE88" w14:textId="50C2E6D0" w:rsidR="00CA131E" w:rsidRPr="00E86460" w:rsidRDefault="00CA131E" w:rsidP="002952AA">
      <w:pPr>
        <w:ind w:left="284"/>
        <w:jc w:val="both"/>
        <w:rPr>
          <w:rFonts w:ascii="Optima" w:hAnsi="Optima"/>
          <w:sz w:val="23"/>
          <w:szCs w:val="24"/>
        </w:rPr>
      </w:pPr>
      <w:r w:rsidRPr="00E86460">
        <w:rPr>
          <w:rFonts w:ascii="Optima" w:hAnsi="Optima"/>
          <w:sz w:val="23"/>
          <w:szCs w:val="24"/>
        </w:rPr>
        <w:t xml:space="preserve">It has been developed in consultation with Member Parties and other stakeholders such as communities and Partners of CTI-CFF as well as other relevant stakeholders through an extensive process of meetings, workshops and </w:t>
      </w:r>
      <w:proofErr w:type="spellStart"/>
      <w:r w:rsidRPr="00E86460">
        <w:rPr>
          <w:rFonts w:ascii="Optima" w:hAnsi="Optima"/>
          <w:sz w:val="23"/>
          <w:szCs w:val="24"/>
        </w:rPr>
        <w:t>Writeshops</w:t>
      </w:r>
      <w:proofErr w:type="spellEnd"/>
      <w:r w:rsidRPr="00E86460">
        <w:rPr>
          <w:rFonts w:ascii="Optima" w:hAnsi="Optima"/>
          <w:sz w:val="23"/>
          <w:szCs w:val="24"/>
        </w:rPr>
        <w:t xml:space="preserve">. The final document was eventually adopted by the SOM/COM of CTI-CFF in </w:t>
      </w:r>
      <w:r w:rsidRPr="00E86460">
        <w:rPr>
          <w:rFonts w:ascii="Optima" w:hAnsi="Optima"/>
          <w:sz w:val="23"/>
          <w:szCs w:val="24"/>
          <w:highlight w:val="darkGray"/>
        </w:rPr>
        <w:t>2021/2022/2023____________</w:t>
      </w:r>
    </w:p>
    <w:p w14:paraId="3BE1FED2" w14:textId="77777777" w:rsidR="00CA131E" w:rsidRPr="00E86460" w:rsidRDefault="00CA131E" w:rsidP="002952AA">
      <w:pPr>
        <w:ind w:left="284"/>
        <w:jc w:val="both"/>
        <w:rPr>
          <w:rFonts w:ascii="Optima" w:hAnsi="Optima"/>
          <w:sz w:val="23"/>
          <w:szCs w:val="24"/>
        </w:rPr>
      </w:pPr>
    </w:p>
    <w:p w14:paraId="546E1D02" w14:textId="37E7F252" w:rsidR="00CA131E" w:rsidRPr="00E86460" w:rsidRDefault="00CA131E" w:rsidP="002952AA">
      <w:pPr>
        <w:ind w:left="284"/>
        <w:jc w:val="both"/>
        <w:rPr>
          <w:rFonts w:ascii="Optima" w:hAnsi="Optima"/>
          <w:sz w:val="23"/>
          <w:szCs w:val="24"/>
        </w:rPr>
      </w:pPr>
      <w:r w:rsidRPr="00E86460">
        <w:rPr>
          <w:rFonts w:ascii="Optima" w:hAnsi="Optima"/>
          <w:sz w:val="23"/>
          <w:szCs w:val="24"/>
        </w:rPr>
        <w:t xml:space="preserve">CTI-CFF has highly committed groups in the CT6 </w:t>
      </w:r>
      <w:r w:rsidR="001B0660" w:rsidRPr="00E86460">
        <w:rPr>
          <w:rFonts w:ascii="Optima" w:hAnsi="Optima"/>
          <w:sz w:val="23"/>
          <w:szCs w:val="24"/>
        </w:rPr>
        <w:t>National Coordinating Committee (</w:t>
      </w:r>
      <w:r w:rsidRPr="00E86460">
        <w:rPr>
          <w:rFonts w:ascii="Optima" w:hAnsi="Optima"/>
          <w:sz w:val="23"/>
          <w:szCs w:val="24"/>
        </w:rPr>
        <w:t>NCCs</w:t>
      </w:r>
      <w:r w:rsidR="001B0660" w:rsidRPr="00E86460">
        <w:rPr>
          <w:rFonts w:ascii="Optima" w:hAnsi="Optima"/>
          <w:sz w:val="23"/>
          <w:szCs w:val="24"/>
        </w:rPr>
        <w:t>)</w:t>
      </w:r>
      <w:r w:rsidRPr="00E86460">
        <w:rPr>
          <w:rFonts w:ascii="Optima" w:hAnsi="Optima"/>
          <w:sz w:val="23"/>
          <w:szCs w:val="24"/>
        </w:rPr>
        <w:t xml:space="preserve"> and in the Regional Secretariat. I am confident that, together with the unwavering and continuous support and sustainable resources from our Member Parties, CTI-CFF Partners and strategic collaborators, the RPOA 2.0 goals and objectives will be achieved by </w:t>
      </w:r>
      <w:r w:rsidRPr="00E86460">
        <w:rPr>
          <w:rFonts w:ascii="Optima" w:hAnsi="Optima"/>
          <w:sz w:val="23"/>
          <w:szCs w:val="24"/>
          <w:highlight w:val="darkGray"/>
        </w:rPr>
        <w:t>2030….</w:t>
      </w:r>
    </w:p>
    <w:p w14:paraId="6B6271C6" w14:textId="77777777" w:rsidR="00CA131E" w:rsidRPr="00E86460" w:rsidRDefault="00CA131E" w:rsidP="002952AA">
      <w:pPr>
        <w:ind w:left="284"/>
        <w:jc w:val="both"/>
        <w:rPr>
          <w:rFonts w:ascii="Optima" w:hAnsi="Optima"/>
          <w:sz w:val="23"/>
          <w:szCs w:val="24"/>
        </w:rPr>
      </w:pPr>
    </w:p>
    <w:p w14:paraId="1F5BBB42" w14:textId="7AB82379" w:rsidR="00CA131E" w:rsidRPr="00E86460" w:rsidRDefault="00CA131E" w:rsidP="002952AA">
      <w:pPr>
        <w:ind w:left="284"/>
        <w:jc w:val="both"/>
        <w:rPr>
          <w:rFonts w:ascii="Optima" w:hAnsi="Optima"/>
          <w:sz w:val="23"/>
          <w:szCs w:val="24"/>
        </w:rPr>
      </w:pPr>
      <w:r w:rsidRPr="00E86460">
        <w:rPr>
          <w:rFonts w:ascii="Optima" w:hAnsi="Optima"/>
          <w:sz w:val="23"/>
          <w:szCs w:val="24"/>
        </w:rPr>
        <w:t xml:space="preserve">As this year CTI-CFF celebrates the </w:t>
      </w:r>
      <w:r w:rsidRPr="00E86460">
        <w:rPr>
          <w:rFonts w:ascii="Optima" w:hAnsi="Optima"/>
          <w:sz w:val="23"/>
          <w:szCs w:val="24"/>
          <w:highlight w:val="yellow"/>
        </w:rPr>
        <w:t>12</w:t>
      </w:r>
      <w:r w:rsidRPr="00E86460">
        <w:rPr>
          <w:rFonts w:ascii="Optima" w:hAnsi="Optima"/>
          <w:sz w:val="23"/>
          <w:szCs w:val="24"/>
          <w:highlight w:val="yellow"/>
          <w:vertAlign w:val="superscript"/>
        </w:rPr>
        <w:t>th</w:t>
      </w:r>
      <w:r w:rsidRPr="00E86460">
        <w:rPr>
          <w:rFonts w:ascii="Optima" w:hAnsi="Optima"/>
          <w:sz w:val="23"/>
          <w:szCs w:val="24"/>
          <w:highlight w:val="yellow"/>
        </w:rPr>
        <w:t>/ 13</w:t>
      </w:r>
      <w:r w:rsidRPr="00E86460">
        <w:rPr>
          <w:rFonts w:ascii="Optima" w:hAnsi="Optima"/>
          <w:sz w:val="23"/>
          <w:szCs w:val="24"/>
          <w:highlight w:val="yellow"/>
          <w:vertAlign w:val="superscript"/>
        </w:rPr>
        <w:t>th</w:t>
      </w:r>
      <w:r w:rsidRPr="00E86460">
        <w:rPr>
          <w:rFonts w:ascii="Optima" w:hAnsi="Optima"/>
          <w:sz w:val="23"/>
          <w:szCs w:val="24"/>
          <w:highlight w:val="yellow"/>
        </w:rPr>
        <w:t xml:space="preserve"> </w:t>
      </w:r>
      <w:r w:rsidRPr="00E86460">
        <w:rPr>
          <w:rFonts w:ascii="Optima" w:hAnsi="Optima"/>
          <w:sz w:val="23"/>
          <w:szCs w:val="24"/>
        </w:rPr>
        <w:t xml:space="preserve">Anniversary of the Leaders’ Summit, the adoption of the RPOA 2.0 reflects the CTI-CFF commitment to a results-based approach and utmost efficiency. The RPOA 2.0 also highlights the importance of strategic Public-Private Partnerships (SDG 17) in fulfilling CTI-CFF’s goals and responsibilities. We have achieved remarkable progress over the last </w:t>
      </w:r>
      <w:r w:rsidRPr="00E86460">
        <w:rPr>
          <w:rFonts w:ascii="Optima" w:hAnsi="Optima"/>
          <w:sz w:val="23"/>
          <w:szCs w:val="24"/>
          <w:highlight w:val="darkGray"/>
        </w:rPr>
        <w:t>12 years,</w:t>
      </w:r>
      <w:r w:rsidRPr="00E86460">
        <w:rPr>
          <w:rFonts w:ascii="Optima" w:hAnsi="Optima"/>
          <w:sz w:val="23"/>
          <w:szCs w:val="24"/>
        </w:rPr>
        <w:t xml:space="preserve"> and I am confident that CTI-CFF will </w:t>
      </w:r>
      <w:proofErr w:type="gramStart"/>
      <w:r w:rsidRPr="00E86460">
        <w:rPr>
          <w:rFonts w:ascii="Optima" w:hAnsi="Optima"/>
          <w:sz w:val="23"/>
          <w:szCs w:val="24"/>
        </w:rPr>
        <w:t>rise up</w:t>
      </w:r>
      <w:proofErr w:type="gramEnd"/>
      <w:r w:rsidRPr="00E86460">
        <w:rPr>
          <w:rFonts w:ascii="Optima" w:hAnsi="Optima"/>
          <w:sz w:val="23"/>
          <w:szCs w:val="24"/>
        </w:rPr>
        <w:t xml:space="preserve"> to meet the opportunities and challenges ahead and contribute significantly to the achievement of the SDG 14 and CBD </w:t>
      </w:r>
      <w:r w:rsidRPr="00E86460">
        <w:rPr>
          <w:rFonts w:ascii="Optima" w:hAnsi="Optima"/>
          <w:sz w:val="23"/>
          <w:szCs w:val="24"/>
          <w:highlight w:val="yellow"/>
        </w:rPr>
        <w:t>Aichi Target 11 post-2020</w:t>
      </w:r>
      <w:r w:rsidRPr="00E86460">
        <w:rPr>
          <w:rFonts w:ascii="Optima" w:hAnsi="Optima"/>
          <w:sz w:val="23"/>
          <w:szCs w:val="24"/>
        </w:rPr>
        <w:t xml:space="preserve"> ……………….</w:t>
      </w:r>
    </w:p>
    <w:p w14:paraId="1D2B8B2D" w14:textId="77777777" w:rsidR="00CA131E" w:rsidRPr="00E86460" w:rsidRDefault="00CA131E" w:rsidP="002952AA">
      <w:pPr>
        <w:ind w:left="284"/>
        <w:rPr>
          <w:rFonts w:ascii="Optima" w:hAnsi="Optima"/>
          <w:sz w:val="23"/>
          <w:szCs w:val="24"/>
        </w:rPr>
      </w:pPr>
    </w:p>
    <w:p w14:paraId="2A86F9AB" w14:textId="69A7C000" w:rsidR="00CA131E" w:rsidRPr="00E86460" w:rsidRDefault="00CA131E" w:rsidP="002952AA">
      <w:pPr>
        <w:ind w:left="284"/>
        <w:rPr>
          <w:rFonts w:ascii="Optima" w:hAnsi="Optima"/>
          <w:sz w:val="23"/>
          <w:szCs w:val="24"/>
        </w:rPr>
      </w:pPr>
      <w:r w:rsidRPr="00E86460">
        <w:rPr>
          <w:rFonts w:ascii="Optima" w:hAnsi="Optima"/>
          <w:sz w:val="23"/>
          <w:szCs w:val="24"/>
        </w:rPr>
        <w:t>Sincerely,</w:t>
      </w:r>
    </w:p>
    <w:p w14:paraId="1724D111" w14:textId="5E8B8291" w:rsidR="00CA131E" w:rsidRPr="00E86460" w:rsidRDefault="00CA131E" w:rsidP="002952AA">
      <w:pPr>
        <w:ind w:left="284"/>
        <w:rPr>
          <w:rFonts w:ascii="Optima" w:hAnsi="Optima"/>
          <w:sz w:val="23"/>
          <w:szCs w:val="24"/>
        </w:rPr>
      </w:pPr>
    </w:p>
    <w:p w14:paraId="7A7538A3" w14:textId="77777777" w:rsidR="00CA131E" w:rsidRPr="00E86460" w:rsidRDefault="00CA131E" w:rsidP="002952AA">
      <w:pPr>
        <w:ind w:left="284"/>
        <w:rPr>
          <w:rFonts w:ascii="Optima" w:hAnsi="Optima"/>
          <w:sz w:val="23"/>
          <w:szCs w:val="24"/>
        </w:rPr>
      </w:pPr>
      <w:r w:rsidRPr="00E86460">
        <w:rPr>
          <w:rFonts w:ascii="Optima" w:hAnsi="Optima"/>
          <w:sz w:val="23"/>
          <w:szCs w:val="24"/>
        </w:rPr>
        <w:t>_______________________</w:t>
      </w:r>
    </w:p>
    <w:p w14:paraId="7E0ABFA5" w14:textId="4BE4372F" w:rsidR="00CA131E" w:rsidRPr="00E86460" w:rsidRDefault="00CA131E" w:rsidP="002952AA">
      <w:pPr>
        <w:ind w:left="284"/>
        <w:rPr>
          <w:rFonts w:ascii="Optima" w:hAnsi="Optima"/>
          <w:sz w:val="23"/>
          <w:szCs w:val="24"/>
        </w:rPr>
      </w:pPr>
      <w:r w:rsidRPr="00E86460">
        <w:rPr>
          <w:rFonts w:ascii="Optima" w:hAnsi="Optima"/>
          <w:sz w:val="23"/>
          <w:szCs w:val="24"/>
        </w:rPr>
        <w:t xml:space="preserve">Dr </w:t>
      </w:r>
      <w:proofErr w:type="spellStart"/>
      <w:r w:rsidRPr="00E86460">
        <w:rPr>
          <w:rFonts w:ascii="Optima" w:hAnsi="Optima"/>
          <w:sz w:val="23"/>
          <w:szCs w:val="24"/>
        </w:rPr>
        <w:t>Mohd</w:t>
      </w:r>
      <w:proofErr w:type="spellEnd"/>
      <w:r w:rsidRPr="00E86460">
        <w:rPr>
          <w:rFonts w:ascii="Optima" w:hAnsi="Optima"/>
          <w:sz w:val="23"/>
          <w:szCs w:val="24"/>
        </w:rPr>
        <w:t xml:space="preserve"> </w:t>
      </w:r>
      <w:proofErr w:type="spellStart"/>
      <w:r w:rsidRPr="00E86460">
        <w:rPr>
          <w:rFonts w:ascii="Optima" w:hAnsi="Optima"/>
          <w:sz w:val="23"/>
          <w:szCs w:val="24"/>
        </w:rPr>
        <w:t>Kushairi</w:t>
      </w:r>
      <w:proofErr w:type="spellEnd"/>
      <w:r w:rsidRPr="00E86460">
        <w:rPr>
          <w:rFonts w:ascii="Optima" w:hAnsi="Optima"/>
          <w:sz w:val="23"/>
          <w:szCs w:val="24"/>
        </w:rPr>
        <w:t xml:space="preserve"> </w:t>
      </w:r>
      <w:proofErr w:type="spellStart"/>
      <w:r w:rsidRPr="00E86460">
        <w:rPr>
          <w:rFonts w:ascii="Optima" w:hAnsi="Optima"/>
          <w:sz w:val="23"/>
          <w:szCs w:val="24"/>
        </w:rPr>
        <w:t>Mohd</w:t>
      </w:r>
      <w:proofErr w:type="spellEnd"/>
      <w:r w:rsidRPr="00E86460">
        <w:rPr>
          <w:rFonts w:ascii="Optima" w:hAnsi="Optima"/>
          <w:sz w:val="23"/>
          <w:szCs w:val="24"/>
        </w:rPr>
        <w:t xml:space="preserve"> </w:t>
      </w:r>
      <w:proofErr w:type="spellStart"/>
      <w:r w:rsidRPr="00E86460">
        <w:rPr>
          <w:rFonts w:ascii="Optima" w:hAnsi="Optima"/>
          <w:sz w:val="23"/>
          <w:szCs w:val="24"/>
        </w:rPr>
        <w:t>Rajuddin</w:t>
      </w:r>
      <w:proofErr w:type="spellEnd"/>
    </w:p>
    <w:p w14:paraId="4CBACB93" w14:textId="5E061F2C" w:rsidR="00CA131E" w:rsidRPr="00E86460" w:rsidRDefault="00CA131E" w:rsidP="00826F22">
      <w:pPr>
        <w:pStyle w:val="BodyText1"/>
        <w:rPr>
          <w:rFonts w:ascii="Optima" w:hAnsi="Optima"/>
          <w:sz w:val="23"/>
          <w:szCs w:val="24"/>
        </w:rPr>
      </w:pPr>
    </w:p>
    <w:bookmarkStart w:id="18" w:name="_Toc73267459"/>
    <w:bookmarkStart w:id="19" w:name="_Toc258588251"/>
    <w:bookmarkStart w:id="20" w:name="_Toc258588260"/>
    <w:bookmarkStart w:id="21" w:name="_Toc10127640"/>
    <w:bookmarkStart w:id="22" w:name="_Toc10127878"/>
    <w:bookmarkStart w:id="23" w:name="_Toc22768303"/>
    <w:bookmarkStart w:id="24" w:name="_Toc115093273"/>
    <w:p w14:paraId="463AC5B7" w14:textId="66525D6C" w:rsidR="00884F11" w:rsidRPr="00E86460" w:rsidRDefault="00884F11">
      <w:pPr>
        <w:rPr>
          <w:rFonts w:eastAsia="Times New Roman" w:cs="Times New Roman"/>
          <w:b/>
          <w:bCs/>
          <w:caps/>
          <w:color w:val="FF0000"/>
          <w:kern w:val="28"/>
          <w:sz w:val="31"/>
          <w:szCs w:val="31"/>
        </w:rPr>
      </w:pPr>
      <w:r w:rsidRPr="00E86460">
        <w:rPr>
          <w:noProof/>
          <w:sz w:val="19"/>
          <w:szCs w:val="19"/>
        </w:rPr>
        <mc:AlternateContent>
          <mc:Choice Requires="wps">
            <w:drawing>
              <wp:anchor distT="0" distB="0" distL="114300" distR="114300" simplePos="0" relativeHeight="251664384" behindDoc="0" locked="0" layoutInCell="1" allowOverlap="1" wp14:anchorId="00693085" wp14:editId="04B4F593">
                <wp:simplePos x="0" y="0"/>
                <wp:positionH relativeFrom="column">
                  <wp:posOffset>1473835</wp:posOffset>
                </wp:positionH>
                <wp:positionV relativeFrom="paragraph">
                  <wp:posOffset>5565430</wp:posOffset>
                </wp:positionV>
                <wp:extent cx="4934262" cy="1828800"/>
                <wp:effectExtent l="19050" t="0" r="19050" b="1343025"/>
                <wp:wrapNone/>
                <wp:docPr id="12" name="Text Box 12"/>
                <wp:cNvGraphicFramePr/>
                <a:graphic xmlns:a="http://schemas.openxmlformats.org/drawingml/2006/main">
                  <a:graphicData uri="http://schemas.microsoft.com/office/word/2010/wordprocessingShape">
                    <wps:wsp>
                      <wps:cNvSpPr txBox="1"/>
                      <wps:spPr>
                        <a:xfrm>
                          <a:off x="0" y="0"/>
                          <a:ext cx="4934262" cy="1828800"/>
                        </a:xfrm>
                        <a:prstGeom prst="rect">
                          <a:avLst/>
                        </a:prstGeom>
                        <a:solidFill>
                          <a:srgbClr val="90C42F"/>
                        </a:solidFill>
                        <a:ln>
                          <a:noFill/>
                        </a:ln>
                        <a:effectLst>
                          <a:reflection blurRad="6350" stA="50000" endA="275" endPos="40000" dist="101600" dir="5400000" sy="-100000" algn="bl" rotWithShape="0"/>
                        </a:effectLst>
                      </wps:spPr>
                      <wps:txbx>
                        <w:txbxContent>
                          <w:p w14:paraId="5F67ED62" w14:textId="32BEEB70" w:rsidR="00884F11" w:rsidRPr="00E86460" w:rsidRDefault="00884F11" w:rsidP="00884F11">
                            <w:pPr>
                              <w:pStyle w:val="Heading1"/>
                              <w:numPr>
                                <w:ilvl w:val="0"/>
                                <w:numId w:val="0"/>
                              </w:numPr>
                              <w:ind w:left="360"/>
                              <w:jc w:val="right"/>
                              <w:rPr>
                                <w:rFonts w:ascii="Optima" w:hAnsi="Optima"/>
                                <w:caps w:val="0"/>
                                <w:noProof/>
                                <w:color w:val="0B717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86460">
                              <w:rPr>
                                <w:rFonts w:ascii="Optima" w:hAnsi="Optima"/>
                                <w:caps w:val="0"/>
                                <w:noProof/>
                                <w:color w:val="0B717F"/>
                                <w:sz w:val="54"/>
                                <w:szCs w:val="5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T</w:t>
                            </w:r>
                            <w:r w:rsidRPr="00E86460">
                              <w:rPr>
                                <w:rFonts w:ascii="Optima" w:hAnsi="Optima"/>
                                <w:caps w:val="0"/>
                                <w:noProof/>
                                <w:color w:val="0B717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he </w:t>
                            </w:r>
                            <w:r w:rsidRPr="00E86460">
                              <w:rPr>
                                <w:rFonts w:ascii="Optima" w:hAnsi="Optima"/>
                                <w:caps w:val="0"/>
                                <w:noProof/>
                                <w:color w:val="0B717F"/>
                                <w:sz w:val="54"/>
                                <w:szCs w:val="5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Big Five </w:t>
                            </w:r>
                            <w:r w:rsidRPr="00E86460">
                              <w:rPr>
                                <w:rFonts w:ascii="Optima" w:hAnsi="Optima"/>
                                <w:caps w:val="0"/>
                                <w:noProof/>
                                <w:color w:val="0B717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challenges:  </w:t>
                            </w:r>
                          </w:p>
                          <w:p w14:paraId="310A9F98" w14:textId="78B2E81A" w:rsidR="00884F11" w:rsidRPr="00E86460" w:rsidRDefault="00884F11" w:rsidP="00884F11">
                            <w:pPr>
                              <w:pStyle w:val="Heading1"/>
                              <w:numPr>
                                <w:ilvl w:val="0"/>
                                <w:numId w:val="0"/>
                              </w:numPr>
                              <w:ind w:left="360"/>
                              <w:jc w:val="right"/>
                              <w:rPr>
                                <w:rFonts w:ascii="Optima" w:hAnsi="Optima"/>
                                <w:caps w:val="0"/>
                                <w:noProof/>
                                <w:color w:val="0B717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86460">
                              <w:rPr>
                                <w:rFonts w:ascii="Optima" w:hAnsi="Optima"/>
                                <w:caps w:val="0"/>
                                <w:noProof/>
                                <w:color w:val="0B717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1. Climate change.</w:t>
                            </w:r>
                          </w:p>
                          <w:p w14:paraId="7F995FA2" w14:textId="027F3691" w:rsidR="00884F11" w:rsidRPr="00E86460" w:rsidRDefault="00884F11" w:rsidP="00884F11">
                            <w:pPr>
                              <w:pStyle w:val="Heading1"/>
                              <w:numPr>
                                <w:ilvl w:val="0"/>
                                <w:numId w:val="0"/>
                              </w:numPr>
                              <w:ind w:left="360"/>
                              <w:jc w:val="right"/>
                              <w:rPr>
                                <w:rFonts w:ascii="Optima" w:hAnsi="Optima"/>
                                <w:caps w:val="0"/>
                                <w:noProof/>
                                <w:color w:val="0B717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86460">
                              <w:rPr>
                                <w:rFonts w:ascii="Optima" w:hAnsi="Optima"/>
                                <w:caps w:val="0"/>
                                <w:noProof/>
                                <w:color w:val="0B717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2. Pollution.</w:t>
                            </w:r>
                          </w:p>
                          <w:p w14:paraId="39F6CCC1" w14:textId="655D1BBC" w:rsidR="00884F11" w:rsidRPr="00E86460" w:rsidRDefault="00884F11" w:rsidP="00884F11">
                            <w:pPr>
                              <w:pStyle w:val="Heading1"/>
                              <w:numPr>
                                <w:ilvl w:val="0"/>
                                <w:numId w:val="0"/>
                              </w:numPr>
                              <w:ind w:left="360"/>
                              <w:jc w:val="right"/>
                              <w:rPr>
                                <w:rFonts w:ascii="Optima" w:hAnsi="Optima"/>
                                <w:caps w:val="0"/>
                                <w:noProof/>
                                <w:color w:val="0B717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86460">
                              <w:rPr>
                                <w:rFonts w:ascii="Optima" w:hAnsi="Optima"/>
                                <w:caps w:val="0"/>
                                <w:noProof/>
                                <w:color w:val="0B717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3. Unsustainable fishing.</w:t>
                            </w:r>
                          </w:p>
                          <w:p w14:paraId="4C19C82D" w14:textId="0B2B02C2" w:rsidR="00884F11" w:rsidRPr="00E86460" w:rsidRDefault="00884F11" w:rsidP="00884F11">
                            <w:pPr>
                              <w:pStyle w:val="Heading1"/>
                              <w:numPr>
                                <w:ilvl w:val="0"/>
                                <w:numId w:val="0"/>
                              </w:numPr>
                              <w:ind w:left="360"/>
                              <w:jc w:val="right"/>
                              <w:rPr>
                                <w:rFonts w:ascii="Optima" w:hAnsi="Optima"/>
                                <w:caps w:val="0"/>
                                <w:noProof/>
                                <w:color w:val="0B717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86460">
                              <w:rPr>
                                <w:rFonts w:ascii="Optima" w:hAnsi="Optima"/>
                                <w:caps w:val="0"/>
                                <w:noProof/>
                                <w:color w:val="0B717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4. Habitat degradation. </w:t>
                            </w:r>
                          </w:p>
                          <w:p w14:paraId="0C44067F" w14:textId="37424B28" w:rsidR="00884F11" w:rsidRPr="00E86460" w:rsidRDefault="00884F11" w:rsidP="00884F11">
                            <w:pPr>
                              <w:pStyle w:val="Heading1"/>
                              <w:numPr>
                                <w:ilvl w:val="0"/>
                                <w:numId w:val="0"/>
                              </w:numPr>
                              <w:ind w:left="360"/>
                              <w:jc w:val="right"/>
                              <w:rPr>
                                <w:rFonts w:ascii="Optima" w:hAnsi="Optima"/>
                                <w:caps w:val="0"/>
                                <w:noProof/>
                                <w:color w:val="0B717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86460">
                              <w:rPr>
                                <w:rFonts w:ascii="Optima" w:hAnsi="Optima"/>
                                <w:caps w:val="0"/>
                                <w:noProof/>
                                <w:color w:val="0B717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Deep-sea mining</w:t>
                            </w:r>
                            <w:r w:rsidRPr="00E86460">
                              <w:rPr>
                                <w:rFonts w:ascii="Optima" w:hAnsi="Optima"/>
                                <w:caps w:val="0"/>
                                <w:noProof/>
                                <w:color w:val="0B717F"/>
                                <w:sz w:val="54"/>
                                <w:szCs w:val="5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anchor>
            </w:drawing>
          </mc:Choice>
          <mc:Fallback>
            <w:pict>
              <v:shape w14:anchorId="00693085" id="Text Box 12" o:spid="_x0000_s1033" type="#_x0000_t202" style="position:absolute;margin-left:116.05pt;margin-top:438.2pt;width:388.5pt;height:2in;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" fillcolor="#90c42f" stroked="f">
                <v:textbox style="mso-fit-shape-to-text:t">
                  <w:txbxContent>
                    <w:p w14:paraId="5F67ED62" w14:textId="32BEEB70" w:rsidR="00884F11" w:rsidRPr="00E86460" w:rsidRDefault="00884F11" w:rsidP="00884F11">
                      <w:pPr>
                        <w:pStyle w:val="Heading1"/>
                        <w:numPr>
                          <w:ilvl w:val="0"/>
                          <w:numId w:val="0"/>
                        </w:numPr>
                        <w:ind w:left="360"/>
                        <w:jc w:val="right"/>
                        <w:rPr>
                          <w:rFonts w:ascii="Optima" w:hAnsi="Optima"/>
                          <w:caps w:val="0"/>
                          <w:noProof/>
                          <w:color w:val="0B717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86460">
                        <w:rPr>
                          <w:rFonts w:ascii="Optima" w:hAnsi="Optima"/>
                          <w:caps w:val="0"/>
                          <w:noProof/>
                          <w:color w:val="0B717F"/>
                          <w:sz w:val="54"/>
                          <w:szCs w:val="5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T</w:t>
                      </w:r>
                      <w:r w:rsidRPr="00E86460">
                        <w:rPr>
                          <w:rFonts w:ascii="Optima" w:hAnsi="Optima"/>
                          <w:caps w:val="0"/>
                          <w:noProof/>
                          <w:color w:val="0B717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he </w:t>
                      </w:r>
                      <w:r w:rsidRPr="00E86460">
                        <w:rPr>
                          <w:rFonts w:ascii="Optima" w:hAnsi="Optima"/>
                          <w:caps w:val="0"/>
                          <w:noProof/>
                          <w:color w:val="0B717F"/>
                          <w:sz w:val="54"/>
                          <w:szCs w:val="5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Big Five </w:t>
                      </w:r>
                      <w:r w:rsidRPr="00E86460">
                        <w:rPr>
                          <w:rFonts w:ascii="Optima" w:hAnsi="Optima"/>
                          <w:caps w:val="0"/>
                          <w:noProof/>
                          <w:color w:val="0B717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challenges:  </w:t>
                      </w:r>
                    </w:p>
                    <w:p w14:paraId="310A9F98" w14:textId="78B2E81A" w:rsidR="00884F11" w:rsidRPr="00E86460" w:rsidRDefault="00884F11" w:rsidP="00884F11">
                      <w:pPr>
                        <w:pStyle w:val="Heading1"/>
                        <w:numPr>
                          <w:ilvl w:val="0"/>
                          <w:numId w:val="0"/>
                        </w:numPr>
                        <w:ind w:left="360"/>
                        <w:jc w:val="right"/>
                        <w:rPr>
                          <w:rFonts w:ascii="Optima" w:hAnsi="Optima"/>
                          <w:caps w:val="0"/>
                          <w:noProof/>
                          <w:color w:val="0B717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86460">
                        <w:rPr>
                          <w:rFonts w:ascii="Optima" w:hAnsi="Optima"/>
                          <w:caps w:val="0"/>
                          <w:noProof/>
                          <w:color w:val="0B717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1. Climate change.</w:t>
                      </w:r>
                    </w:p>
                    <w:p w14:paraId="7F995FA2" w14:textId="027F3691" w:rsidR="00884F11" w:rsidRPr="00E86460" w:rsidRDefault="00884F11" w:rsidP="00884F11">
                      <w:pPr>
                        <w:pStyle w:val="Heading1"/>
                        <w:numPr>
                          <w:ilvl w:val="0"/>
                          <w:numId w:val="0"/>
                        </w:numPr>
                        <w:ind w:left="360"/>
                        <w:jc w:val="right"/>
                        <w:rPr>
                          <w:rFonts w:ascii="Optima" w:hAnsi="Optima"/>
                          <w:caps w:val="0"/>
                          <w:noProof/>
                          <w:color w:val="0B717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86460">
                        <w:rPr>
                          <w:rFonts w:ascii="Optima" w:hAnsi="Optima"/>
                          <w:caps w:val="0"/>
                          <w:noProof/>
                          <w:color w:val="0B717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2. Pollution.</w:t>
                      </w:r>
                    </w:p>
                    <w:p w14:paraId="39F6CCC1" w14:textId="655D1BBC" w:rsidR="00884F11" w:rsidRPr="00E86460" w:rsidRDefault="00884F11" w:rsidP="00884F11">
                      <w:pPr>
                        <w:pStyle w:val="Heading1"/>
                        <w:numPr>
                          <w:ilvl w:val="0"/>
                          <w:numId w:val="0"/>
                        </w:numPr>
                        <w:ind w:left="360"/>
                        <w:jc w:val="right"/>
                        <w:rPr>
                          <w:rFonts w:ascii="Optima" w:hAnsi="Optima"/>
                          <w:caps w:val="0"/>
                          <w:noProof/>
                          <w:color w:val="0B717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86460">
                        <w:rPr>
                          <w:rFonts w:ascii="Optima" w:hAnsi="Optima"/>
                          <w:caps w:val="0"/>
                          <w:noProof/>
                          <w:color w:val="0B717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3. Unsustainable fishing.</w:t>
                      </w:r>
                    </w:p>
                    <w:p w14:paraId="4C19C82D" w14:textId="0B2B02C2" w:rsidR="00884F11" w:rsidRPr="00E86460" w:rsidRDefault="00884F11" w:rsidP="00884F11">
                      <w:pPr>
                        <w:pStyle w:val="Heading1"/>
                        <w:numPr>
                          <w:ilvl w:val="0"/>
                          <w:numId w:val="0"/>
                        </w:numPr>
                        <w:ind w:left="360"/>
                        <w:jc w:val="right"/>
                        <w:rPr>
                          <w:rFonts w:ascii="Optima" w:hAnsi="Optima"/>
                          <w:caps w:val="0"/>
                          <w:noProof/>
                          <w:color w:val="0B717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86460">
                        <w:rPr>
                          <w:rFonts w:ascii="Optima" w:hAnsi="Optima"/>
                          <w:caps w:val="0"/>
                          <w:noProof/>
                          <w:color w:val="0B717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4. Habitat degradation. </w:t>
                      </w:r>
                    </w:p>
                    <w:p w14:paraId="0C44067F" w14:textId="37424B28" w:rsidR="00884F11" w:rsidRPr="00E86460" w:rsidRDefault="00884F11" w:rsidP="00884F11">
                      <w:pPr>
                        <w:pStyle w:val="Heading1"/>
                        <w:numPr>
                          <w:ilvl w:val="0"/>
                          <w:numId w:val="0"/>
                        </w:numPr>
                        <w:ind w:left="360"/>
                        <w:jc w:val="right"/>
                        <w:rPr>
                          <w:rFonts w:ascii="Optima" w:hAnsi="Optima"/>
                          <w:caps w:val="0"/>
                          <w:noProof/>
                          <w:color w:val="0B717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86460">
                        <w:rPr>
                          <w:rFonts w:ascii="Optima" w:hAnsi="Optima"/>
                          <w:caps w:val="0"/>
                          <w:noProof/>
                          <w:color w:val="0B717F"/>
                          <w:sz w:val="54"/>
                          <w:szCs w:val="56"/>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Deep-sea mining</w:t>
                      </w:r>
                      <w:r w:rsidRPr="00E86460">
                        <w:rPr>
                          <w:rFonts w:ascii="Optima" w:hAnsi="Optima"/>
                          <w:caps w:val="0"/>
                          <w:noProof/>
                          <w:color w:val="0B717F"/>
                          <w:sz w:val="54"/>
                          <w:szCs w:val="5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p>
                  </w:txbxContent>
                </v:textbox>
              </v:shape>
            </w:pict>
          </mc:Fallback>
        </mc:AlternateContent>
      </w:r>
      <w:r w:rsidRPr="00E86460">
        <w:rPr>
          <w:color w:val="FF0000"/>
          <w:sz w:val="19"/>
          <w:szCs w:val="19"/>
        </w:rPr>
        <w:br w:type="page"/>
      </w:r>
    </w:p>
    <w:p w14:paraId="2FD63539" w14:textId="2DC560A0" w:rsidR="001F0E64" w:rsidRPr="00E86460" w:rsidRDefault="001F0E64" w:rsidP="00C545F0">
      <w:pPr>
        <w:pStyle w:val="Heading1"/>
        <w:numPr>
          <w:ilvl w:val="0"/>
          <w:numId w:val="0"/>
        </w:numPr>
        <w:rPr>
          <w:color w:val="FF0000"/>
          <w:sz w:val="31"/>
          <w:szCs w:val="31"/>
        </w:rPr>
      </w:pPr>
    </w:p>
    <w:p w14:paraId="0D83BC3C" w14:textId="7E8D533E" w:rsidR="0015092E" w:rsidRPr="00E86460" w:rsidRDefault="00947A20" w:rsidP="00D522BD">
      <w:pPr>
        <w:pStyle w:val="Heading1"/>
        <w:numPr>
          <w:ilvl w:val="0"/>
          <w:numId w:val="0"/>
        </w:numPr>
        <w:ind w:left="1080" w:hanging="1080"/>
        <w:jc w:val="center"/>
        <w:rPr>
          <w:rFonts w:ascii="Optima" w:hAnsi="Optima"/>
          <w:color w:val="FF0000"/>
          <w:sz w:val="38"/>
          <w:szCs w:val="40"/>
        </w:rPr>
      </w:pPr>
      <w:r w:rsidRPr="00E86460">
        <w:rPr>
          <w:rFonts w:ascii="Optima" w:hAnsi="Optima"/>
          <w:color w:val="FF0000"/>
          <w:sz w:val="38"/>
          <w:szCs w:val="40"/>
        </w:rPr>
        <w:t xml:space="preserve">Draft </w:t>
      </w:r>
      <w:r w:rsidR="0015092E" w:rsidRPr="00E86460">
        <w:rPr>
          <w:rFonts w:ascii="Optima" w:hAnsi="Optima"/>
          <w:sz w:val="38"/>
          <w:szCs w:val="40"/>
        </w:rPr>
        <w:t>EXECUTIVE SUMMARY</w:t>
      </w:r>
      <w:bookmarkEnd w:id="18"/>
      <w:bookmarkEnd w:id="19"/>
      <w:bookmarkEnd w:id="20"/>
      <w:bookmarkEnd w:id="21"/>
      <w:bookmarkEnd w:id="22"/>
      <w:bookmarkEnd w:id="23"/>
      <w:bookmarkEnd w:id="24"/>
    </w:p>
    <w:bookmarkEnd w:id="12"/>
    <w:bookmarkEnd w:id="13"/>
    <w:p w14:paraId="7AE988B8" w14:textId="3BE51076" w:rsidR="00C545F0" w:rsidRPr="00E86460" w:rsidRDefault="00C545F0" w:rsidP="00947A20">
      <w:pPr>
        <w:pStyle w:val="BodyText1"/>
        <w:rPr>
          <w:sz w:val="23"/>
          <w:szCs w:val="23"/>
          <w:highlight w:val="yellow"/>
        </w:rPr>
      </w:pPr>
    </w:p>
    <w:p w14:paraId="3ACDA9BA" w14:textId="4E64F426" w:rsidR="00DF6BFF" w:rsidRPr="00E86460" w:rsidRDefault="00947A20" w:rsidP="00C545F0">
      <w:pPr>
        <w:pStyle w:val="BodyText1"/>
        <w:ind w:left="426"/>
        <w:rPr>
          <w:rFonts w:ascii="Optima" w:hAnsi="Optima"/>
          <w:sz w:val="23"/>
          <w:szCs w:val="23"/>
        </w:rPr>
      </w:pPr>
      <w:r w:rsidRPr="00E86460">
        <w:rPr>
          <w:rFonts w:ascii="Optima" w:hAnsi="Optima"/>
          <w:sz w:val="23"/>
          <w:szCs w:val="23"/>
        </w:rPr>
        <w:t xml:space="preserve">The leaders of the CTI-CFF Member Parties have unanimously and resoundingly pledged to continue to commit to the goals and objectives of the CTI-CFF and the </w:t>
      </w:r>
      <w:r w:rsidR="00D76146" w:rsidRPr="00E86460">
        <w:rPr>
          <w:rFonts w:ascii="Optima" w:hAnsi="Optima"/>
          <w:sz w:val="23"/>
          <w:szCs w:val="23"/>
        </w:rPr>
        <w:t>implementation of the RPOA 202</w:t>
      </w:r>
      <w:r w:rsidR="00D422C1" w:rsidRPr="00E86460">
        <w:rPr>
          <w:rFonts w:ascii="Optima" w:hAnsi="Optima"/>
          <w:sz w:val="23"/>
          <w:szCs w:val="23"/>
        </w:rPr>
        <w:t>1</w:t>
      </w:r>
      <w:r w:rsidR="00D76146" w:rsidRPr="00E86460">
        <w:rPr>
          <w:rFonts w:ascii="Optima" w:hAnsi="Optima"/>
          <w:sz w:val="23"/>
          <w:szCs w:val="23"/>
        </w:rPr>
        <w:t>-2030</w:t>
      </w:r>
      <w:r w:rsidRPr="00E86460">
        <w:rPr>
          <w:rFonts w:ascii="Optima" w:hAnsi="Optima"/>
          <w:sz w:val="23"/>
          <w:szCs w:val="23"/>
        </w:rPr>
        <w:t>. This RPOA 2.0 has 2 goals, 3 objectives,</w:t>
      </w:r>
      <w:r w:rsidR="005416EA" w:rsidRPr="00E86460">
        <w:rPr>
          <w:rFonts w:ascii="Optima" w:hAnsi="Optima"/>
          <w:sz w:val="23"/>
          <w:szCs w:val="23"/>
        </w:rPr>
        <w:t xml:space="preserve"> 7 Targets,</w:t>
      </w:r>
      <w:r w:rsidRPr="00E86460">
        <w:rPr>
          <w:rFonts w:ascii="Optima" w:hAnsi="Optima"/>
          <w:sz w:val="23"/>
          <w:szCs w:val="23"/>
        </w:rPr>
        <w:t xml:space="preserve"> </w:t>
      </w:r>
      <w:r w:rsidR="005416EA" w:rsidRPr="00E86460">
        <w:rPr>
          <w:rFonts w:ascii="Optima" w:hAnsi="Optima"/>
          <w:sz w:val="23"/>
          <w:szCs w:val="23"/>
        </w:rPr>
        <w:t xml:space="preserve">33 </w:t>
      </w:r>
      <w:r w:rsidRPr="00E86460">
        <w:rPr>
          <w:rFonts w:ascii="Optima" w:hAnsi="Optima"/>
          <w:sz w:val="23"/>
          <w:szCs w:val="23"/>
        </w:rPr>
        <w:t xml:space="preserve">Regional Activities, </w:t>
      </w:r>
      <w:r w:rsidR="005416EA" w:rsidRPr="00E86460">
        <w:rPr>
          <w:rFonts w:ascii="Optima" w:hAnsi="Optima"/>
          <w:sz w:val="23"/>
          <w:szCs w:val="23"/>
        </w:rPr>
        <w:t xml:space="preserve">33 </w:t>
      </w:r>
      <w:r w:rsidRPr="00E86460">
        <w:rPr>
          <w:rFonts w:ascii="Optima" w:hAnsi="Optima"/>
          <w:sz w:val="23"/>
          <w:szCs w:val="23"/>
        </w:rPr>
        <w:t xml:space="preserve">Outcomes, </w:t>
      </w:r>
      <w:r w:rsidR="005416EA" w:rsidRPr="00E86460">
        <w:rPr>
          <w:rFonts w:ascii="Optima" w:hAnsi="Optima"/>
          <w:sz w:val="23"/>
          <w:szCs w:val="23"/>
        </w:rPr>
        <w:t xml:space="preserve">90 </w:t>
      </w:r>
      <w:r w:rsidRPr="00E86460">
        <w:rPr>
          <w:rFonts w:ascii="Optima" w:hAnsi="Optima"/>
          <w:sz w:val="23"/>
          <w:szCs w:val="23"/>
        </w:rPr>
        <w:t xml:space="preserve">Outputs which all the Member Countries actively contributed to during the lengthy promulgation process, and hence, effectively </w:t>
      </w:r>
      <w:r w:rsidR="002341FB" w:rsidRPr="00E86460">
        <w:rPr>
          <w:rFonts w:ascii="Optima" w:hAnsi="Optima"/>
          <w:sz w:val="23"/>
          <w:szCs w:val="23"/>
        </w:rPr>
        <w:t xml:space="preserve">own. </w:t>
      </w:r>
    </w:p>
    <w:p w14:paraId="709CD4A1" w14:textId="607F6960" w:rsidR="00947A20" w:rsidRPr="00E86460" w:rsidRDefault="002341FB" w:rsidP="00C545F0">
      <w:pPr>
        <w:pStyle w:val="BodyText1"/>
        <w:ind w:left="426"/>
        <w:rPr>
          <w:rFonts w:ascii="Optima" w:hAnsi="Optima"/>
          <w:sz w:val="23"/>
          <w:szCs w:val="23"/>
        </w:rPr>
      </w:pPr>
      <w:r w:rsidRPr="00E86460">
        <w:rPr>
          <w:rFonts w:ascii="Optima" w:hAnsi="Optima"/>
          <w:sz w:val="23"/>
          <w:szCs w:val="23"/>
        </w:rPr>
        <w:t>The</w:t>
      </w:r>
      <w:r w:rsidR="00947A20" w:rsidRPr="00E86460">
        <w:rPr>
          <w:rFonts w:ascii="Optima" w:hAnsi="Optima"/>
          <w:sz w:val="23"/>
          <w:szCs w:val="23"/>
        </w:rPr>
        <w:t xml:space="preserve"> accompanying Financial Strategy including a planned regional Trust Fund, as well as the Implementation and Communication strategies will make</w:t>
      </w:r>
      <w:r w:rsidR="00D76146" w:rsidRPr="00E86460">
        <w:rPr>
          <w:rFonts w:ascii="Optima" w:hAnsi="Optima"/>
          <w:sz w:val="23"/>
          <w:szCs w:val="23"/>
        </w:rPr>
        <w:t xml:space="preserve"> this RPOA 2.0 </w:t>
      </w:r>
      <w:r w:rsidR="00947A20" w:rsidRPr="00E86460">
        <w:rPr>
          <w:rFonts w:ascii="Optima" w:hAnsi="Optima"/>
          <w:sz w:val="23"/>
          <w:szCs w:val="23"/>
        </w:rPr>
        <w:t xml:space="preserve">more robust and </w:t>
      </w:r>
      <w:r w:rsidRPr="00E86460">
        <w:rPr>
          <w:rFonts w:ascii="Optima" w:hAnsi="Optima"/>
          <w:sz w:val="23"/>
          <w:szCs w:val="23"/>
        </w:rPr>
        <w:t xml:space="preserve">financially </w:t>
      </w:r>
      <w:r w:rsidR="00947A20" w:rsidRPr="00E86460">
        <w:rPr>
          <w:rFonts w:ascii="Optima" w:hAnsi="Optima"/>
          <w:sz w:val="23"/>
          <w:szCs w:val="23"/>
        </w:rPr>
        <w:t>sustainable</w:t>
      </w:r>
      <w:r w:rsidRPr="00E86460">
        <w:rPr>
          <w:rFonts w:ascii="Optima" w:hAnsi="Optima"/>
          <w:sz w:val="23"/>
          <w:szCs w:val="23"/>
        </w:rPr>
        <w:t>.</w:t>
      </w:r>
    </w:p>
    <w:p w14:paraId="4B960A3E" w14:textId="16EAF465" w:rsidR="00947A20" w:rsidRPr="00E86460" w:rsidRDefault="00947A20" w:rsidP="00C545F0">
      <w:pPr>
        <w:pStyle w:val="BodyText1"/>
        <w:ind w:left="426"/>
        <w:rPr>
          <w:rFonts w:ascii="Optima" w:eastAsia="Calibri" w:hAnsi="Optima" w:cs="Times New Roman"/>
          <w:strike/>
          <w:sz w:val="23"/>
          <w:szCs w:val="23"/>
        </w:rPr>
      </w:pPr>
      <w:r w:rsidRPr="00E86460">
        <w:rPr>
          <w:rFonts w:ascii="Optima" w:hAnsi="Optima"/>
          <w:sz w:val="23"/>
          <w:szCs w:val="23"/>
        </w:rPr>
        <w:t xml:space="preserve">The re-aligned RPOA 2.0 is well-designed to </w:t>
      </w:r>
      <w:r w:rsidRPr="00E86460">
        <w:rPr>
          <w:rFonts w:ascii="Optima" w:eastAsia="Calibri" w:hAnsi="Optima" w:cs="Times New Roman"/>
          <w:sz w:val="23"/>
          <w:szCs w:val="23"/>
        </w:rPr>
        <w:t>contribute significantly to the goals and objectives of the CTI-CFF. This renewed collective commitment for regional actions by the Member Countries and the financial and implementation strategies for mobilization of the resources required to fuel the selected regional actions will allow for the benefits of the marine and coastal ecosystems to flow and support the millions of people in the CT region who depend on them</w:t>
      </w:r>
      <w:r w:rsidRPr="00E86460">
        <w:rPr>
          <w:rFonts w:ascii="Optima" w:eastAsia="Calibri" w:hAnsi="Optima" w:cs="Times New Roman"/>
          <w:strike/>
          <w:sz w:val="23"/>
          <w:szCs w:val="23"/>
        </w:rPr>
        <w:t>.</w:t>
      </w:r>
    </w:p>
    <w:p w14:paraId="4DCAC52F" w14:textId="527AE440" w:rsidR="00947A20" w:rsidRPr="00E86460" w:rsidRDefault="00947A20" w:rsidP="00C545F0">
      <w:pPr>
        <w:pStyle w:val="BodyText1"/>
        <w:tabs>
          <w:tab w:val="left" w:pos="1701"/>
        </w:tabs>
        <w:ind w:left="426"/>
        <w:rPr>
          <w:rFonts w:ascii="Optima" w:hAnsi="Optima"/>
          <w:sz w:val="23"/>
          <w:szCs w:val="23"/>
        </w:rPr>
      </w:pPr>
      <w:r w:rsidRPr="00E86460">
        <w:rPr>
          <w:rFonts w:ascii="Optima" w:hAnsi="Optima"/>
          <w:sz w:val="23"/>
          <w:szCs w:val="23"/>
        </w:rPr>
        <w:t>The Coral Triangle (CT) region can be deemed successful if it brings both ecological and socio-economic benefits to the people in the region.</w:t>
      </w:r>
      <w:r w:rsidR="002341FB" w:rsidRPr="00E86460">
        <w:rPr>
          <w:rFonts w:ascii="Optima" w:hAnsi="Optima"/>
          <w:sz w:val="23"/>
          <w:szCs w:val="23"/>
        </w:rPr>
        <w:t xml:space="preserve"> </w:t>
      </w:r>
      <w:r w:rsidRPr="00E86460">
        <w:rPr>
          <w:rFonts w:ascii="Optima" w:hAnsi="Optima"/>
          <w:sz w:val="23"/>
          <w:szCs w:val="23"/>
        </w:rPr>
        <w:t xml:space="preserve">The leaderships of the Coral Triangle Member Parties focus their commitments based on their belief that management actions must have dual functions of preserving biodiversity and supporting economic development and food security </w:t>
      </w:r>
      <w:r w:rsidR="004E6485" w:rsidRPr="00E86460">
        <w:rPr>
          <w:rFonts w:ascii="Optima" w:hAnsi="Optima"/>
          <w:sz w:val="23"/>
          <w:szCs w:val="23"/>
        </w:rPr>
        <w:t xml:space="preserve">such as </w:t>
      </w:r>
      <w:r w:rsidRPr="00E86460">
        <w:rPr>
          <w:rFonts w:ascii="Optima" w:hAnsi="Optima"/>
          <w:sz w:val="23"/>
          <w:szCs w:val="23"/>
        </w:rPr>
        <w:t xml:space="preserve">through sustainable fisheries. Growth in the local, </w:t>
      </w:r>
      <w:proofErr w:type="gramStart"/>
      <w:r w:rsidRPr="00E86460">
        <w:rPr>
          <w:rFonts w:ascii="Optima" w:hAnsi="Optima"/>
          <w:sz w:val="23"/>
          <w:szCs w:val="23"/>
        </w:rPr>
        <w:t>national</w:t>
      </w:r>
      <w:proofErr w:type="gramEnd"/>
      <w:r w:rsidRPr="00E86460">
        <w:rPr>
          <w:rFonts w:ascii="Optima" w:hAnsi="Optima"/>
          <w:sz w:val="23"/>
          <w:szCs w:val="23"/>
        </w:rPr>
        <w:t xml:space="preserve"> and regional economies need not adversely cost the ecosystems. Moreover, sustainable fisheries and other sustainable coastal activities can provide a strong foundation for meeting the economic aspirations of coastal communities while maintaining and enhancing the region’s extraordinary marine biodiversity and natural resource base.</w:t>
      </w:r>
      <w:r w:rsidR="004E6485" w:rsidRPr="00E86460">
        <w:rPr>
          <w:rFonts w:ascii="Optima" w:hAnsi="Optima"/>
          <w:sz w:val="23"/>
          <w:szCs w:val="23"/>
        </w:rPr>
        <w:t xml:space="preserve"> Sustainable development which includes sustainable resource management, based on science, can lead to a future where people and oceans thrive together. </w:t>
      </w:r>
    </w:p>
    <w:p w14:paraId="76FB7742" w14:textId="1DFC9048" w:rsidR="00C545F0" w:rsidRPr="00E86460" w:rsidRDefault="00947A20" w:rsidP="00C545F0">
      <w:pPr>
        <w:pStyle w:val="BodyText1"/>
        <w:ind w:left="426"/>
        <w:rPr>
          <w:rFonts w:ascii="Optima" w:hAnsi="Optima"/>
          <w:sz w:val="23"/>
          <w:szCs w:val="23"/>
        </w:rPr>
      </w:pPr>
      <w:r w:rsidRPr="00E86460">
        <w:rPr>
          <w:rFonts w:ascii="Optima" w:hAnsi="Optima"/>
          <w:sz w:val="23"/>
          <w:szCs w:val="23"/>
        </w:rPr>
        <w:t>The need for transformative change is urgent – the kind of change that will</w:t>
      </w:r>
      <w:r w:rsidR="00B05CF1" w:rsidRPr="00E86460">
        <w:rPr>
          <w:rFonts w:ascii="Optima" w:hAnsi="Optima"/>
          <w:sz w:val="23"/>
          <w:szCs w:val="23"/>
        </w:rPr>
        <w:t xml:space="preserve"> ensure </w:t>
      </w:r>
      <w:r w:rsidRPr="00E86460">
        <w:rPr>
          <w:rFonts w:ascii="Optima" w:hAnsi="Optima"/>
          <w:sz w:val="23"/>
          <w:szCs w:val="23"/>
        </w:rPr>
        <w:t xml:space="preserve">globally significant ecosystems, habitats, </w:t>
      </w:r>
      <w:proofErr w:type="gramStart"/>
      <w:r w:rsidRPr="00E86460">
        <w:rPr>
          <w:rFonts w:ascii="Optima" w:hAnsi="Optima"/>
          <w:sz w:val="23"/>
          <w:szCs w:val="23"/>
        </w:rPr>
        <w:t>species</w:t>
      </w:r>
      <w:proofErr w:type="gramEnd"/>
      <w:r w:rsidRPr="00E86460">
        <w:rPr>
          <w:rFonts w:ascii="Optima" w:hAnsi="Optima"/>
          <w:sz w:val="23"/>
          <w:szCs w:val="23"/>
        </w:rPr>
        <w:t xml:space="preserve"> and genes in the CT region are protected. Additionally, there must be sustainable use of the region’s natural assets achieved in the face of climate change. In tandem, </w:t>
      </w:r>
      <w:r w:rsidR="00B05CF1" w:rsidRPr="00E86460">
        <w:rPr>
          <w:rFonts w:ascii="Optima" w:hAnsi="Optima"/>
          <w:sz w:val="23"/>
          <w:szCs w:val="23"/>
        </w:rPr>
        <w:t xml:space="preserve">food </w:t>
      </w:r>
      <w:r w:rsidRPr="00E86460">
        <w:rPr>
          <w:rFonts w:ascii="Optima" w:hAnsi="Optima"/>
          <w:sz w:val="23"/>
          <w:szCs w:val="23"/>
        </w:rPr>
        <w:t xml:space="preserve">security connections must be addressed, resource management systems across administration levels and between government and private sector must be aligned, and investments in sustainable management must be secured. </w:t>
      </w:r>
    </w:p>
    <w:p w14:paraId="549D5CA5" w14:textId="77777777" w:rsidR="00C545F0" w:rsidRPr="00E86460" w:rsidRDefault="00C545F0">
      <w:pPr>
        <w:rPr>
          <w:rFonts w:ascii="Optima" w:eastAsia="Times New Roman" w:hAnsi="Optima" w:cs="Arial"/>
          <w:kern w:val="22"/>
          <w:sz w:val="23"/>
          <w:szCs w:val="23"/>
        </w:rPr>
      </w:pPr>
      <w:r w:rsidRPr="00E86460">
        <w:rPr>
          <w:rFonts w:ascii="Optima" w:hAnsi="Optima"/>
          <w:sz w:val="23"/>
          <w:szCs w:val="23"/>
        </w:rPr>
        <w:br w:type="page"/>
      </w:r>
    </w:p>
    <w:p w14:paraId="5DCA6145" w14:textId="20327F11" w:rsidR="00947A20" w:rsidRPr="00E86460" w:rsidRDefault="00947A20" w:rsidP="00C545F0">
      <w:pPr>
        <w:pStyle w:val="BodyText1"/>
        <w:ind w:left="426"/>
        <w:rPr>
          <w:rFonts w:ascii="Optima" w:hAnsi="Optima"/>
          <w:sz w:val="23"/>
          <w:szCs w:val="23"/>
        </w:rPr>
      </w:pPr>
    </w:p>
    <w:p w14:paraId="281B215B" w14:textId="3E0B1812" w:rsidR="00947A20" w:rsidRPr="00E86460" w:rsidRDefault="00947A20" w:rsidP="00C545F0">
      <w:pPr>
        <w:pStyle w:val="BodyText1"/>
        <w:ind w:left="426"/>
        <w:rPr>
          <w:rFonts w:ascii="Optima" w:hAnsi="Optima"/>
          <w:sz w:val="23"/>
          <w:szCs w:val="23"/>
        </w:rPr>
      </w:pPr>
      <w:proofErr w:type="gramStart"/>
      <w:r w:rsidRPr="00E86460">
        <w:rPr>
          <w:rFonts w:ascii="Optima" w:hAnsi="Optima"/>
          <w:sz w:val="23"/>
          <w:szCs w:val="23"/>
        </w:rPr>
        <w:t xml:space="preserve">It is clear that </w:t>
      </w:r>
      <w:bookmarkStart w:id="25" w:name="_Hlk119165266"/>
      <w:r w:rsidRPr="00E86460">
        <w:rPr>
          <w:rFonts w:ascii="Optima" w:hAnsi="Optima"/>
          <w:sz w:val="23"/>
          <w:szCs w:val="23"/>
        </w:rPr>
        <w:t>the</w:t>
      </w:r>
      <w:proofErr w:type="gramEnd"/>
      <w:r w:rsidRPr="00E86460">
        <w:rPr>
          <w:rFonts w:ascii="Optima" w:hAnsi="Optima"/>
          <w:sz w:val="23"/>
          <w:szCs w:val="23"/>
        </w:rPr>
        <w:t xml:space="preserve"> challenges, especially the Big Five of</w:t>
      </w:r>
      <w:r w:rsidR="00B05CF1" w:rsidRPr="00E86460">
        <w:rPr>
          <w:rFonts w:ascii="Optima" w:hAnsi="Optima"/>
          <w:sz w:val="23"/>
          <w:szCs w:val="23"/>
        </w:rPr>
        <w:t>:</w:t>
      </w:r>
      <w:r w:rsidRPr="00E86460">
        <w:rPr>
          <w:rFonts w:ascii="Optima" w:hAnsi="Optima"/>
          <w:sz w:val="23"/>
          <w:szCs w:val="23"/>
        </w:rPr>
        <w:t xml:space="preserve">  </w:t>
      </w:r>
    </w:p>
    <w:p w14:paraId="33DB55A2" w14:textId="6A93BD08" w:rsidR="00947A20" w:rsidRPr="00E86460" w:rsidRDefault="00947A20" w:rsidP="00C545F0">
      <w:pPr>
        <w:pStyle w:val="BodyText1"/>
        <w:ind w:left="426"/>
        <w:rPr>
          <w:rFonts w:ascii="Optima" w:hAnsi="Optima"/>
          <w:sz w:val="23"/>
          <w:szCs w:val="23"/>
        </w:rPr>
      </w:pPr>
      <w:r w:rsidRPr="00E86460">
        <w:rPr>
          <w:rFonts w:ascii="Optima" w:hAnsi="Optima"/>
          <w:sz w:val="23"/>
          <w:szCs w:val="23"/>
        </w:rPr>
        <w:t xml:space="preserve">1. </w:t>
      </w:r>
      <w:r w:rsidRPr="00E86460">
        <w:rPr>
          <w:rFonts w:ascii="Optima" w:hAnsi="Optima"/>
          <w:b/>
          <w:bCs/>
          <w:sz w:val="23"/>
          <w:szCs w:val="23"/>
        </w:rPr>
        <w:t>Climate change</w:t>
      </w:r>
      <w:r w:rsidR="0034251D" w:rsidRPr="00E86460">
        <w:rPr>
          <w:rFonts w:ascii="Optima" w:hAnsi="Optima"/>
          <w:sz w:val="23"/>
          <w:szCs w:val="23"/>
        </w:rPr>
        <w:t xml:space="preserve"> </w:t>
      </w:r>
      <w:r w:rsidR="00712412" w:rsidRPr="00E86460">
        <w:rPr>
          <w:rFonts w:ascii="Optima" w:hAnsi="Optima"/>
          <w:sz w:val="23"/>
          <w:szCs w:val="23"/>
        </w:rPr>
        <w:t xml:space="preserve">such as </w:t>
      </w:r>
      <w:r w:rsidRPr="00E86460">
        <w:rPr>
          <w:rFonts w:ascii="Optima" w:hAnsi="Optima"/>
          <w:sz w:val="23"/>
          <w:szCs w:val="23"/>
        </w:rPr>
        <w:t xml:space="preserve">warming seawater, ocean acidification, </w:t>
      </w:r>
      <w:proofErr w:type="gramStart"/>
      <w:r w:rsidRPr="00E86460">
        <w:rPr>
          <w:rFonts w:ascii="Optima" w:hAnsi="Optima"/>
          <w:sz w:val="23"/>
          <w:szCs w:val="23"/>
        </w:rPr>
        <w:t>ice-caps</w:t>
      </w:r>
      <w:proofErr w:type="gramEnd"/>
      <w:r w:rsidRPr="00E86460">
        <w:rPr>
          <w:rFonts w:ascii="Optima" w:hAnsi="Optima"/>
          <w:sz w:val="23"/>
          <w:szCs w:val="23"/>
        </w:rPr>
        <w:t xml:space="preserve"> melting, sea level rise, storms/cyclones, changes in currents</w:t>
      </w:r>
      <w:r w:rsidR="00712412" w:rsidRPr="00E86460">
        <w:rPr>
          <w:rFonts w:ascii="Optima" w:hAnsi="Optima"/>
          <w:sz w:val="23"/>
          <w:szCs w:val="23"/>
        </w:rPr>
        <w:t xml:space="preserve"> and </w:t>
      </w:r>
      <w:r w:rsidRPr="00E86460">
        <w:rPr>
          <w:rFonts w:ascii="Optima" w:hAnsi="Optima"/>
          <w:sz w:val="23"/>
          <w:szCs w:val="23"/>
        </w:rPr>
        <w:t>coral bleaching</w:t>
      </w:r>
      <w:r w:rsidR="00712412" w:rsidRPr="00E86460">
        <w:rPr>
          <w:rFonts w:ascii="Optima" w:hAnsi="Optima"/>
          <w:sz w:val="23"/>
          <w:szCs w:val="23"/>
        </w:rPr>
        <w:t>.</w:t>
      </w:r>
    </w:p>
    <w:p w14:paraId="0070FCD3" w14:textId="4F20F019" w:rsidR="00947A20" w:rsidRPr="00E86460" w:rsidRDefault="00947A20" w:rsidP="00C545F0">
      <w:pPr>
        <w:pStyle w:val="BodyText1"/>
        <w:ind w:left="426"/>
        <w:rPr>
          <w:rFonts w:ascii="Optima" w:hAnsi="Optima"/>
          <w:sz w:val="23"/>
          <w:szCs w:val="23"/>
        </w:rPr>
      </w:pPr>
      <w:r w:rsidRPr="00E86460">
        <w:rPr>
          <w:rFonts w:ascii="Optima" w:hAnsi="Optima"/>
          <w:sz w:val="23"/>
          <w:szCs w:val="23"/>
        </w:rPr>
        <w:t xml:space="preserve">2. </w:t>
      </w:r>
      <w:r w:rsidRPr="00E86460">
        <w:rPr>
          <w:rFonts w:ascii="Optima" w:hAnsi="Optima"/>
          <w:b/>
          <w:bCs/>
          <w:sz w:val="23"/>
          <w:szCs w:val="23"/>
        </w:rPr>
        <w:t>Pollution</w:t>
      </w:r>
      <w:r w:rsidRPr="00E86460">
        <w:rPr>
          <w:rFonts w:ascii="Optima" w:hAnsi="Optima"/>
          <w:sz w:val="23"/>
          <w:szCs w:val="23"/>
        </w:rPr>
        <w:t xml:space="preserve"> </w:t>
      </w:r>
      <w:r w:rsidR="00712412" w:rsidRPr="00E86460">
        <w:rPr>
          <w:rFonts w:ascii="Optima" w:hAnsi="Optima"/>
          <w:sz w:val="23"/>
          <w:szCs w:val="23"/>
        </w:rPr>
        <w:t>such as</w:t>
      </w:r>
      <w:r w:rsidR="005416EA" w:rsidRPr="00E86460">
        <w:rPr>
          <w:rFonts w:ascii="Optima" w:hAnsi="Optima"/>
          <w:sz w:val="23"/>
          <w:szCs w:val="23"/>
        </w:rPr>
        <w:t xml:space="preserve"> </w:t>
      </w:r>
      <w:r w:rsidRPr="00E86460">
        <w:rPr>
          <w:rFonts w:ascii="Optima" w:hAnsi="Optima"/>
          <w:sz w:val="23"/>
          <w:szCs w:val="23"/>
        </w:rPr>
        <w:t xml:space="preserve">chemicals, sewage and </w:t>
      </w:r>
      <w:r w:rsidR="00712412" w:rsidRPr="00E86460">
        <w:rPr>
          <w:rFonts w:ascii="Optima" w:hAnsi="Optima"/>
          <w:sz w:val="23"/>
          <w:szCs w:val="23"/>
        </w:rPr>
        <w:t>fertilizers</w:t>
      </w:r>
      <w:r w:rsidRPr="00E86460">
        <w:rPr>
          <w:rFonts w:ascii="Optima" w:hAnsi="Optima"/>
          <w:sz w:val="23"/>
          <w:szCs w:val="23"/>
        </w:rPr>
        <w:t xml:space="preserve"> runoffs, garbage, plastics, Sea-based: noise, IAS biofouling</w:t>
      </w:r>
      <w:r w:rsidR="00712412" w:rsidRPr="00E86460">
        <w:rPr>
          <w:rFonts w:ascii="Optima" w:hAnsi="Optima"/>
          <w:sz w:val="23"/>
          <w:szCs w:val="23"/>
        </w:rPr>
        <w:t>.</w:t>
      </w:r>
    </w:p>
    <w:p w14:paraId="099FDD62" w14:textId="22E44C92" w:rsidR="00947A20" w:rsidRPr="00E86460" w:rsidRDefault="00947A20" w:rsidP="00C545F0">
      <w:pPr>
        <w:pStyle w:val="BodyText1"/>
        <w:ind w:left="426"/>
        <w:rPr>
          <w:rFonts w:ascii="Optima" w:hAnsi="Optima"/>
          <w:sz w:val="23"/>
          <w:szCs w:val="23"/>
        </w:rPr>
      </w:pPr>
      <w:r w:rsidRPr="00E86460">
        <w:rPr>
          <w:rFonts w:ascii="Optima" w:hAnsi="Optima"/>
          <w:sz w:val="23"/>
          <w:szCs w:val="23"/>
        </w:rPr>
        <w:t xml:space="preserve">3. </w:t>
      </w:r>
      <w:r w:rsidRPr="00E86460">
        <w:rPr>
          <w:rFonts w:ascii="Optima" w:hAnsi="Optima"/>
          <w:b/>
          <w:bCs/>
          <w:sz w:val="23"/>
          <w:szCs w:val="23"/>
        </w:rPr>
        <w:t xml:space="preserve">Unsustainable fishing </w:t>
      </w:r>
      <w:r w:rsidR="00712412" w:rsidRPr="00E86460">
        <w:rPr>
          <w:rFonts w:ascii="Optima" w:hAnsi="Optima"/>
          <w:sz w:val="23"/>
          <w:szCs w:val="23"/>
        </w:rPr>
        <w:t xml:space="preserve">such as </w:t>
      </w:r>
      <w:r w:rsidRPr="00E86460">
        <w:rPr>
          <w:rFonts w:ascii="Optima" w:hAnsi="Optima"/>
          <w:sz w:val="23"/>
          <w:szCs w:val="23"/>
        </w:rPr>
        <w:t>overfishing, IUU fishing</w:t>
      </w:r>
      <w:r w:rsidR="00712412" w:rsidRPr="00E86460">
        <w:rPr>
          <w:rFonts w:ascii="Optima" w:hAnsi="Optima"/>
          <w:sz w:val="23"/>
          <w:szCs w:val="23"/>
        </w:rPr>
        <w:t xml:space="preserve"> and </w:t>
      </w:r>
      <w:r w:rsidRPr="00E86460">
        <w:rPr>
          <w:rFonts w:ascii="Optima" w:hAnsi="Optima"/>
          <w:sz w:val="23"/>
          <w:szCs w:val="23"/>
        </w:rPr>
        <w:t>fish bombing</w:t>
      </w:r>
      <w:r w:rsidR="00712412" w:rsidRPr="00E86460">
        <w:rPr>
          <w:rFonts w:ascii="Optima" w:hAnsi="Optima"/>
          <w:sz w:val="23"/>
          <w:szCs w:val="23"/>
        </w:rPr>
        <w:t>.</w:t>
      </w:r>
    </w:p>
    <w:p w14:paraId="54FCAAF4" w14:textId="33FFA38E" w:rsidR="00947A20" w:rsidRPr="00E86460" w:rsidRDefault="00947A20" w:rsidP="00C545F0">
      <w:pPr>
        <w:pStyle w:val="BodyText1"/>
        <w:ind w:left="426"/>
        <w:rPr>
          <w:rFonts w:ascii="Optima" w:hAnsi="Optima"/>
          <w:sz w:val="23"/>
          <w:szCs w:val="23"/>
        </w:rPr>
      </w:pPr>
      <w:r w:rsidRPr="00E86460">
        <w:rPr>
          <w:rFonts w:ascii="Optima" w:hAnsi="Optima"/>
          <w:sz w:val="23"/>
          <w:szCs w:val="23"/>
        </w:rPr>
        <w:t xml:space="preserve">4. </w:t>
      </w:r>
      <w:r w:rsidRPr="00E86460">
        <w:rPr>
          <w:rFonts w:ascii="Optima" w:hAnsi="Optima"/>
          <w:b/>
          <w:bCs/>
          <w:sz w:val="23"/>
          <w:szCs w:val="23"/>
        </w:rPr>
        <w:t>Habitat degradation</w:t>
      </w:r>
      <w:r w:rsidRPr="00E86460">
        <w:rPr>
          <w:rFonts w:ascii="Optima" w:hAnsi="Optima"/>
          <w:sz w:val="23"/>
          <w:szCs w:val="23"/>
        </w:rPr>
        <w:t xml:space="preserve"> </w:t>
      </w:r>
      <w:r w:rsidR="00712412" w:rsidRPr="00E86460">
        <w:rPr>
          <w:rFonts w:ascii="Optima" w:hAnsi="Optima"/>
          <w:sz w:val="23"/>
          <w:szCs w:val="23"/>
        </w:rPr>
        <w:t xml:space="preserve">such as </w:t>
      </w:r>
      <w:r w:rsidRPr="00E86460">
        <w:rPr>
          <w:rFonts w:ascii="Optima" w:hAnsi="Optima"/>
          <w:sz w:val="23"/>
          <w:szCs w:val="23"/>
        </w:rPr>
        <w:t>reclamation, aquaculture ponds</w:t>
      </w:r>
      <w:r w:rsidR="00712412" w:rsidRPr="00E86460">
        <w:rPr>
          <w:rFonts w:ascii="Optima" w:hAnsi="Optima"/>
          <w:sz w:val="23"/>
          <w:szCs w:val="23"/>
        </w:rPr>
        <w:t xml:space="preserve"> and</w:t>
      </w:r>
      <w:r w:rsidRPr="00E86460">
        <w:rPr>
          <w:rFonts w:ascii="Optima" w:hAnsi="Optima"/>
          <w:sz w:val="23"/>
          <w:szCs w:val="23"/>
        </w:rPr>
        <w:t xml:space="preserve"> ships grounding</w:t>
      </w:r>
      <w:r w:rsidR="00712412" w:rsidRPr="00E86460">
        <w:rPr>
          <w:rFonts w:ascii="Optima" w:hAnsi="Optima"/>
          <w:sz w:val="23"/>
          <w:szCs w:val="23"/>
        </w:rPr>
        <w:t>.</w:t>
      </w:r>
      <w:r w:rsidRPr="00E86460">
        <w:rPr>
          <w:rFonts w:ascii="Optima" w:hAnsi="Optima"/>
          <w:sz w:val="23"/>
          <w:szCs w:val="23"/>
        </w:rPr>
        <w:t xml:space="preserve"> </w:t>
      </w:r>
    </w:p>
    <w:p w14:paraId="6DC77467" w14:textId="2025ACBA" w:rsidR="00947A20" w:rsidRPr="00E86460" w:rsidRDefault="00947A20" w:rsidP="00C545F0">
      <w:pPr>
        <w:pStyle w:val="BodyText1"/>
        <w:ind w:left="426"/>
        <w:rPr>
          <w:rFonts w:ascii="Optima" w:hAnsi="Optima"/>
          <w:sz w:val="23"/>
          <w:szCs w:val="23"/>
        </w:rPr>
      </w:pPr>
      <w:r w:rsidRPr="00E86460">
        <w:rPr>
          <w:rFonts w:ascii="Optima" w:hAnsi="Optima"/>
          <w:sz w:val="23"/>
          <w:szCs w:val="23"/>
        </w:rPr>
        <w:t xml:space="preserve">5. </w:t>
      </w:r>
      <w:r w:rsidRPr="00E86460">
        <w:rPr>
          <w:rFonts w:ascii="Optima" w:hAnsi="Optima"/>
          <w:b/>
          <w:bCs/>
          <w:sz w:val="23"/>
          <w:szCs w:val="23"/>
        </w:rPr>
        <w:t>Deep-sea mining</w:t>
      </w:r>
      <w:r w:rsidR="005416EA" w:rsidRPr="00E86460">
        <w:rPr>
          <w:rFonts w:ascii="Optima" w:hAnsi="Optima"/>
          <w:sz w:val="23"/>
          <w:szCs w:val="23"/>
        </w:rPr>
        <w:t xml:space="preserve"> </w:t>
      </w:r>
      <w:r w:rsidR="00712412" w:rsidRPr="00E86460">
        <w:rPr>
          <w:rFonts w:ascii="Optima" w:hAnsi="Optima"/>
          <w:sz w:val="23"/>
          <w:szCs w:val="23"/>
        </w:rPr>
        <w:t xml:space="preserve">that </w:t>
      </w:r>
      <w:r w:rsidRPr="00E86460">
        <w:rPr>
          <w:rFonts w:ascii="Optima" w:hAnsi="Optima"/>
          <w:sz w:val="23"/>
          <w:szCs w:val="23"/>
        </w:rPr>
        <w:t>c</w:t>
      </w:r>
      <w:bookmarkEnd w:id="25"/>
      <w:r w:rsidRPr="00E86460">
        <w:rPr>
          <w:rFonts w:ascii="Optima" w:hAnsi="Optima"/>
          <w:sz w:val="23"/>
          <w:szCs w:val="23"/>
        </w:rPr>
        <w:t xml:space="preserve">ontinue to pose a significant threat to the world in general, and specifically to the CT6 countries’ ability in sustaining healthy fisheries, sustainable livelihoods, economic growth, and food security. </w:t>
      </w:r>
    </w:p>
    <w:p w14:paraId="17C97341" w14:textId="73E9CCFE" w:rsidR="00947A20" w:rsidRPr="00E86460" w:rsidRDefault="00947A20" w:rsidP="00C545F0">
      <w:pPr>
        <w:pStyle w:val="BodyText1"/>
        <w:ind w:left="426"/>
        <w:rPr>
          <w:rFonts w:ascii="Optima" w:hAnsi="Optima"/>
          <w:sz w:val="23"/>
          <w:szCs w:val="23"/>
        </w:rPr>
      </w:pPr>
      <w:r w:rsidRPr="00E86460">
        <w:rPr>
          <w:rFonts w:ascii="Optima" w:hAnsi="Optima"/>
          <w:sz w:val="23"/>
          <w:szCs w:val="23"/>
        </w:rPr>
        <w:t>The CTI-CFF’s combined interventions, regionally and globally, are now more strategically integrated and focused on addressing some of these challenges. With renewed commitment by its Member Parties, the CTI-CFF is well-positioned in important seascapes, where its project-based and site-based work offers a good foundation to demonstrate the wider benefits of sustainable fisheries and blue econom</w:t>
      </w:r>
      <w:r w:rsidR="00CA13D3" w:rsidRPr="00E86460">
        <w:rPr>
          <w:rFonts w:ascii="Optima" w:hAnsi="Optima"/>
          <w:sz w:val="23"/>
          <w:szCs w:val="23"/>
        </w:rPr>
        <w:t>y</w:t>
      </w:r>
      <w:r w:rsidRPr="00E86460">
        <w:rPr>
          <w:rFonts w:ascii="Optima" w:hAnsi="Optima"/>
          <w:sz w:val="23"/>
          <w:szCs w:val="23"/>
        </w:rPr>
        <w:t xml:space="preserve"> development and to illustrate the positive role that women, youth and local community leaders can play. </w:t>
      </w:r>
    </w:p>
    <w:p w14:paraId="26574461" w14:textId="77777777" w:rsidR="00947A20" w:rsidRPr="00E86460" w:rsidRDefault="00947A20" w:rsidP="00C545F0">
      <w:pPr>
        <w:pStyle w:val="BodyText1"/>
        <w:ind w:left="426"/>
        <w:rPr>
          <w:rFonts w:ascii="Optima" w:hAnsi="Optima"/>
          <w:sz w:val="23"/>
          <w:szCs w:val="23"/>
        </w:rPr>
      </w:pPr>
      <w:r w:rsidRPr="00E86460">
        <w:rPr>
          <w:rFonts w:ascii="Optima" w:hAnsi="Optima"/>
          <w:sz w:val="23"/>
          <w:szCs w:val="23"/>
        </w:rPr>
        <w:t>It is the regional, collaborative activities that are the focus of this strategic RPOA 2.0 and that can accelerate the impact of the important work done at the national levels in the CT Member Parties:</w:t>
      </w:r>
    </w:p>
    <w:p w14:paraId="7CE706D1" w14:textId="07FAC547" w:rsidR="00947A20" w:rsidRPr="00E86460" w:rsidRDefault="00947A20" w:rsidP="00C545F0">
      <w:pPr>
        <w:pStyle w:val="BulletList1"/>
        <w:ind w:left="426"/>
        <w:rPr>
          <w:rFonts w:ascii="Optima" w:hAnsi="Optima"/>
          <w:sz w:val="23"/>
          <w:szCs w:val="23"/>
        </w:rPr>
      </w:pPr>
      <w:r w:rsidRPr="00E86460">
        <w:rPr>
          <w:rFonts w:ascii="Optima" w:hAnsi="Optima"/>
          <w:sz w:val="23"/>
          <w:szCs w:val="23"/>
        </w:rPr>
        <w:t xml:space="preserve">CTI-CFF can </w:t>
      </w:r>
      <w:r w:rsidRPr="00E86460">
        <w:rPr>
          <w:rFonts w:ascii="Optima" w:hAnsi="Optima"/>
          <w:b/>
          <w:sz w:val="23"/>
          <w:szCs w:val="23"/>
        </w:rPr>
        <w:t>enhance the impact of its work</w:t>
      </w:r>
      <w:r w:rsidRPr="00E86460">
        <w:rPr>
          <w:rFonts w:ascii="Optima" w:hAnsi="Optima"/>
          <w:sz w:val="23"/>
          <w:szCs w:val="23"/>
        </w:rPr>
        <w:t xml:space="preserve"> in the current priority seascapes and in the priority sites by bridging </w:t>
      </w:r>
      <w:r w:rsidR="00844476" w:rsidRPr="00E86460">
        <w:rPr>
          <w:rFonts w:ascii="Optima" w:hAnsi="Optima"/>
          <w:sz w:val="23"/>
          <w:szCs w:val="23"/>
        </w:rPr>
        <w:t xml:space="preserve">the stakeholders’ </w:t>
      </w:r>
      <w:r w:rsidRPr="00E86460">
        <w:rPr>
          <w:rFonts w:ascii="Optima" w:hAnsi="Optima"/>
          <w:sz w:val="23"/>
          <w:szCs w:val="23"/>
        </w:rPr>
        <w:t>corporate responsibility</w:t>
      </w:r>
      <w:r w:rsidR="00844476" w:rsidRPr="00E86460">
        <w:rPr>
          <w:rFonts w:ascii="Optima" w:hAnsi="Optima"/>
          <w:sz w:val="23"/>
          <w:szCs w:val="23"/>
        </w:rPr>
        <w:t xml:space="preserve"> </w:t>
      </w:r>
      <w:r w:rsidRPr="00E86460">
        <w:rPr>
          <w:rFonts w:ascii="Optima" w:hAnsi="Optima"/>
          <w:sz w:val="23"/>
          <w:szCs w:val="23"/>
        </w:rPr>
        <w:t xml:space="preserve">with enabling policies </w:t>
      </w:r>
      <w:r w:rsidR="00844476" w:rsidRPr="00E86460">
        <w:rPr>
          <w:rFonts w:ascii="Optima" w:hAnsi="Optima"/>
          <w:sz w:val="23"/>
          <w:szCs w:val="23"/>
        </w:rPr>
        <w:t>for sustainable fisheries</w:t>
      </w:r>
      <w:r w:rsidR="00F824F9" w:rsidRPr="00E86460">
        <w:rPr>
          <w:rFonts w:ascii="Optima" w:hAnsi="Optima"/>
          <w:sz w:val="23"/>
          <w:szCs w:val="23"/>
        </w:rPr>
        <w:t>,</w:t>
      </w:r>
      <w:r w:rsidR="00844476" w:rsidRPr="00E86460">
        <w:rPr>
          <w:rFonts w:ascii="Optima" w:hAnsi="Optima"/>
          <w:sz w:val="23"/>
          <w:szCs w:val="23"/>
        </w:rPr>
        <w:t xml:space="preserve"> food security, </w:t>
      </w:r>
      <w:r w:rsidR="00F824F9" w:rsidRPr="00E86460">
        <w:rPr>
          <w:rFonts w:ascii="Optima" w:hAnsi="Optima"/>
          <w:sz w:val="23"/>
          <w:szCs w:val="23"/>
        </w:rPr>
        <w:t xml:space="preserve">conservation </w:t>
      </w:r>
      <w:r w:rsidR="00844476" w:rsidRPr="00E86460">
        <w:rPr>
          <w:rFonts w:ascii="Optima" w:hAnsi="Optima"/>
          <w:sz w:val="23"/>
          <w:szCs w:val="23"/>
        </w:rPr>
        <w:t>of marine biodiversity and well-being of the coastal communities</w:t>
      </w:r>
      <w:r w:rsidRPr="00E86460">
        <w:rPr>
          <w:rFonts w:ascii="Optima" w:hAnsi="Optima"/>
          <w:sz w:val="23"/>
          <w:szCs w:val="23"/>
        </w:rPr>
        <w:t xml:space="preserve">. </w:t>
      </w:r>
    </w:p>
    <w:p w14:paraId="3A6ED7EF" w14:textId="2B668884" w:rsidR="002E4D20" w:rsidRPr="00E86460" w:rsidRDefault="002E4D20" w:rsidP="00C545F0">
      <w:pPr>
        <w:pStyle w:val="BulletList1"/>
        <w:ind w:left="426"/>
        <w:rPr>
          <w:rFonts w:ascii="Optima" w:hAnsi="Optima"/>
          <w:sz w:val="23"/>
          <w:szCs w:val="23"/>
        </w:rPr>
      </w:pPr>
      <w:r w:rsidRPr="00E86460">
        <w:rPr>
          <w:rFonts w:ascii="Optima" w:hAnsi="Optima"/>
          <w:sz w:val="23"/>
          <w:szCs w:val="23"/>
        </w:rPr>
        <w:t xml:space="preserve">CTI-CFF can </w:t>
      </w:r>
      <w:r w:rsidRPr="00E86460">
        <w:rPr>
          <w:rFonts w:ascii="Optima" w:hAnsi="Optima"/>
          <w:b/>
          <w:sz w:val="23"/>
          <w:szCs w:val="23"/>
        </w:rPr>
        <w:t>sustain its work</w:t>
      </w:r>
      <w:r w:rsidRPr="00E86460">
        <w:rPr>
          <w:rFonts w:ascii="Optima" w:hAnsi="Optima"/>
          <w:sz w:val="23"/>
          <w:szCs w:val="23"/>
        </w:rPr>
        <w:t xml:space="preserve"> by mobilizing finance strategies and resources for initiatives led by empowered and able communities, by private sector actors and by local leaders that contribute significantly to its regional goals. In reaching financial sustainability CTI CFF aims to develop Trust Fund.</w:t>
      </w:r>
    </w:p>
    <w:p w14:paraId="45FD6800" w14:textId="77777777" w:rsidR="00947A20" w:rsidRPr="00E86460" w:rsidRDefault="00947A20" w:rsidP="00C545F0">
      <w:pPr>
        <w:pStyle w:val="BulletList1"/>
        <w:ind w:left="426"/>
        <w:rPr>
          <w:rFonts w:ascii="Optima" w:hAnsi="Optima"/>
          <w:sz w:val="23"/>
          <w:szCs w:val="23"/>
        </w:rPr>
      </w:pPr>
      <w:r w:rsidRPr="00E86460">
        <w:rPr>
          <w:rFonts w:ascii="Optima" w:hAnsi="Optima"/>
          <w:sz w:val="23"/>
          <w:szCs w:val="23"/>
        </w:rPr>
        <w:t xml:space="preserve">CTI-CFF can </w:t>
      </w:r>
      <w:r w:rsidRPr="00E86460">
        <w:rPr>
          <w:rFonts w:ascii="Optima" w:hAnsi="Optima"/>
          <w:b/>
          <w:sz w:val="23"/>
          <w:szCs w:val="23"/>
        </w:rPr>
        <w:t>expand its work</w:t>
      </w:r>
      <w:r w:rsidRPr="00E86460">
        <w:rPr>
          <w:rFonts w:ascii="Optima" w:hAnsi="Optima"/>
          <w:sz w:val="23"/>
          <w:szCs w:val="23"/>
        </w:rPr>
        <w:t xml:space="preserve"> by demonstrating the value of the CTI-CFF regional collaboration and partnerships to create impacts at larger scales and with other government agencies and international development partners </w:t>
      </w:r>
      <w:proofErr w:type="gramStart"/>
      <w:r w:rsidRPr="00E86460">
        <w:rPr>
          <w:rFonts w:ascii="Optima" w:hAnsi="Optima"/>
          <w:sz w:val="23"/>
          <w:szCs w:val="23"/>
        </w:rPr>
        <w:t>and also</w:t>
      </w:r>
      <w:proofErr w:type="gramEnd"/>
      <w:r w:rsidRPr="00E86460">
        <w:rPr>
          <w:rFonts w:ascii="Optima" w:hAnsi="Optima"/>
          <w:sz w:val="23"/>
          <w:szCs w:val="23"/>
        </w:rPr>
        <w:t xml:space="preserve"> with additional ocean-using sectors.</w:t>
      </w:r>
    </w:p>
    <w:p w14:paraId="7A8732DC" w14:textId="4CBB1269" w:rsidR="0034251D" w:rsidRPr="00E86460" w:rsidRDefault="0034251D">
      <w:pPr>
        <w:rPr>
          <w:rFonts w:eastAsia="Calibri" w:cs="Times New Roman"/>
          <w:sz w:val="23"/>
          <w:szCs w:val="23"/>
        </w:rPr>
      </w:pPr>
      <w:r w:rsidRPr="00E86460">
        <w:rPr>
          <w:rFonts w:eastAsia="Calibri" w:cs="Times New Roman"/>
          <w:sz w:val="23"/>
          <w:szCs w:val="23"/>
        </w:rPr>
        <w:br w:type="page"/>
      </w:r>
    </w:p>
    <w:p w14:paraId="3FBE25C1" w14:textId="79D75C84" w:rsidR="001F0E64" w:rsidRPr="00E86460" w:rsidRDefault="001F0E64">
      <w:pPr>
        <w:rPr>
          <w:rFonts w:eastAsia="Calibri" w:cs="Times New Roman"/>
          <w:sz w:val="23"/>
          <w:szCs w:val="23"/>
        </w:rPr>
      </w:pPr>
    </w:p>
    <w:p w14:paraId="690B93A3" w14:textId="46D7360D" w:rsidR="001F0E64" w:rsidRPr="00E86460" w:rsidRDefault="001F0E64">
      <w:pPr>
        <w:rPr>
          <w:rFonts w:eastAsia="Calibri" w:cs="Times New Roman"/>
          <w:sz w:val="23"/>
          <w:szCs w:val="23"/>
        </w:rPr>
      </w:pPr>
    </w:p>
    <w:p w14:paraId="45515696" w14:textId="0928168C" w:rsidR="001F0E64" w:rsidRPr="00E86460" w:rsidRDefault="001F0E64">
      <w:pPr>
        <w:rPr>
          <w:rFonts w:eastAsia="Calibri" w:cs="Times New Roman"/>
          <w:kern w:val="22"/>
          <w:sz w:val="23"/>
          <w:szCs w:val="23"/>
        </w:rPr>
      </w:pPr>
    </w:p>
    <w:p w14:paraId="522309B6" w14:textId="61F5B135" w:rsidR="00A71FF5" w:rsidRPr="00E86460" w:rsidRDefault="007E3C0C" w:rsidP="00A71FF5">
      <w:pPr>
        <w:pStyle w:val="Heading1"/>
        <w:numPr>
          <w:ilvl w:val="0"/>
          <w:numId w:val="0"/>
        </w:numPr>
        <w:ind w:left="1080"/>
        <w:rPr>
          <w:caps w:val="0"/>
          <w:sz w:val="31"/>
          <w:szCs w:val="31"/>
        </w:rPr>
      </w:pPr>
      <w:bookmarkStart w:id="26" w:name="_Toc10127643"/>
      <w:bookmarkStart w:id="27" w:name="_Toc10127881"/>
      <w:bookmarkStart w:id="28" w:name="_Toc22768306"/>
      <w:bookmarkStart w:id="29" w:name="_Toc115093274"/>
      <w:r>
        <w:rPr>
          <w:noProof/>
          <w:sz w:val="19"/>
          <w:szCs w:val="19"/>
        </w:rPr>
        <w:drawing>
          <wp:anchor distT="0" distB="0" distL="114300" distR="114300" simplePos="0" relativeHeight="251670528" behindDoc="1" locked="0" layoutInCell="1" allowOverlap="1" wp14:anchorId="40A8E82D" wp14:editId="26576379">
            <wp:simplePos x="0" y="0"/>
            <wp:positionH relativeFrom="column">
              <wp:posOffset>5387975</wp:posOffset>
            </wp:positionH>
            <wp:positionV relativeFrom="paragraph">
              <wp:posOffset>24130</wp:posOffset>
            </wp:positionV>
            <wp:extent cx="1691640" cy="1126400"/>
            <wp:effectExtent l="0" t="0" r="381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5"/>
                    <a:stretch>
                      <a:fillRect/>
                    </a:stretch>
                  </pic:blipFill>
                  <pic:spPr>
                    <a:xfrm>
                      <a:off x="0" y="0"/>
                      <a:ext cx="1691640" cy="1126400"/>
                    </a:xfrm>
                    <a:prstGeom prst="rect">
                      <a:avLst/>
                    </a:prstGeom>
                  </pic:spPr>
                </pic:pic>
              </a:graphicData>
            </a:graphic>
            <wp14:sizeRelH relativeFrom="page">
              <wp14:pctWidth>0</wp14:pctWidth>
            </wp14:sizeRelH>
            <wp14:sizeRelV relativeFrom="page">
              <wp14:pctHeight>0</wp14:pctHeight>
            </wp14:sizeRelV>
          </wp:anchor>
        </w:drawing>
      </w:r>
    </w:p>
    <w:p w14:paraId="2C945277" w14:textId="72B20B30" w:rsidR="00A71FF5" w:rsidRPr="00E86460" w:rsidRDefault="00A71FF5" w:rsidP="00A71FF5">
      <w:pPr>
        <w:pStyle w:val="BodyText1"/>
        <w:rPr>
          <w:sz w:val="19"/>
          <w:szCs w:val="19"/>
        </w:rPr>
      </w:pPr>
    </w:p>
    <w:p w14:paraId="2F089D6C" w14:textId="788C149E" w:rsidR="00A71FF5" w:rsidRPr="00E86460" w:rsidRDefault="00A71FF5" w:rsidP="00A71FF5">
      <w:pPr>
        <w:pStyle w:val="BodyText1"/>
        <w:rPr>
          <w:sz w:val="19"/>
          <w:szCs w:val="19"/>
        </w:rPr>
      </w:pPr>
    </w:p>
    <w:p w14:paraId="30FFF02E" w14:textId="65ADD513" w:rsidR="00A71FF5" w:rsidRPr="00E86460" w:rsidRDefault="00A71FF5" w:rsidP="00A71FF5">
      <w:pPr>
        <w:pStyle w:val="BodyText1"/>
        <w:rPr>
          <w:sz w:val="19"/>
          <w:szCs w:val="19"/>
        </w:rPr>
      </w:pPr>
    </w:p>
    <w:p w14:paraId="58D414DD" w14:textId="5B314FC1" w:rsidR="00A71FF5" w:rsidRPr="00E86460" w:rsidRDefault="00A71FF5" w:rsidP="00A71FF5">
      <w:pPr>
        <w:pStyle w:val="BodyText1"/>
        <w:rPr>
          <w:sz w:val="19"/>
          <w:szCs w:val="19"/>
        </w:rPr>
      </w:pPr>
    </w:p>
    <w:p w14:paraId="0DCD876B" w14:textId="77777777" w:rsidR="00A71FF5" w:rsidRPr="00E86460" w:rsidRDefault="00A71FF5" w:rsidP="00A71FF5">
      <w:pPr>
        <w:pStyle w:val="BodyText1"/>
        <w:rPr>
          <w:sz w:val="19"/>
          <w:szCs w:val="19"/>
        </w:rPr>
      </w:pPr>
    </w:p>
    <w:p w14:paraId="675BD7B3" w14:textId="09AD22F7" w:rsidR="00494588" w:rsidRPr="00E86460" w:rsidRDefault="00E84A62" w:rsidP="00A71FF5">
      <w:pPr>
        <w:pStyle w:val="Heading1"/>
        <w:tabs>
          <w:tab w:val="clear" w:pos="1080"/>
          <w:tab w:val="num" w:pos="2410"/>
        </w:tabs>
        <w:ind w:left="2835"/>
        <w:rPr>
          <w:rFonts w:ascii="Optima" w:hAnsi="Optima"/>
          <w:caps w:val="0"/>
          <w:sz w:val="38"/>
          <w:szCs w:val="40"/>
        </w:rPr>
      </w:pPr>
      <w:r w:rsidRPr="00E86460">
        <w:rPr>
          <w:rFonts w:ascii="Optima" w:hAnsi="Optima"/>
          <w:caps w:val="0"/>
          <w:sz w:val="38"/>
          <w:szCs w:val="40"/>
        </w:rPr>
        <w:t>INTRODUCTI</w:t>
      </w:r>
      <w:bookmarkEnd w:id="26"/>
      <w:bookmarkEnd w:id="27"/>
      <w:r w:rsidR="0005115E" w:rsidRPr="00E86460">
        <w:rPr>
          <w:rFonts w:ascii="Optima" w:hAnsi="Optima"/>
          <w:caps w:val="0"/>
          <w:sz w:val="38"/>
          <w:szCs w:val="40"/>
        </w:rPr>
        <w:t>ON</w:t>
      </w:r>
      <w:bookmarkEnd w:id="28"/>
      <w:r w:rsidR="00680463" w:rsidRPr="00E86460">
        <w:rPr>
          <w:rFonts w:ascii="Optima" w:hAnsi="Optima"/>
          <w:caps w:val="0"/>
          <w:sz w:val="38"/>
          <w:szCs w:val="40"/>
        </w:rPr>
        <w:t xml:space="preserve"> </w:t>
      </w:r>
      <w:r w:rsidR="00547C32" w:rsidRPr="00E86460">
        <w:rPr>
          <w:rFonts w:ascii="Optima" w:hAnsi="Optima"/>
          <w:caps w:val="0"/>
          <w:sz w:val="38"/>
          <w:szCs w:val="40"/>
        </w:rPr>
        <w:t>AND</w:t>
      </w:r>
      <w:r w:rsidR="00680463" w:rsidRPr="00E86460">
        <w:rPr>
          <w:rFonts w:ascii="Optima" w:hAnsi="Optima"/>
          <w:caps w:val="0"/>
          <w:sz w:val="38"/>
          <w:szCs w:val="40"/>
        </w:rPr>
        <w:t xml:space="preserve"> </w:t>
      </w:r>
      <w:r w:rsidR="00547C32" w:rsidRPr="00E86460">
        <w:rPr>
          <w:rFonts w:ascii="Optima" w:hAnsi="Optima"/>
          <w:caps w:val="0"/>
          <w:sz w:val="38"/>
          <w:szCs w:val="40"/>
        </w:rPr>
        <w:t>CONTEXT</w:t>
      </w:r>
      <w:bookmarkEnd w:id="29"/>
    </w:p>
    <w:p w14:paraId="448573E4" w14:textId="77777777" w:rsidR="00C545F0" w:rsidRPr="00E86460" w:rsidRDefault="00C545F0" w:rsidP="00C545F0">
      <w:pPr>
        <w:pStyle w:val="BodyText1"/>
        <w:rPr>
          <w:sz w:val="19"/>
          <w:szCs w:val="19"/>
        </w:rPr>
      </w:pPr>
    </w:p>
    <w:p w14:paraId="32A51310" w14:textId="414CB4C9" w:rsidR="0074194B" w:rsidRPr="00E86460" w:rsidRDefault="0074194B" w:rsidP="00A71FF5">
      <w:pPr>
        <w:pStyle w:val="bodytextRPOA20"/>
        <w:rPr>
          <w:sz w:val="23"/>
          <w:szCs w:val="23"/>
        </w:rPr>
      </w:pPr>
      <w:r w:rsidRPr="00E86460">
        <w:rPr>
          <w:sz w:val="23"/>
          <w:szCs w:val="23"/>
        </w:rPr>
        <w:t>The Coral Triangle Initiative on Coral Reefs, Fisheries and Food Security (CTI-CFF) is a multilateral partnership of six countries (CT6), composed of Indonesia, Malaysia, Philippine</w:t>
      </w:r>
      <w:r w:rsidR="00F824F9" w:rsidRPr="00E86460">
        <w:rPr>
          <w:sz w:val="23"/>
          <w:szCs w:val="23"/>
        </w:rPr>
        <w:t>s</w:t>
      </w:r>
      <w:r w:rsidRPr="00E86460">
        <w:rPr>
          <w:sz w:val="23"/>
          <w:szCs w:val="23"/>
        </w:rPr>
        <w:t>, Papua New Guinea, Solomon Islands, and Timor-Leste, working together to sustain the most extraordinary marine and coastal resources in the Coral Triangle by addressing crucial</w:t>
      </w:r>
      <w:r w:rsidRPr="00E86460">
        <w:rPr>
          <w:color w:val="FF0000"/>
          <w:sz w:val="23"/>
          <w:szCs w:val="23"/>
        </w:rPr>
        <w:t xml:space="preserve"> </w:t>
      </w:r>
      <w:r w:rsidRPr="00E86460">
        <w:rPr>
          <w:sz w:val="23"/>
          <w:szCs w:val="23"/>
        </w:rPr>
        <w:t xml:space="preserve">threats adversely impacting the climate, marine biodiversity, and food security. </w:t>
      </w:r>
    </w:p>
    <w:p w14:paraId="1E789DA8" w14:textId="1444E8D6" w:rsidR="0074194B" w:rsidRPr="00E86460" w:rsidRDefault="0074194B" w:rsidP="00A71FF5">
      <w:pPr>
        <w:pStyle w:val="bodytextRPOA20"/>
        <w:rPr>
          <w:sz w:val="23"/>
          <w:szCs w:val="23"/>
        </w:rPr>
      </w:pPr>
      <w:r w:rsidRPr="00E86460">
        <w:rPr>
          <w:sz w:val="23"/>
          <w:szCs w:val="23"/>
        </w:rPr>
        <w:t xml:space="preserve">The CTI-CFF was created to enable collaboration that would ensure the sustainable </w:t>
      </w:r>
      <w:r w:rsidRPr="00E86460">
        <w:rPr>
          <w:rFonts w:ascii="Times New Roman" w:hAnsi="Times New Roman" w:cs="Times New Roman"/>
          <w:sz w:val="23"/>
          <w:szCs w:val="23"/>
        </w:rPr>
        <w:t>ﬂ</w:t>
      </w:r>
      <w:r w:rsidRPr="00E86460">
        <w:rPr>
          <w:sz w:val="23"/>
          <w:szCs w:val="23"/>
        </w:rPr>
        <w:t>ow of bene</w:t>
      </w:r>
      <w:r w:rsidRPr="00E86460">
        <w:rPr>
          <w:rFonts w:ascii="Times New Roman" w:hAnsi="Times New Roman" w:cs="Times New Roman"/>
          <w:sz w:val="23"/>
          <w:szCs w:val="23"/>
        </w:rPr>
        <w:t>ﬁ</w:t>
      </w:r>
      <w:r w:rsidRPr="00E86460">
        <w:rPr>
          <w:sz w:val="23"/>
          <w:szCs w:val="23"/>
        </w:rPr>
        <w:t xml:space="preserve">ts from marine and coastal resources for the current and future generations. It seeks to address key economic, </w:t>
      </w:r>
      <w:proofErr w:type="gramStart"/>
      <w:r w:rsidRPr="00E86460">
        <w:rPr>
          <w:sz w:val="23"/>
          <w:szCs w:val="23"/>
        </w:rPr>
        <w:t>social</w:t>
      </w:r>
      <w:proofErr w:type="gramEnd"/>
      <w:r w:rsidRPr="00E86460">
        <w:rPr>
          <w:sz w:val="23"/>
          <w:szCs w:val="23"/>
        </w:rPr>
        <w:t xml:space="preserve"> and ecological drivers at all scales and institutional levels.       </w:t>
      </w:r>
    </w:p>
    <w:p w14:paraId="3B54F9B6" w14:textId="4AC758E5" w:rsidR="00E305DF" w:rsidRPr="00E86460" w:rsidRDefault="00E305DF" w:rsidP="00A71FF5">
      <w:pPr>
        <w:pStyle w:val="bodytextRPOA20"/>
        <w:rPr>
          <w:sz w:val="23"/>
          <w:szCs w:val="23"/>
        </w:rPr>
      </w:pPr>
      <w:r w:rsidRPr="00E86460">
        <w:rPr>
          <w:sz w:val="23"/>
          <w:szCs w:val="23"/>
        </w:rPr>
        <w:t xml:space="preserve">The CTI-CFF aims to facilitate regional collaboration around sustainable development policies and practices related to </w:t>
      </w:r>
      <w:r w:rsidR="00F824F9" w:rsidRPr="00E86460">
        <w:rPr>
          <w:sz w:val="23"/>
          <w:szCs w:val="23"/>
        </w:rPr>
        <w:t xml:space="preserve">sustainable use of </w:t>
      </w:r>
      <w:r w:rsidRPr="00E86460">
        <w:rPr>
          <w:sz w:val="23"/>
          <w:szCs w:val="23"/>
        </w:rPr>
        <w:t>marine resource</w:t>
      </w:r>
      <w:r w:rsidR="00F824F9" w:rsidRPr="00E86460">
        <w:rPr>
          <w:sz w:val="23"/>
          <w:szCs w:val="23"/>
        </w:rPr>
        <w:t xml:space="preserve">s </w:t>
      </w:r>
      <w:r w:rsidR="005736FD" w:rsidRPr="00E86460">
        <w:rPr>
          <w:sz w:val="23"/>
          <w:szCs w:val="23"/>
        </w:rPr>
        <w:t>by</w:t>
      </w:r>
      <w:r w:rsidRPr="00E86460">
        <w:rPr>
          <w:sz w:val="23"/>
          <w:szCs w:val="23"/>
        </w:rPr>
        <w:t xml:space="preserve"> combin</w:t>
      </w:r>
      <w:r w:rsidR="005736FD" w:rsidRPr="00E86460">
        <w:rPr>
          <w:sz w:val="23"/>
          <w:szCs w:val="23"/>
        </w:rPr>
        <w:t>ing</w:t>
      </w:r>
      <w:r w:rsidRPr="00E86460">
        <w:rPr>
          <w:sz w:val="23"/>
          <w:szCs w:val="23"/>
        </w:rPr>
        <w:t xml:space="preserve"> solid conservation actions with good governance while also recognizing the distinct political, economic, </w:t>
      </w:r>
      <w:proofErr w:type="gramStart"/>
      <w:r w:rsidRPr="00E86460">
        <w:rPr>
          <w:sz w:val="23"/>
          <w:szCs w:val="23"/>
        </w:rPr>
        <w:t>environmental</w:t>
      </w:r>
      <w:proofErr w:type="gramEnd"/>
      <w:r w:rsidRPr="00E86460">
        <w:rPr>
          <w:sz w:val="23"/>
          <w:szCs w:val="23"/>
        </w:rPr>
        <w:t xml:space="preserve"> and social challenges of each individual CT6 country. </w:t>
      </w:r>
    </w:p>
    <w:p w14:paraId="6D2ED345" w14:textId="77BC946E" w:rsidR="000234F8" w:rsidRPr="00E86460" w:rsidRDefault="000234F8" w:rsidP="00A71FF5">
      <w:pPr>
        <w:pStyle w:val="bodytextRPOA20"/>
        <w:rPr>
          <w:sz w:val="23"/>
          <w:szCs w:val="23"/>
        </w:rPr>
      </w:pPr>
      <w:r w:rsidRPr="00E86460">
        <w:rPr>
          <w:sz w:val="23"/>
          <w:szCs w:val="23"/>
        </w:rPr>
        <w:t>The C</w:t>
      </w:r>
      <w:r w:rsidR="00E305DF" w:rsidRPr="00E86460">
        <w:rPr>
          <w:sz w:val="23"/>
          <w:szCs w:val="23"/>
        </w:rPr>
        <w:t xml:space="preserve">oral </w:t>
      </w:r>
      <w:r w:rsidRPr="00E86460">
        <w:rPr>
          <w:sz w:val="23"/>
          <w:szCs w:val="23"/>
        </w:rPr>
        <w:t>T</w:t>
      </w:r>
      <w:r w:rsidR="00E305DF" w:rsidRPr="00E86460">
        <w:rPr>
          <w:sz w:val="23"/>
          <w:szCs w:val="23"/>
        </w:rPr>
        <w:t>riangle</w:t>
      </w:r>
      <w:r w:rsidRPr="00E86460">
        <w:rPr>
          <w:sz w:val="23"/>
          <w:szCs w:val="23"/>
        </w:rPr>
        <w:t xml:space="preserve"> </w:t>
      </w:r>
      <w:r w:rsidR="00D217BE" w:rsidRPr="00E86460">
        <w:rPr>
          <w:sz w:val="23"/>
          <w:szCs w:val="23"/>
        </w:rPr>
        <w:t xml:space="preserve">(CT) </w:t>
      </w:r>
      <w:r w:rsidRPr="00E86460">
        <w:rPr>
          <w:sz w:val="23"/>
          <w:szCs w:val="23"/>
        </w:rPr>
        <w:t xml:space="preserve">region sits at a crossroad of rapidly expanding populations, economic </w:t>
      </w:r>
      <w:proofErr w:type="gramStart"/>
      <w:r w:rsidR="00707449" w:rsidRPr="00E86460">
        <w:rPr>
          <w:sz w:val="23"/>
          <w:szCs w:val="23"/>
        </w:rPr>
        <w:t>activity</w:t>
      </w:r>
      <w:proofErr w:type="gramEnd"/>
      <w:r w:rsidR="00707449" w:rsidRPr="00E86460">
        <w:rPr>
          <w:sz w:val="23"/>
          <w:szCs w:val="23"/>
        </w:rPr>
        <w:t xml:space="preserve"> </w:t>
      </w:r>
      <w:r w:rsidRPr="00E86460">
        <w:rPr>
          <w:sz w:val="23"/>
          <w:szCs w:val="23"/>
        </w:rPr>
        <w:t xml:space="preserve">and international trade. CT6 countries balance the domestic needs of today with investments required to sustain future economic growth within a dynamic regional geopolitical context. Such investments will involve </w:t>
      </w:r>
      <w:r w:rsidR="006E6B17" w:rsidRPr="00E86460">
        <w:rPr>
          <w:sz w:val="23"/>
          <w:szCs w:val="23"/>
        </w:rPr>
        <w:t xml:space="preserve">continuous use </w:t>
      </w:r>
      <w:r w:rsidRPr="00E86460">
        <w:rPr>
          <w:sz w:val="23"/>
          <w:szCs w:val="23"/>
        </w:rPr>
        <w:t>of marine resources.</w:t>
      </w:r>
    </w:p>
    <w:p w14:paraId="5F504454" w14:textId="70BC37C2" w:rsidR="003346CA" w:rsidRPr="00E86460" w:rsidRDefault="003346CA" w:rsidP="00A71FF5">
      <w:pPr>
        <w:pStyle w:val="bodytextRPOA20"/>
        <w:rPr>
          <w:sz w:val="23"/>
          <w:szCs w:val="23"/>
        </w:rPr>
      </w:pPr>
      <w:r w:rsidRPr="00E86460">
        <w:rPr>
          <w:sz w:val="23"/>
          <w:szCs w:val="23"/>
        </w:rPr>
        <w:t>In 2009, the CT6 governments developed an ambitious and visionary 10-year Regional Plan of Action (hereinafter referred as RPOA 1.0). It captured the joint priorities and commitments of each government and re</w:t>
      </w:r>
      <w:r w:rsidRPr="00E86460">
        <w:rPr>
          <w:rFonts w:ascii="Times New Roman" w:hAnsi="Times New Roman" w:cs="Times New Roman"/>
          <w:sz w:val="23"/>
          <w:szCs w:val="23"/>
        </w:rPr>
        <w:t>ﬂ</w:t>
      </w:r>
      <w:r w:rsidRPr="00E86460">
        <w:rPr>
          <w:sz w:val="23"/>
          <w:szCs w:val="23"/>
        </w:rPr>
        <w:t>ects extensive inputs from many partners. RPOA 1.0 was intended to serve as a rallying point for collective and parallel action at regional, national, and sub-national levels. Over the past years, this has taken many forms. At the regional level, multilateral action is undertaken by the CT6 governments, along with coordinated action by CT6 partners operating at the regional scale (</w:t>
      </w:r>
      <w:proofErr w:type="gramStart"/>
      <w:r w:rsidRPr="00E86460">
        <w:rPr>
          <w:sz w:val="23"/>
          <w:szCs w:val="23"/>
        </w:rPr>
        <w:t>e.g.</w:t>
      </w:r>
      <w:proofErr w:type="gramEnd"/>
      <w:r w:rsidRPr="00E86460">
        <w:rPr>
          <w:sz w:val="23"/>
          <w:szCs w:val="23"/>
        </w:rPr>
        <w:t xml:space="preserve"> funding agencies, international Non-Governmental Organizations [NGOs], and private sector companies). At the national level, broad stakeholder alliances collaborate around a shared national agenda in each country. And at the sub-national level, local governments and local stakeholders </w:t>
      </w:r>
      <w:r w:rsidRPr="00E86460">
        <w:rPr>
          <w:sz w:val="23"/>
          <w:szCs w:val="23"/>
        </w:rPr>
        <w:lastRenderedPageBreak/>
        <w:t>carry out collaborative efforts to generate needed impacts on-the-ground. A set of coordination mechanisms help catalyze</w:t>
      </w:r>
      <w:r w:rsidR="006E6B17" w:rsidRPr="00E86460">
        <w:rPr>
          <w:sz w:val="23"/>
          <w:szCs w:val="23"/>
        </w:rPr>
        <w:t xml:space="preserve"> </w:t>
      </w:r>
      <w:r w:rsidRPr="00E86460">
        <w:rPr>
          <w:sz w:val="23"/>
          <w:szCs w:val="23"/>
        </w:rPr>
        <w:t>collective action</w:t>
      </w:r>
      <w:r w:rsidR="006E6B17" w:rsidRPr="00E86460">
        <w:rPr>
          <w:sz w:val="23"/>
          <w:szCs w:val="23"/>
        </w:rPr>
        <w:t>s</w:t>
      </w:r>
      <w:r w:rsidRPr="00E86460">
        <w:rPr>
          <w:sz w:val="23"/>
          <w:szCs w:val="23"/>
        </w:rPr>
        <w:t xml:space="preserve">, connect key actors, and maintain momentum. </w:t>
      </w:r>
    </w:p>
    <w:p w14:paraId="7072EDB9" w14:textId="015154CC" w:rsidR="00AC53A4" w:rsidRPr="00E86460" w:rsidRDefault="003346CA" w:rsidP="00A71FF5">
      <w:pPr>
        <w:pStyle w:val="bodytextRPOA20"/>
        <w:rPr>
          <w:sz w:val="23"/>
          <w:szCs w:val="23"/>
        </w:rPr>
      </w:pPr>
      <w:r w:rsidRPr="00E86460">
        <w:rPr>
          <w:sz w:val="23"/>
          <w:szCs w:val="23"/>
        </w:rPr>
        <w:t xml:space="preserve">Please refer to </w:t>
      </w:r>
      <w:r w:rsidR="00E967CD" w:rsidRPr="00E86460">
        <w:rPr>
          <w:sz w:val="23"/>
          <w:szCs w:val="23"/>
        </w:rPr>
        <w:t>B</w:t>
      </w:r>
      <w:r w:rsidRPr="00E86460">
        <w:rPr>
          <w:sz w:val="23"/>
          <w:szCs w:val="23"/>
        </w:rPr>
        <w:t>ox</w:t>
      </w:r>
      <w:r w:rsidR="00E967CD" w:rsidRPr="00E86460">
        <w:rPr>
          <w:sz w:val="23"/>
          <w:szCs w:val="23"/>
        </w:rPr>
        <w:t xml:space="preserve"> 1</w:t>
      </w:r>
      <w:r w:rsidRPr="00E86460">
        <w:rPr>
          <w:sz w:val="23"/>
          <w:szCs w:val="23"/>
        </w:rPr>
        <w:t xml:space="preserve"> below on Milestones of the RPOA 1.0 Reports and the value-added </w:t>
      </w:r>
      <w:r w:rsidR="008870CC" w:rsidRPr="00E86460">
        <w:rPr>
          <w:sz w:val="23"/>
          <w:szCs w:val="23"/>
        </w:rPr>
        <w:t xml:space="preserve">to </w:t>
      </w:r>
      <w:r w:rsidRPr="00E86460">
        <w:rPr>
          <w:sz w:val="23"/>
          <w:szCs w:val="23"/>
        </w:rPr>
        <w:t>CTI</w:t>
      </w:r>
      <w:r w:rsidR="00AC53A4" w:rsidRPr="00E86460">
        <w:rPr>
          <w:sz w:val="23"/>
          <w:szCs w:val="23"/>
        </w:rPr>
        <w:t xml:space="preserve">. </w:t>
      </w:r>
    </w:p>
    <w:p w14:paraId="282EBAAD" w14:textId="77777777" w:rsidR="00A71FF5" w:rsidRPr="00E86460" w:rsidRDefault="00A71FF5" w:rsidP="00A71FF5">
      <w:pPr>
        <w:pStyle w:val="bodytextRPOA20"/>
        <w:rPr>
          <w:sz w:val="23"/>
          <w:szCs w:val="23"/>
        </w:rPr>
      </w:pPr>
    </w:p>
    <w:p w14:paraId="0B3A7E2C" w14:textId="55DCA567" w:rsidR="006E6B17" w:rsidRPr="00E86460" w:rsidRDefault="00AC53A4" w:rsidP="00FA1CA6">
      <w:pPr>
        <w:pStyle w:val="sub-title2RPOA20"/>
        <w:rPr>
          <w:sz w:val="23"/>
          <w:szCs w:val="23"/>
        </w:rPr>
      </w:pPr>
      <w:r w:rsidRPr="00E86460">
        <w:rPr>
          <w:sz w:val="23"/>
          <w:szCs w:val="23"/>
        </w:rPr>
        <w:t>B</w:t>
      </w:r>
      <w:r w:rsidR="00586D9E" w:rsidRPr="00E86460">
        <w:rPr>
          <w:sz w:val="23"/>
          <w:szCs w:val="23"/>
        </w:rPr>
        <w:t>ox</w:t>
      </w:r>
      <w:r w:rsidRPr="00E86460">
        <w:rPr>
          <w:sz w:val="23"/>
          <w:szCs w:val="23"/>
        </w:rPr>
        <w:t xml:space="preserve"> 1</w:t>
      </w:r>
      <w:r w:rsidR="00586D9E" w:rsidRPr="00E86460">
        <w:rPr>
          <w:sz w:val="23"/>
          <w:szCs w:val="23"/>
        </w:rPr>
        <w:t xml:space="preserve">: </w:t>
      </w:r>
      <w:r w:rsidRPr="00E86460">
        <w:rPr>
          <w:sz w:val="23"/>
          <w:szCs w:val="23"/>
        </w:rPr>
        <w:t>Milestones of the RPOA 1.0 Reports and the value-added of CTI</w:t>
      </w:r>
    </w:p>
    <w:tbl>
      <w:tblPr>
        <w:tblStyle w:val="TableGrid"/>
        <w:tblW w:w="9072" w:type="dxa"/>
        <w:tblInd w:w="279" w:type="dxa"/>
        <w:shd w:val="clear" w:color="auto" w:fill="F2F2F2" w:themeFill="background1" w:themeFillShade="F2"/>
        <w:tblLook w:val="04A0" w:firstRow="1" w:lastRow="0" w:firstColumn="1" w:lastColumn="0" w:noHBand="0" w:noVBand="1"/>
      </w:tblPr>
      <w:tblGrid>
        <w:gridCol w:w="9072"/>
      </w:tblGrid>
      <w:tr w:rsidR="0072385C" w:rsidRPr="00E86460" w14:paraId="752BE729" w14:textId="77777777" w:rsidTr="00FA1CA6">
        <w:trPr>
          <w:trHeight w:val="468"/>
        </w:trPr>
        <w:tc>
          <w:tcPr>
            <w:tcW w:w="9072" w:type="dxa"/>
            <w:shd w:val="clear" w:color="auto" w:fill="F2F2F2" w:themeFill="background1" w:themeFillShade="F2"/>
          </w:tcPr>
          <w:p w14:paraId="6FCBB829" w14:textId="77777777" w:rsidR="0072385C" w:rsidRPr="00E86460" w:rsidRDefault="0072385C" w:rsidP="0072385C">
            <w:pPr>
              <w:pStyle w:val="BodyText1"/>
              <w:rPr>
                <w:b/>
                <w:bCs/>
                <w:sz w:val="19"/>
                <w:szCs w:val="19"/>
                <w:u w:val="single"/>
                <w:lang w:val="en-ID"/>
              </w:rPr>
            </w:pPr>
          </w:p>
          <w:p w14:paraId="451CC130" w14:textId="42DD5975" w:rsidR="0072385C" w:rsidRPr="00E86460" w:rsidRDefault="0072385C" w:rsidP="00A71FF5">
            <w:pPr>
              <w:pStyle w:val="sub-title2RPOA20"/>
              <w:rPr>
                <w:sz w:val="23"/>
                <w:szCs w:val="23"/>
                <w:u w:val="single"/>
                <w:lang w:val="en-ID"/>
              </w:rPr>
            </w:pPr>
            <w:r w:rsidRPr="00E86460">
              <w:rPr>
                <w:sz w:val="23"/>
                <w:szCs w:val="23"/>
                <w:u w:val="single"/>
                <w:lang w:val="en-ID"/>
              </w:rPr>
              <w:t>Milestones of the RPOA 1.0 Reports and the value-added of CTI.</w:t>
            </w:r>
          </w:p>
          <w:p w14:paraId="4DA61EF7" w14:textId="1A81246C" w:rsidR="001631E5" w:rsidRPr="00E86460" w:rsidRDefault="001631E5" w:rsidP="00637D4B">
            <w:pPr>
              <w:pStyle w:val="BodyText1"/>
              <w:rPr>
                <w:rFonts w:ascii="Optima" w:hAnsi="Optima"/>
                <w:sz w:val="23"/>
                <w:szCs w:val="24"/>
                <w:lang w:val="en-ID"/>
              </w:rPr>
            </w:pPr>
            <w:r w:rsidRPr="00E86460">
              <w:rPr>
                <w:rFonts w:ascii="Optima" w:hAnsi="Optima"/>
                <w:sz w:val="23"/>
                <w:szCs w:val="24"/>
                <w:lang w:val="en-ID"/>
              </w:rPr>
              <w:t xml:space="preserve">*State of Coral Triangle Report once every 10 years. </w:t>
            </w:r>
          </w:p>
          <w:p w14:paraId="713E5E4D" w14:textId="413C1DAB" w:rsidR="00DC4157" w:rsidRPr="00E86460" w:rsidRDefault="00DC4157" w:rsidP="00637D4B">
            <w:pPr>
              <w:pStyle w:val="BodyText1"/>
              <w:rPr>
                <w:rFonts w:ascii="Optima" w:hAnsi="Optima"/>
                <w:sz w:val="23"/>
                <w:szCs w:val="24"/>
                <w:lang w:val="en-ID"/>
              </w:rPr>
            </w:pPr>
            <w:r w:rsidRPr="00E86460">
              <w:rPr>
                <w:rFonts w:ascii="Optima" w:hAnsi="Optima"/>
                <w:sz w:val="23"/>
                <w:szCs w:val="24"/>
                <w:lang w:val="en-ID"/>
              </w:rPr>
              <w:t xml:space="preserve">The CTI-CFF Regional Secretariat Established in 2015 to coordinate and facilitate the implementation of RPOA. </w:t>
            </w:r>
          </w:p>
          <w:p w14:paraId="4BB9C9C0" w14:textId="11BD6E75" w:rsidR="00DC4157" w:rsidRPr="00E86460" w:rsidRDefault="00D216B6" w:rsidP="00637D4B">
            <w:pPr>
              <w:pStyle w:val="BodyText1"/>
              <w:rPr>
                <w:rFonts w:ascii="Optima" w:hAnsi="Optima"/>
                <w:sz w:val="23"/>
                <w:szCs w:val="24"/>
                <w:lang w:val="en-ID"/>
              </w:rPr>
            </w:pPr>
            <w:r w:rsidRPr="00E86460">
              <w:rPr>
                <w:rFonts w:ascii="Optima" w:hAnsi="Optima"/>
                <w:sz w:val="23"/>
                <w:szCs w:val="24"/>
                <w:lang w:val="en-ID"/>
              </w:rPr>
              <w:t xml:space="preserve">The Agreement on the Establishment of the Regional Secretariat of the CTI-CFF was registered with the Secretary General of United Nations in accordance article 102 of the charter of the United Nations in November 2017. </w:t>
            </w:r>
          </w:p>
          <w:p w14:paraId="6F31896B" w14:textId="0ED0AD3D" w:rsidR="00DB234F" w:rsidRPr="00E86460" w:rsidRDefault="00DB234F" w:rsidP="00637D4B">
            <w:pPr>
              <w:pStyle w:val="BodyText1"/>
              <w:rPr>
                <w:rFonts w:ascii="Optima" w:hAnsi="Optima"/>
                <w:sz w:val="23"/>
                <w:szCs w:val="24"/>
                <w:lang w:val="en-ID"/>
              </w:rPr>
            </w:pPr>
            <w:r w:rsidRPr="00E86460">
              <w:rPr>
                <w:rFonts w:ascii="Optima" w:hAnsi="Optima"/>
                <w:sz w:val="23"/>
                <w:szCs w:val="24"/>
                <w:lang w:val="en-ID"/>
              </w:rPr>
              <w:t xml:space="preserve">The CTI-CFF RPOA successfully reviewed in 2018 and RPOA 2.0 drafting started in 2019. </w:t>
            </w:r>
          </w:p>
          <w:p w14:paraId="6AE8EE9E" w14:textId="0BFDBE42" w:rsidR="00DB234F" w:rsidRPr="00E86460" w:rsidRDefault="00DB234F" w:rsidP="00637D4B">
            <w:pPr>
              <w:pStyle w:val="BodyText1"/>
              <w:rPr>
                <w:rFonts w:ascii="Optima" w:hAnsi="Optima"/>
                <w:sz w:val="23"/>
                <w:szCs w:val="24"/>
                <w:lang w:val="en-ID"/>
              </w:rPr>
            </w:pPr>
            <w:r w:rsidRPr="00E86460">
              <w:rPr>
                <w:rFonts w:ascii="Optima" w:hAnsi="Optima"/>
                <w:sz w:val="23"/>
                <w:szCs w:val="24"/>
                <w:lang w:val="en-ID"/>
              </w:rPr>
              <w:t xml:space="preserve">Migration and re-design of Coral Triangle Atlas from </w:t>
            </w:r>
            <w:proofErr w:type="spellStart"/>
            <w:r w:rsidRPr="00E86460">
              <w:rPr>
                <w:rFonts w:ascii="Optima" w:hAnsi="Optima"/>
                <w:sz w:val="23"/>
                <w:szCs w:val="24"/>
                <w:lang w:val="en-ID"/>
              </w:rPr>
              <w:t>WorldFish</w:t>
            </w:r>
            <w:proofErr w:type="spellEnd"/>
            <w:r w:rsidRPr="00E86460">
              <w:rPr>
                <w:rFonts w:ascii="Optima" w:hAnsi="Optima"/>
                <w:sz w:val="23"/>
                <w:szCs w:val="24"/>
                <w:lang w:val="en-ID"/>
              </w:rPr>
              <w:t xml:space="preserve"> to CTI-CFF Regional Secretariat</w:t>
            </w:r>
            <w:r w:rsidR="007A619B" w:rsidRPr="00E86460">
              <w:rPr>
                <w:rFonts w:ascii="Optima" w:hAnsi="Optima"/>
                <w:sz w:val="23"/>
                <w:szCs w:val="24"/>
                <w:lang w:val="en-ID"/>
              </w:rPr>
              <w:t xml:space="preserve"> back in 2019</w:t>
            </w:r>
            <w:r w:rsidRPr="00E86460">
              <w:rPr>
                <w:rFonts w:ascii="Optima" w:hAnsi="Optima"/>
                <w:sz w:val="23"/>
                <w:szCs w:val="24"/>
                <w:lang w:val="en-ID"/>
              </w:rPr>
              <w:t xml:space="preserve">. </w:t>
            </w:r>
          </w:p>
          <w:p w14:paraId="78AF611E" w14:textId="15E78DA4" w:rsidR="00637D4B" w:rsidRPr="00E86460" w:rsidRDefault="00637D4B" w:rsidP="00637D4B">
            <w:pPr>
              <w:pStyle w:val="BodyText1"/>
              <w:rPr>
                <w:rFonts w:ascii="Optima" w:hAnsi="Optima"/>
                <w:sz w:val="23"/>
                <w:szCs w:val="24"/>
                <w:lang w:val="en-ID"/>
              </w:rPr>
            </w:pPr>
            <w:r w:rsidRPr="00E86460">
              <w:rPr>
                <w:rFonts w:ascii="Optima" w:hAnsi="Optima"/>
                <w:sz w:val="23"/>
                <w:szCs w:val="24"/>
                <w:lang w:val="en-ID"/>
              </w:rPr>
              <w:t xml:space="preserve">The CTI-CFF Technical and Governance Working Groups and Cross-Cutting Initiatives implemented most of the activities identified in their approved work plans. Some of the significant outcomes from the activities of the Working Groups were: </w:t>
            </w:r>
          </w:p>
          <w:p w14:paraId="143EC97D" w14:textId="47C487AB" w:rsidR="00637D4B" w:rsidRPr="00E86460" w:rsidRDefault="00637D4B" w:rsidP="00FD01FC">
            <w:pPr>
              <w:pStyle w:val="BodyText1"/>
              <w:numPr>
                <w:ilvl w:val="0"/>
                <w:numId w:val="15"/>
              </w:numPr>
              <w:rPr>
                <w:rFonts w:ascii="Optima" w:hAnsi="Optima"/>
                <w:b/>
                <w:bCs/>
                <w:sz w:val="23"/>
                <w:szCs w:val="24"/>
                <w:lang w:val="en-ID"/>
              </w:rPr>
            </w:pPr>
            <w:r w:rsidRPr="00E86460">
              <w:rPr>
                <w:rFonts w:ascii="Optima" w:hAnsi="Optima"/>
                <w:b/>
                <w:bCs/>
                <w:sz w:val="23"/>
                <w:szCs w:val="24"/>
                <w:lang w:val="en-ID"/>
              </w:rPr>
              <w:t>Seascape</w:t>
            </w:r>
          </w:p>
          <w:p w14:paraId="2F772B7E" w14:textId="34B19EBE" w:rsidR="00AC3D6B" w:rsidRPr="00E86460" w:rsidRDefault="00637D4B" w:rsidP="00FD01FC">
            <w:pPr>
              <w:pStyle w:val="BodyText1"/>
              <w:numPr>
                <w:ilvl w:val="0"/>
                <w:numId w:val="16"/>
              </w:numPr>
              <w:rPr>
                <w:rFonts w:ascii="Optima" w:hAnsi="Optima"/>
                <w:sz w:val="23"/>
                <w:szCs w:val="24"/>
                <w:lang w:val="en-ID"/>
              </w:rPr>
            </w:pPr>
            <w:r w:rsidRPr="00E86460">
              <w:rPr>
                <w:rFonts w:ascii="Optima" w:hAnsi="Optima"/>
                <w:sz w:val="23"/>
                <w:szCs w:val="24"/>
                <w:lang w:val="en-ID"/>
              </w:rPr>
              <w:t>Seascapes continue to be a successful mechanism of large-scale geographies</w:t>
            </w:r>
            <w:r w:rsidR="00AC3D6B" w:rsidRPr="00E86460">
              <w:rPr>
                <w:rFonts w:ascii="Optima" w:hAnsi="Optima"/>
                <w:sz w:val="23"/>
                <w:szCs w:val="24"/>
                <w:lang w:val="en-ID"/>
              </w:rPr>
              <w:t xml:space="preserve"> </w:t>
            </w:r>
            <w:r w:rsidRPr="00E86460">
              <w:rPr>
                <w:rFonts w:ascii="Optima" w:hAnsi="Optima"/>
                <w:sz w:val="23"/>
                <w:szCs w:val="24"/>
                <w:lang w:val="en-ID"/>
              </w:rPr>
              <w:t>prioritized for investments and actions, where best practices are demonstrated and expanded</w:t>
            </w:r>
            <w:r w:rsidR="000D599E" w:rsidRPr="00E86460">
              <w:rPr>
                <w:rFonts w:ascii="Optima" w:hAnsi="Optima"/>
                <w:sz w:val="23"/>
                <w:szCs w:val="24"/>
                <w:lang w:val="en-ID"/>
              </w:rPr>
              <w:t xml:space="preserve">. </w:t>
            </w:r>
          </w:p>
          <w:p w14:paraId="4A28EBE3" w14:textId="34FD6E11" w:rsidR="00637D4B" w:rsidRPr="00E86460" w:rsidRDefault="00AC3D6B" w:rsidP="00FD01FC">
            <w:pPr>
              <w:pStyle w:val="BodyText1"/>
              <w:numPr>
                <w:ilvl w:val="0"/>
                <w:numId w:val="16"/>
              </w:numPr>
              <w:rPr>
                <w:rFonts w:ascii="Optima" w:hAnsi="Optima"/>
                <w:sz w:val="23"/>
                <w:szCs w:val="24"/>
                <w:lang w:val="en-ID"/>
              </w:rPr>
            </w:pPr>
            <w:r w:rsidRPr="00E86460">
              <w:rPr>
                <w:rFonts w:ascii="Optima" w:hAnsi="Optima"/>
                <w:sz w:val="23"/>
                <w:szCs w:val="24"/>
                <w:lang w:val="en-ID"/>
              </w:rPr>
              <w:t>E</w:t>
            </w:r>
            <w:r w:rsidR="00637D4B" w:rsidRPr="00E86460">
              <w:rPr>
                <w:rFonts w:ascii="Optima" w:hAnsi="Optima"/>
                <w:sz w:val="23"/>
                <w:szCs w:val="24"/>
                <w:lang w:val="en-ID"/>
              </w:rPr>
              <w:t>ndorsement of Priority Seascapes</w:t>
            </w:r>
            <w:r w:rsidRPr="00E86460">
              <w:rPr>
                <w:rFonts w:ascii="Optima" w:hAnsi="Optima"/>
                <w:sz w:val="23"/>
                <w:szCs w:val="24"/>
                <w:lang w:val="en-ID"/>
              </w:rPr>
              <w:t xml:space="preserve"> which now</w:t>
            </w:r>
            <w:r w:rsidR="00F3277D" w:rsidRPr="00E86460">
              <w:rPr>
                <w:rFonts w:ascii="Optima" w:hAnsi="Optima"/>
                <w:sz w:val="23"/>
                <w:szCs w:val="24"/>
                <w:lang w:val="en-ID"/>
              </w:rPr>
              <w:t xml:space="preserve"> stood </w:t>
            </w:r>
            <w:proofErr w:type="gramStart"/>
            <w:r w:rsidR="00F3277D" w:rsidRPr="00E86460">
              <w:rPr>
                <w:rFonts w:ascii="Optima" w:hAnsi="Optima"/>
                <w:sz w:val="23"/>
                <w:szCs w:val="24"/>
                <w:lang w:val="en-ID"/>
              </w:rPr>
              <w:t xml:space="preserve">a </w:t>
            </w:r>
            <w:r w:rsidRPr="00E86460">
              <w:rPr>
                <w:rFonts w:ascii="Optima" w:hAnsi="Optima"/>
                <w:sz w:val="23"/>
                <w:szCs w:val="24"/>
                <w:lang w:val="en-ID"/>
              </w:rPr>
              <w:t xml:space="preserve"> total</w:t>
            </w:r>
            <w:proofErr w:type="gramEnd"/>
            <w:r w:rsidRPr="00E86460">
              <w:rPr>
                <w:rFonts w:ascii="Optima" w:hAnsi="Optima"/>
                <w:sz w:val="23"/>
                <w:szCs w:val="24"/>
                <w:lang w:val="en-ID"/>
              </w:rPr>
              <w:t xml:space="preserve"> three Priority Seascapes</w:t>
            </w:r>
            <w:r w:rsidR="00637D4B" w:rsidRPr="00E86460">
              <w:rPr>
                <w:rFonts w:ascii="Optima" w:hAnsi="Optima"/>
                <w:sz w:val="23"/>
                <w:szCs w:val="24"/>
                <w:lang w:val="en-ID"/>
              </w:rPr>
              <w:t xml:space="preserve"> (</w:t>
            </w:r>
            <w:r w:rsidRPr="00E86460">
              <w:rPr>
                <w:rFonts w:ascii="Optima" w:hAnsi="Optima"/>
                <w:sz w:val="23"/>
                <w:szCs w:val="24"/>
                <w:lang w:val="en-ID"/>
              </w:rPr>
              <w:t xml:space="preserve">Sulu Sulawesi Seascape, </w:t>
            </w:r>
            <w:r w:rsidR="00637D4B" w:rsidRPr="00E86460">
              <w:rPr>
                <w:rFonts w:ascii="Optima" w:hAnsi="Optima"/>
                <w:sz w:val="23"/>
                <w:szCs w:val="24"/>
                <w:lang w:val="en-ID"/>
              </w:rPr>
              <w:t xml:space="preserve">Bismarck Solomon Seas Ecoregion and Lesser </w:t>
            </w:r>
            <w:proofErr w:type="spellStart"/>
            <w:r w:rsidR="00637D4B" w:rsidRPr="00E86460">
              <w:rPr>
                <w:rFonts w:ascii="Optima" w:hAnsi="Optima"/>
                <w:sz w:val="23"/>
                <w:szCs w:val="24"/>
                <w:lang w:val="en-ID"/>
              </w:rPr>
              <w:t>Sunda</w:t>
            </w:r>
            <w:proofErr w:type="spellEnd"/>
            <w:r w:rsidR="00637D4B" w:rsidRPr="00E86460">
              <w:rPr>
                <w:rFonts w:ascii="Optima" w:hAnsi="Optima"/>
                <w:sz w:val="23"/>
                <w:szCs w:val="24"/>
                <w:lang w:val="en-ID"/>
              </w:rPr>
              <w:t>)</w:t>
            </w:r>
            <w:r w:rsidR="000D599E" w:rsidRPr="00E86460">
              <w:rPr>
                <w:rFonts w:ascii="Optima" w:hAnsi="Optima"/>
                <w:sz w:val="23"/>
                <w:szCs w:val="24"/>
                <w:lang w:val="en-ID"/>
              </w:rPr>
              <w:t>.</w:t>
            </w:r>
          </w:p>
          <w:p w14:paraId="4FEDC2E4" w14:textId="32E0AE94" w:rsidR="00AC3D6B" w:rsidRPr="00E86460" w:rsidRDefault="00AC3D6B" w:rsidP="00FD01FC">
            <w:pPr>
              <w:pStyle w:val="BodyText1"/>
              <w:numPr>
                <w:ilvl w:val="0"/>
                <w:numId w:val="16"/>
              </w:numPr>
              <w:rPr>
                <w:rFonts w:ascii="Optima" w:hAnsi="Optima"/>
                <w:sz w:val="23"/>
                <w:szCs w:val="24"/>
                <w:lang w:val="en-ID"/>
              </w:rPr>
            </w:pPr>
            <w:r w:rsidRPr="00E86460">
              <w:rPr>
                <w:rFonts w:ascii="Optima" w:hAnsi="Optima"/>
                <w:sz w:val="23"/>
                <w:szCs w:val="24"/>
                <w:lang w:val="en-ID"/>
              </w:rPr>
              <w:t>The Term of Reference</w:t>
            </w:r>
            <w:r w:rsidR="00150378" w:rsidRPr="00E86460">
              <w:rPr>
                <w:rFonts w:ascii="Optima" w:hAnsi="Optima"/>
                <w:sz w:val="23"/>
                <w:szCs w:val="24"/>
                <w:lang w:val="en-ID"/>
              </w:rPr>
              <w:t>s</w:t>
            </w:r>
            <w:r w:rsidRPr="00E86460">
              <w:rPr>
                <w:rFonts w:ascii="Optima" w:hAnsi="Optima"/>
                <w:sz w:val="23"/>
                <w:szCs w:val="24"/>
                <w:lang w:val="en-ID"/>
              </w:rPr>
              <w:t xml:space="preserve"> (TOR</w:t>
            </w:r>
            <w:r w:rsidR="001F696F" w:rsidRPr="00E86460">
              <w:rPr>
                <w:rFonts w:ascii="Optima" w:hAnsi="Optima"/>
                <w:sz w:val="23"/>
                <w:szCs w:val="24"/>
                <w:lang w:val="en-ID"/>
              </w:rPr>
              <w:t>s</w:t>
            </w:r>
            <w:r w:rsidRPr="00E86460">
              <w:rPr>
                <w:rFonts w:ascii="Optima" w:hAnsi="Optima"/>
                <w:sz w:val="23"/>
                <w:szCs w:val="24"/>
                <w:lang w:val="en-ID"/>
              </w:rPr>
              <w:t>) for Sulu Sulawesi Sub-Working Group</w:t>
            </w:r>
            <w:r w:rsidR="008B313B" w:rsidRPr="00E86460">
              <w:rPr>
                <w:rFonts w:ascii="Optima" w:hAnsi="Optima"/>
                <w:sz w:val="23"/>
                <w:szCs w:val="24"/>
                <w:lang w:val="en-ID"/>
              </w:rPr>
              <w:t>,</w:t>
            </w:r>
            <w:r w:rsidR="00150378" w:rsidRPr="00E86460">
              <w:rPr>
                <w:rFonts w:ascii="Optima" w:hAnsi="Optima"/>
                <w:sz w:val="23"/>
                <w:szCs w:val="24"/>
                <w:lang w:val="en-ID"/>
              </w:rPr>
              <w:t xml:space="preserve"> </w:t>
            </w:r>
            <w:r w:rsidRPr="00E86460">
              <w:rPr>
                <w:rFonts w:ascii="Optima" w:hAnsi="Optima"/>
                <w:sz w:val="23"/>
                <w:szCs w:val="24"/>
                <w:lang w:val="en-ID"/>
              </w:rPr>
              <w:t xml:space="preserve">Bismarck Solomon Seas Ecoregion and Lesser </w:t>
            </w:r>
            <w:proofErr w:type="spellStart"/>
            <w:r w:rsidRPr="00E86460">
              <w:rPr>
                <w:rFonts w:ascii="Optima" w:hAnsi="Optima"/>
                <w:sz w:val="23"/>
                <w:szCs w:val="24"/>
                <w:lang w:val="en-ID"/>
              </w:rPr>
              <w:t>Sunda</w:t>
            </w:r>
            <w:proofErr w:type="spellEnd"/>
            <w:r w:rsidRPr="00E86460">
              <w:rPr>
                <w:rFonts w:ascii="Optima" w:hAnsi="Optima"/>
                <w:sz w:val="23"/>
                <w:szCs w:val="24"/>
                <w:lang w:val="en-ID"/>
              </w:rPr>
              <w:t xml:space="preserve"> are now </w:t>
            </w:r>
            <w:r w:rsidR="008B313B" w:rsidRPr="00E86460">
              <w:rPr>
                <w:rFonts w:ascii="Optima" w:hAnsi="Optima"/>
                <w:sz w:val="23"/>
                <w:szCs w:val="24"/>
                <w:lang w:val="en-ID"/>
              </w:rPr>
              <w:t>completed</w:t>
            </w:r>
            <w:r w:rsidRPr="00E86460">
              <w:rPr>
                <w:rFonts w:ascii="Optima" w:hAnsi="Optima"/>
                <w:sz w:val="23"/>
                <w:szCs w:val="24"/>
                <w:lang w:val="en-ID"/>
              </w:rPr>
              <w:t>.</w:t>
            </w:r>
          </w:p>
          <w:p w14:paraId="307EA422" w14:textId="02C12C51" w:rsidR="000D599E" w:rsidRPr="00E86460" w:rsidRDefault="00B25A54" w:rsidP="00FD01FC">
            <w:pPr>
              <w:pStyle w:val="BodyText1"/>
              <w:numPr>
                <w:ilvl w:val="0"/>
                <w:numId w:val="16"/>
              </w:numPr>
              <w:rPr>
                <w:rFonts w:ascii="Optima" w:hAnsi="Optima"/>
                <w:sz w:val="23"/>
                <w:szCs w:val="24"/>
                <w:lang w:val="en-ID"/>
              </w:rPr>
            </w:pPr>
            <w:r w:rsidRPr="00E86460">
              <w:rPr>
                <w:rFonts w:ascii="Optima" w:hAnsi="Optima"/>
                <w:sz w:val="23"/>
                <w:szCs w:val="24"/>
                <w:lang w:val="en-ID"/>
              </w:rPr>
              <w:t>T</w:t>
            </w:r>
            <w:r w:rsidR="000D599E" w:rsidRPr="00E86460">
              <w:rPr>
                <w:rFonts w:ascii="Optima" w:hAnsi="Optima"/>
                <w:sz w:val="23"/>
                <w:szCs w:val="24"/>
                <w:lang w:val="en-ID"/>
              </w:rPr>
              <w:t>he Establishment of the Sub-Regional Mechanism for Sulu-Sulawesi Seascape</w:t>
            </w:r>
            <w:r w:rsidRPr="00E86460">
              <w:rPr>
                <w:rFonts w:ascii="Optima" w:hAnsi="Optima"/>
                <w:sz w:val="23"/>
                <w:szCs w:val="24"/>
                <w:lang w:val="en-ID"/>
              </w:rPr>
              <w:t xml:space="preserve"> have been finalized</w:t>
            </w:r>
            <w:r w:rsidR="000D599E" w:rsidRPr="00E86460">
              <w:rPr>
                <w:rFonts w:ascii="Optima" w:hAnsi="Optima"/>
                <w:sz w:val="23"/>
                <w:szCs w:val="24"/>
                <w:lang w:val="en-ID"/>
              </w:rPr>
              <w:t xml:space="preserve">. </w:t>
            </w:r>
          </w:p>
          <w:p w14:paraId="771FE209" w14:textId="77777777" w:rsidR="00230B91" w:rsidRPr="00E86460" w:rsidRDefault="006319D3" w:rsidP="00230B91">
            <w:pPr>
              <w:pStyle w:val="BodyText1"/>
              <w:numPr>
                <w:ilvl w:val="0"/>
                <w:numId w:val="16"/>
              </w:numPr>
              <w:rPr>
                <w:rFonts w:ascii="Optima" w:hAnsi="Optima"/>
                <w:sz w:val="23"/>
                <w:szCs w:val="24"/>
                <w:lang w:val="en-ID"/>
              </w:rPr>
            </w:pPr>
            <w:r w:rsidRPr="00E86460">
              <w:rPr>
                <w:rFonts w:ascii="Optima" w:hAnsi="Optima"/>
                <w:sz w:val="23"/>
                <w:szCs w:val="24"/>
                <w:lang w:val="en-ID"/>
              </w:rPr>
              <w:lastRenderedPageBreak/>
              <w:t>The proposed</w:t>
            </w:r>
            <w:r w:rsidR="00C5237F" w:rsidRPr="00E86460">
              <w:rPr>
                <w:rFonts w:ascii="Optima" w:hAnsi="Optima"/>
                <w:sz w:val="23"/>
                <w:szCs w:val="24"/>
                <w:lang w:val="en-ID"/>
              </w:rPr>
              <w:t xml:space="preserve"> </w:t>
            </w:r>
            <w:r w:rsidR="002025A2" w:rsidRPr="00E86460">
              <w:rPr>
                <w:rFonts w:ascii="Optima" w:hAnsi="Optima"/>
                <w:i/>
                <w:iCs/>
                <w:sz w:val="23"/>
                <w:szCs w:val="24"/>
              </w:rPr>
              <w:t xml:space="preserve">Seascape Approach to Securing Coral Reef Fishery and Biodiversity Resources in the Sulu-Sulawesi Seascape </w:t>
            </w:r>
            <w:r w:rsidR="000D599E" w:rsidRPr="00E86460">
              <w:rPr>
                <w:rFonts w:ascii="Optima" w:hAnsi="Optima"/>
                <w:sz w:val="23"/>
                <w:szCs w:val="24"/>
                <w:lang w:val="en-ID"/>
              </w:rPr>
              <w:t>project</w:t>
            </w:r>
            <w:r w:rsidRPr="00E86460">
              <w:rPr>
                <w:rFonts w:ascii="Optima" w:hAnsi="Optima"/>
                <w:sz w:val="23"/>
                <w:szCs w:val="24"/>
                <w:lang w:val="en-ID"/>
              </w:rPr>
              <w:t xml:space="preserve"> has been accepted by CT6 coun</w:t>
            </w:r>
            <w:r w:rsidR="00E638B5" w:rsidRPr="00E86460">
              <w:rPr>
                <w:rFonts w:ascii="Optima" w:hAnsi="Optima"/>
                <w:sz w:val="23"/>
                <w:szCs w:val="24"/>
                <w:lang w:val="en-ID"/>
              </w:rPr>
              <w:t>tries</w:t>
            </w:r>
            <w:r w:rsidR="00A9147F" w:rsidRPr="00E86460">
              <w:rPr>
                <w:rFonts w:ascii="Optima" w:hAnsi="Optima"/>
                <w:sz w:val="23"/>
                <w:szCs w:val="24"/>
                <w:lang w:val="en-ID"/>
              </w:rPr>
              <w:t xml:space="preserve"> for GEF submission</w:t>
            </w:r>
            <w:r w:rsidR="00230B91" w:rsidRPr="00E86460">
              <w:rPr>
                <w:rFonts w:ascii="Optima" w:hAnsi="Optima"/>
                <w:sz w:val="23"/>
                <w:szCs w:val="24"/>
                <w:lang w:val="en-ID"/>
              </w:rPr>
              <w:t>.</w:t>
            </w:r>
          </w:p>
          <w:p w14:paraId="4CBF6194" w14:textId="4E1813D4" w:rsidR="009D0CC5" w:rsidRPr="00E86460" w:rsidRDefault="009E0F99" w:rsidP="00FD01FC">
            <w:pPr>
              <w:pStyle w:val="BodyText1"/>
              <w:numPr>
                <w:ilvl w:val="0"/>
                <w:numId w:val="16"/>
              </w:numPr>
              <w:rPr>
                <w:rFonts w:ascii="Optima" w:hAnsi="Optima"/>
                <w:sz w:val="23"/>
                <w:szCs w:val="24"/>
                <w:lang w:val="en-ID"/>
              </w:rPr>
            </w:pPr>
            <w:r w:rsidRPr="00E86460">
              <w:rPr>
                <w:rFonts w:ascii="Optima" w:hAnsi="Optima"/>
                <w:sz w:val="23"/>
                <w:szCs w:val="24"/>
                <w:lang w:val="en-ID"/>
              </w:rPr>
              <w:t>Solutions for Marine and Coastal Resilience (</w:t>
            </w:r>
            <w:r w:rsidR="009D0CC5" w:rsidRPr="00E86460">
              <w:rPr>
                <w:rFonts w:ascii="Optima" w:hAnsi="Optima"/>
                <w:sz w:val="23"/>
                <w:szCs w:val="24"/>
                <w:lang w:val="en-ID"/>
              </w:rPr>
              <w:t>SOMACORE</w:t>
            </w:r>
            <w:r w:rsidRPr="00E86460">
              <w:rPr>
                <w:rFonts w:ascii="Optima" w:hAnsi="Optima"/>
                <w:sz w:val="23"/>
                <w:szCs w:val="24"/>
                <w:lang w:val="en-ID"/>
              </w:rPr>
              <w:t>)</w:t>
            </w:r>
            <w:r w:rsidR="009D0CC5" w:rsidRPr="00E86460">
              <w:rPr>
                <w:rFonts w:ascii="Optima" w:hAnsi="Optima"/>
                <w:sz w:val="23"/>
                <w:szCs w:val="24"/>
                <w:lang w:val="en-ID"/>
              </w:rPr>
              <w:t xml:space="preserve"> proposed project by GIZ has been endorsed at SOM 2019.</w:t>
            </w:r>
          </w:p>
          <w:p w14:paraId="5B596719" w14:textId="6E618B2F" w:rsidR="00416953" w:rsidRPr="00E86460" w:rsidRDefault="00416953" w:rsidP="00416953">
            <w:pPr>
              <w:pStyle w:val="BodyText1"/>
              <w:numPr>
                <w:ilvl w:val="0"/>
                <w:numId w:val="16"/>
              </w:numPr>
              <w:rPr>
                <w:rFonts w:ascii="Optima" w:hAnsi="Optima"/>
                <w:sz w:val="23"/>
                <w:szCs w:val="24"/>
                <w:lang w:val="en-ID"/>
              </w:rPr>
            </w:pPr>
            <w:r w:rsidRPr="00E86460">
              <w:rPr>
                <w:rFonts w:ascii="Optima" w:hAnsi="Optima"/>
                <w:sz w:val="23"/>
                <w:szCs w:val="24"/>
                <w:lang w:val="en-ID"/>
              </w:rPr>
              <w:t xml:space="preserve">Current Priority seascapes includes the Sulu Sulawesi Marine Ecoregion (SSME) and the Bismarck Solomon Seas Ecoregion (BSSE), and the recently adopted Lesser </w:t>
            </w:r>
            <w:proofErr w:type="spellStart"/>
            <w:r w:rsidRPr="00E86460">
              <w:rPr>
                <w:rFonts w:ascii="Optima" w:hAnsi="Optima"/>
                <w:sz w:val="23"/>
                <w:szCs w:val="24"/>
                <w:lang w:val="en-ID"/>
              </w:rPr>
              <w:t>Sunda</w:t>
            </w:r>
            <w:proofErr w:type="spellEnd"/>
            <w:r w:rsidR="000F3AA9" w:rsidRPr="00E86460">
              <w:rPr>
                <w:rFonts w:ascii="Optima" w:hAnsi="Optima"/>
                <w:sz w:val="23"/>
                <w:szCs w:val="24"/>
                <w:lang w:val="en-ID"/>
              </w:rPr>
              <w:t>.</w:t>
            </w:r>
          </w:p>
          <w:p w14:paraId="7B2C52C6" w14:textId="1BABFB5F" w:rsidR="00416953" w:rsidRPr="00E86460" w:rsidRDefault="00416953" w:rsidP="00416953">
            <w:pPr>
              <w:pStyle w:val="BodyText1"/>
              <w:numPr>
                <w:ilvl w:val="0"/>
                <w:numId w:val="16"/>
              </w:numPr>
              <w:rPr>
                <w:rFonts w:ascii="Optima" w:hAnsi="Optima"/>
                <w:sz w:val="23"/>
                <w:szCs w:val="24"/>
                <w:lang w:val="en-ID"/>
              </w:rPr>
            </w:pPr>
            <w:r w:rsidRPr="00E86460">
              <w:rPr>
                <w:rFonts w:ascii="Optima" w:hAnsi="Optima"/>
                <w:sz w:val="23"/>
                <w:szCs w:val="24"/>
                <w:lang w:val="en-ID"/>
              </w:rPr>
              <w:t>Seascape General Model and Framework finalized</w:t>
            </w:r>
            <w:r w:rsidR="000F3AA9" w:rsidRPr="00E86460">
              <w:rPr>
                <w:rFonts w:ascii="Optima" w:hAnsi="Optima"/>
                <w:sz w:val="23"/>
                <w:szCs w:val="24"/>
                <w:lang w:val="en-ID"/>
              </w:rPr>
              <w:t>.</w:t>
            </w:r>
          </w:p>
          <w:p w14:paraId="1A8E8D0D" w14:textId="77777777" w:rsidR="002E26FB" w:rsidRPr="00E86460" w:rsidRDefault="002E26FB" w:rsidP="002E26FB">
            <w:pPr>
              <w:pStyle w:val="BodyText1"/>
              <w:ind w:left="927"/>
              <w:rPr>
                <w:rFonts w:ascii="Optima" w:hAnsi="Optima"/>
                <w:sz w:val="23"/>
                <w:szCs w:val="24"/>
                <w:lang w:val="en-ID"/>
              </w:rPr>
            </w:pPr>
          </w:p>
          <w:p w14:paraId="3832A8B5" w14:textId="0A7F08CA" w:rsidR="00637D4B" w:rsidRPr="00E86460" w:rsidRDefault="00637D4B" w:rsidP="00FD01FC">
            <w:pPr>
              <w:pStyle w:val="BodyText1"/>
              <w:numPr>
                <w:ilvl w:val="0"/>
                <w:numId w:val="15"/>
              </w:numPr>
              <w:jc w:val="left"/>
              <w:rPr>
                <w:rFonts w:ascii="Optima" w:hAnsi="Optima"/>
                <w:b/>
                <w:bCs/>
                <w:sz w:val="23"/>
                <w:szCs w:val="24"/>
                <w:lang w:val="en-ID"/>
              </w:rPr>
            </w:pPr>
            <w:r w:rsidRPr="00E86460">
              <w:rPr>
                <w:rFonts w:ascii="Optima" w:hAnsi="Optima"/>
                <w:b/>
                <w:bCs/>
                <w:sz w:val="23"/>
                <w:szCs w:val="24"/>
                <w:lang w:val="en-ID"/>
              </w:rPr>
              <w:t>EAFM</w:t>
            </w:r>
          </w:p>
          <w:p w14:paraId="46308E07" w14:textId="7083C1CA" w:rsidR="00AC3D6B" w:rsidRPr="00E86460" w:rsidRDefault="00AC3D6B" w:rsidP="00FD01FC">
            <w:pPr>
              <w:pStyle w:val="BodyText1"/>
              <w:numPr>
                <w:ilvl w:val="0"/>
                <w:numId w:val="16"/>
              </w:numPr>
              <w:rPr>
                <w:rFonts w:ascii="Optima" w:hAnsi="Optima"/>
                <w:sz w:val="23"/>
                <w:szCs w:val="24"/>
                <w:lang w:val="en-ID"/>
              </w:rPr>
            </w:pPr>
            <w:r w:rsidRPr="00E86460">
              <w:rPr>
                <w:rFonts w:ascii="Optima" w:hAnsi="Optima"/>
                <w:sz w:val="23"/>
                <w:szCs w:val="24"/>
                <w:lang w:val="en-ID"/>
              </w:rPr>
              <w:t>The</w:t>
            </w:r>
            <w:r w:rsidR="009E0F99" w:rsidRPr="00E86460">
              <w:rPr>
                <w:rFonts w:ascii="Optima" w:hAnsi="Optima"/>
                <w:sz w:val="23"/>
                <w:szCs w:val="24"/>
                <w:lang w:val="en-ID"/>
              </w:rPr>
              <w:t xml:space="preserve"> </w:t>
            </w:r>
            <w:r w:rsidR="009E0F99" w:rsidRPr="00E86460">
              <w:rPr>
                <w:rFonts w:ascii="Optima" w:hAnsi="Optima"/>
                <w:sz w:val="23"/>
                <w:szCs w:val="24"/>
              </w:rPr>
              <w:t xml:space="preserve">Sustainable </w:t>
            </w:r>
            <w:r w:rsidR="009E0F99" w:rsidRPr="00E86460">
              <w:rPr>
                <w:rFonts w:ascii="Optima" w:hAnsi="Optima"/>
                <w:sz w:val="23"/>
                <w:szCs w:val="24"/>
                <w:lang w:val="en-ID"/>
              </w:rPr>
              <w:t>Coastal Fisheries and Poverty Reduction Initiative</w:t>
            </w:r>
            <w:r w:rsidRPr="00E86460">
              <w:rPr>
                <w:rFonts w:ascii="Optima" w:hAnsi="Optima"/>
                <w:sz w:val="23"/>
                <w:szCs w:val="24"/>
                <w:lang w:val="en-ID"/>
              </w:rPr>
              <w:t xml:space="preserve"> </w:t>
            </w:r>
            <w:r w:rsidR="00E50AC6" w:rsidRPr="00E86460">
              <w:rPr>
                <w:rFonts w:ascii="Optima" w:hAnsi="Optima"/>
                <w:sz w:val="23"/>
                <w:szCs w:val="24"/>
                <w:lang w:val="en-ID"/>
              </w:rPr>
              <w:t>(</w:t>
            </w:r>
            <w:r w:rsidR="00637D4B" w:rsidRPr="00E86460">
              <w:rPr>
                <w:rFonts w:ascii="Optima" w:hAnsi="Optima"/>
                <w:sz w:val="23"/>
                <w:szCs w:val="24"/>
                <w:lang w:val="en-ID"/>
              </w:rPr>
              <w:t>COASTFISH</w:t>
            </w:r>
            <w:r w:rsidR="00E50AC6" w:rsidRPr="00E86460">
              <w:rPr>
                <w:rFonts w:ascii="Optima" w:hAnsi="Optima"/>
                <w:sz w:val="23"/>
                <w:szCs w:val="24"/>
                <w:lang w:val="en-ID"/>
              </w:rPr>
              <w:t>)</w:t>
            </w:r>
            <w:r w:rsidR="00637D4B" w:rsidRPr="00E86460">
              <w:rPr>
                <w:rFonts w:ascii="Optima" w:hAnsi="Optima"/>
                <w:sz w:val="23"/>
                <w:szCs w:val="24"/>
                <w:lang w:val="en-ID"/>
              </w:rPr>
              <w:t xml:space="preserve"> is recognized as an important EAFM approach towards ensuring sustainable livelihood and Food security, thus, was recommended as one of the</w:t>
            </w:r>
            <w:r w:rsidRPr="00E86460">
              <w:rPr>
                <w:rFonts w:ascii="Optima" w:hAnsi="Optima"/>
                <w:sz w:val="23"/>
                <w:szCs w:val="24"/>
                <w:lang w:val="en-ID"/>
              </w:rPr>
              <w:t xml:space="preserve"> </w:t>
            </w:r>
            <w:r w:rsidR="00637D4B" w:rsidRPr="00E86460">
              <w:rPr>
                <w:rFonts w:ascii="Optima" w:hAnsi="Optima"/>
                <w:sz w:val="23"/>
                <w:szCs w:val="24"/>
                <w:lang w:val="en-ID"/>
              </w:rPr>
              <w:t>major foci of the</w:t>
            </w:r>
            <w:r w:rsidR="00E50AC6" w:rsidRPr="00E86460">
              <w:rPr>
                <w:rFonts w:ascii="Optima" w:hAnsi="Optima"/>
                <w:sz w:val="23"/>
                <w:szCs w:val="24"/>
                <w:lang w:val="en-ID"/>
              </w:rPr>
              <w:t xml:space="preserve"> </w:t>
            </w:r>
            <w:r w:rsidR="00637D4B" w:rsidRPr="00E86460">
              <w:rPr>
                <w:rFonts w:ascii="Optima" w:hAnsi="Optima"/>
                <w:sz w:val="23"/>
                <w:szCs w:val="24"/>
                <w:lang w:val="en-ID"/>
              </w:rPr>
              <w:t>RPOA 2.0</w:t>
            </w:r>
            <w:r w:rsidR="000D599E" w:rsidRPr="00E86460">
              <w:rPr>
                <w:rFonts w:ascii="Optima" w:hAnsi="Optima"/>
                <w:sz w:val="23"/>
                <w:szCs w:val="24"/>
                <w:lang w:val="en-ID"/>
              </w:rPr>
              <w:t>.</w:t>
            </w:r>
          </w:p>
          <w:p w14:paraId="26D9BFCE" w14:textId="6D750B49" w:rsidR="000D599E" w:rsidRPr="00E86460" w:rsidRDefault="000D599E" w:rsidP="00FD01FC">
            <w:pPr>
              <w:pStyle w:val="BodyText1"/>
              <w:numPr>
                <w:ilvl w:val="0"/>
                <w:numId w:val="16"/>
              </w:numPr>
              <w:rPr>
                <w:rFonts w:ascii="Optima" w:hAnsi="Optima"/>
                <w:sz w:val="23"/>
                <w:szCs w:val="24"/>
                <w:lang w:val="en-ID"/>
              </w:rPr>
            </w:pPr>
            <w:r w:rsidRPr="00E86460">
              <w:rPr>
                <w:rFonts w:ascii="Optima" w:hAnsi="Optima"/>
                <w:sz w:val="23"/>
                <w:szCs w:val="24"/>
                <w:lang w:val="en-ID"/>
              </w:rPr>
              <w:t xml:space="preserve">Draft </w:t>
            </w:r>
            <w:r w:rsidR="00AC3D6B" w:rsidRPr="00E86460">
              <w:rPr>
                <w:rFonts w:ascii="Optima" w:hAnsi="Optima"/>
                <w:sz w:val="23"/>
                <w:szCs w:val="24"/>
                <w:lang w:val="en-ID"/>
              </w:rPr>
              <w:t>R</w:t>
            </w:r>
            <w:r w:rsidR="00637D4B" w:rsidRPr="00E86460">
              <w:rPr>
                <w:rFonts w:ascii="Optima" w:hAnsi="Optima"/>
                <w:sz w:val="23"/>
                <w:szCs w:val="24"/>
                <w:lang w:val="en-ID"/>
              </w:rPr>
              <w:t>egional e-CDT roadmap and technical guideline tailored for CTI-CFF</w:t>
            </w:r>
            <w:r w:rsidRPr="00E86460">
              <w:rPr>
                <w:rFonts w:ascii="Optima" w:hAnsi="Optima"/>
                <w:sz w:val="23"/>
                <w:szCs w:val="24"/>
                <w:lang w:val="en-ID"/>
              </w:rPr>
              <w:t>.</w:t>
            </w:r>
          </w:p>
          <w:p w14:paraId="3E3EEA67" w14:textId="7CEFC5C9" w:rsidR="0098764F" w:rsidRPr="00E86460" w:rsidRDefault="0098764F" w:rsidP="00FD01FC">
            <w:pPr>
              <w:pStyle w:val="BodyText1"/>
              <w:numPr>
                <w:ilvl w:val="0"/>
                <w:numId w:val="16"/>
              </w:numPr>
              <w:rPr>
                <w:rFonts w:ascii="Optima" w:hAnsi="Optima"/>
                <w:sz w:val="23"/>
                <w:szCs w:val="24"/>
                <w:lang w:val="en-ID"/>
              </w:rPr>
            </w:pPr>
            <w:r w:rsidRPr="00E86460">
              <w:rPr>
                <w:rFonts w:ascii="Optima" w:hAnsi="Optima"/>
                <w:sz w:val="23"/>
                <w:szCs w:val="24"/>
                <w:lang w:val="en-ID"/>
              </w:rPr>
              <w:t xml:space="preserve">Strengthening Organizational and Administration Capacity for improved Fisheries Management (SOACAP) Project in 2017 – 2019 </w:t>
            </w:r>
            <w:r w:rsidR="000F3AA9" w:rsidRPr="00E86460">
              <w:rPr>
                <w:rFonts w:ascii="Optima" w:hAnsi="Optima"/>
                <w:sz w:val="23"/>
                <w:szCs w:val="24"/>
                <w:lang w:val="en-ID"/>
              </w:rPr>
              <w:t>with budget of</w:t>
            </w:r>
            <w:r w:rsidRPr="00E86460">
              <w:rPr>
                <w:rFonts w:ascii="Optima" w:hAnsi="Optima"/>
                <w:sz w:val="23"/>
                <w:szCs w:val="24"/>
                <w:lang w:val="en-ID"/>
              </w:rPr>
              <w:t xml:space="preserve"> USD328,000 </w:t>
            </w:r>
            <w:r w:rsidR="00354477" w:rsidRPr="00E86460">
              <w:rPr>
                <w:rFonts w:ascii="Optima" w:hAnsi="Optima"/>
                <w:sz w:val="23"/>
                <w:szCs w:val="24"/>
                <w:lang w:val="en-ID"/>
              </w:rPr>
              <w:t>and has been completed</w:t>
            </w:r>
            <w:r w:rsidR="00454B71" w:rsidRPr="00E86460">
              <w:rPr>
                <w:rFonts w:ascii="Optima" w:hAnsi="Optima"/>
                <w:sz w:val="23"/>
                <w:szCs w:val="24"/>
                <w:lang w:val="en-ID"/>
              </w:rPr>
              <w:t xml:space="preserve">. </w:t>
            </w:r>
          </w:p>
          <w:p w14:paraId="77BC6476" w14:textId="1BE22C99" w:rsidR="00F86BCE" w:rsidRPr="00E86460" w:rsidRDefault="00F86BCE" w:rsidP="00FD01FC">
            <w:pPr>
              <w:pStyle w:val="BodyText1"/>
              <w:numPr>
                <w:ilvl w:val="0"/>
                <w:numId w:val="16"/>
              </w:numPr>
              <w:rPr>
                <w:rFonts w:ascii="Optima" w:hAnsi="Optima"/>
                <w:sz w:val="23"/>
                <w:szCs w:val="24"/>
                <w:lang w:val="en-ID"/>
              </w:rPr>
            </w:pPr>
            <w:r w:rsidRPr="00E86460">
              <w:rPr>
                <w:rFonts w:ascii="Optima" w:hAnsi="Optima"/>
                <w:sz w:val="23"/>
                <w:szCs w:val="24"/>
                <w:lang w:val="en-ID"/>
              </w:rPr>
              <w:t xml:space="preserve">The proposed </w:t>
            </w:r>
            <w:r w:rsidR="00705F38" w:rsidRPr="00E86460">
              <w:rPr>
                <w:rFonts w:ascii="Optima" w:hAnsi="Optima"/>
                <w:i/>
                <w:iCs/>
                <w:sz w:val="23"/>
                <w:szCs w:val="24"/>
              </w:rPr>
              <w:t xml:space="preserve">Seascape Approach to Securing Coral Reef Fishery and Biodiversity Resources in the Sulu-Sulawesi Seascape </w:t>
            </w:r>
            <w:r w:rsidRPr="00E86460">
              <w:rPr>
                <w:rFonts w:ascii="Optima" w:hAnsi="Optima"/>
                <w:sz w:val="23"/>
                <w:szCs w:val="24"/>
                <w:lang w:val="en-ID"/>
              </w:rPr>
              <w:t>project has been accepted by CT6 countries for GEF submission.</w:t>
            </w:r>
          </w:p>
          <w:p w14:paraId="34CE9C72" w14:textId="458C1A5E" w:rsidR="00137098" w:rsidRPr="00E86460" w:rsidRDefault="00B53E6F" w:rsidP="00FD01FC">
            <w:pPr>
              <w:pStyle w:val="BodyText1"/>
              <w:numPr>
                <w:ilvl w:val="0"/>
                <w:numId w:val="16"/>
              </w:numPr>
              <w:rPr>
                <w:rFonts w:ascii="Optima" w:hAnsi="Optima"/>
                <w:sz w:val="23"/>
                <w:szCs w:val="24"/>
                <w:lang w:val="en-ID"/>
              </w:rPr>
            </w:pPr>
            <w:r w:rsidRPr="00E86460">
              <w:rPr>
                <w:rFonts w:ascii="Optima" w:hAnsi="Optima"/>
                <w:sz w:val="23"/>
                <w:szCs w:val="24"/>
                <w:lang w:val="en-ID"/>
              </w:rPr>
              <w:t>WWF EU Ocean Governance</w:t>
            </w:r>
            <w:r w:rsidR="004A0380" w:rsidRPr="00E86460">
              <w:rPr>
                <w:rFonts w:ascii="Optima" w:hAnsi="Optima"/>
                <w:sz w:val="23"/>
                <w:szCs w:val="24"/>
                <w:lang w:val="en-ID"/>
              </w:rPr>
              <w:t xml:space="preserve"> </w:t>
            </w:r>
            <w:r w:rsidR="00ED120A" w:rsidRPr="00E86460">
              <w:rPr>
                <w:rFonts w:ascii="Optima" w:hAnsi="Optima"/>
                <w:sz w:val="23"/>
                <w:szCs w:val="24"/>
                <w:lang w:val="en-ID"/>
              </w:rPr>
              <w:t>supported</w:t>
            </w:r>
            <w:r w:rsidR="004A0380" w:rsidRPr="00E86460">
              <w:rPr>
                <w:rFonts w:ascii="Optima" w:hAnsi="Optima"/>
                <w:sz w:val="23"/>
                <w:szCs w:val="24"/>
                <w:lang w:val="en-ID"/>
              </w:rPr>
              <w:t xml:space="preserve"> CT6 on Coral Reefs rehabilitation and for the learning exchange</w:t>
            </w:r>
            <w:r w:rsidR="00361816" w:rsidRPr="00E86460">
              <w:rPr>
                <w:rFonts w:ascii="Optima" w:hAnsi="Optima"/>
                <w:sz w:val="23"/>
                <w:szCs w:val="24"/>
                <w:lang w:val="en-ID"/>
              </w:rPr>
              <w:t xml:space="preserve"> between Atlantic and Asia Pacific.</w:t>
            </w:r>
          </w:p>
          <w:p w14:paraId="4695B539" w14:textId="7C6DF3C8" w:rsidR="000B3E40" w:rsidRPr="00E86460" w:rsidRDefault="00671EAE" w:rsidP="00FD01FC">
            <w:pPr>
              <w:pStyle w:val="BodyText1"/>
              <w:numPr>
                <w:ilvl w:val="0"/>
                <w:numId w:val="16"/>
              </w:numPr>
              <w:rPr>
                <w:rFonts w:ascii="Optima" w:hAnsi="Optima"/>
                <w:sz w:val="23"/>
                <w:szCs w:val="24"/>
                <w:lang w:val="en-ID"/>
              </w:rPr>
            </w:pPr>
            <w:r w:rsidRPr="00E86460">
              <w:rPr>
                <w:rFonts w:ascii="Optima" w:hAnsi="Optima"/>
                <w:sz w:val="23"/>
                <w:szCs w:val="24"/>
                <w:lang w:val="en-ID"/>
              </w:rPr>
              <w:t>Sustainable Fisheries in Asia (SUFIA) is supported by USAID</w:t>
            </w:r>
            <w:r w:rsidR="00113C66" w:rsidRPr="00E86460">
              <w:rPr>
                <w:rFonts w:ascii="Optima" w:hAnsi="Optima"/>
                <w:sz w:val="23"/>
                <w:szCs w:val="24"/>
                <w:lang w:val="en-ID"/>
              </w:rPr>
              <w:t xml:space="preserve"> RDMA</w:t>
            </w:r>
            <w:r w:rsidRPr="00E86460">
              <w:rPr>
                <w:rFonts w:ascii="Optima" w:hAnsi="Optima"/>
                <w:sz w:val="23"/>
                <w:szCs w:val="24"/>
                <w:lang w:val="en-ID"/>
              </w:rPr>
              <w:t xml:space="preserve"> </w:t>
            </w:r>
            <w:r w:rsidR="00113C66" w:rsidRPr="00E86460">
              <w:rPr>
                <w:rFonts w:ascii="Optima" w:hAnsi="Optima"/>
                <w:sz w:val="23"/>
                <w:szCs w:val="24"/>
                <w:lang w:val="en-ID"/>
              </w:rPr>
              <w:t xml:space="preserve">for SEAFDEC and CTI-CFF </w:t>
            </w:r>
            <w:r w:rsidR="00997A55" w:rsidRPr="00E86460">
              <w:rPr>
                <w:rFonts w:ascii="Optima" w:hAnsi="Optima"/>
                <w:sz w:val="23"/>
                <w:szCs w:val="24"/>
                <w:lang w:val="en-ID"/>
              </w:rPr>
              <w:t xml:space="preserve">for 2 years </w:t>
            </w:r>
            <w:r w:rsidR="00170AE1" w:rsidRPr="00E86460">
              <w:rPr>
                <w:rFonts w:ascii="Optima" w:hAnsi="Optima"/>
                <w:sz w:val="23"/>
                <w:szCs w:val="24"/>
                <w:lang w:val="en-ID"/>
              </w:rPr>
              <w:t>(</w:t>
            </w:r>
            <w:r w:rsidR="00D422C1" w:rsidRPr="00E86460">
              <w:rPr>
                <w:rFonts w:ascii="Optima" w:hAnsi="Optima"/>
                <w:sz w:val="23"/>
                <w:szCs w:val="24"/>
                <w:lang w:val="en-ID"/>
              </w:rPr>
              <w:t xml:space="preserve">starting from </w:t>
            </w:r>
            <w:r w:rsidR="00170AE1" w:rsidRPr="00E86460">
              <w:rPr>
                <w:rFonts w:ascii="Optima" w:hAnsi="Optima"/>
                <w:sz w:val="23"/>
                <w:szCs w:val="24"/>
                <w:lang w:val="en-ID"/>
              </w:rPr>
              <w:t>2020)</w:t>
            </w:r>
            <w:r w:rsidR="00230B91" w:rsidRPr="00E86460">
              <w:rPr>
                <w:rFonts w:ascii="Optima" w:hAnsi="Optima"/>
                <w:sz w:val="23"/>
                <w:szCs w:val="24"/>
                <w:lang w:val="en-ID"/>
              </w:rPr>
              <w:t>.</w:t>
            </w:r>
            <w:r w:rsidR="00170AE1" w:rsidRPr="00E86460">
              <w:rPr>
                <w:rFonts w:ascii="Optima" w:hAnsi="Optima"/>
                <w:sz w:val="23"/>
                <w:szCs w:val="24"/>
                <w:lang w:val="en-ID"/>
              </w:rPr>
              <w:t xml:space="preserve"> </w:t>
            </w:r>
          </w:p>
          <w:p w14:paraId="3DDF71E4" w14:textId="5E6ADDBD" w:rsidR="00BE3D88" w:rsidRPr="00E86460" w:rsidRDefault="00BE3D88" w:rsidP="00BE3D88">
            <w:pPr>
              <w:pStyle w:val="BodyText1"/>
              <w:numPr>
                <w:ilvl w:val="0"/>
                <w:numId w:val="16"/>
              </w:numPr>
              <w:rPr>
                <w:rFonts w:ascii="Optima" w:hAnsi="Optima"/>
                <w:sz w:val="23"/>
                <w:szCs w:val="24"/>
                <w:lang w:val="en-ID"/>
              </w:rPr>
            </w:pPr>
            <w:r w:rsidRPr="00E86460">
              <w:rPr>
                <w:rFonts w:ascii="Optima" w:hAnsi="Optima"/>
                <w:sz w:val="23"/>
                <w:szCs w:val="24"/>
                <w:lang w:val="en-ID"/>
              </w:rPr>
              <w:t xml:space="preserve">Completed </w:t>
            </w:r>
            <w:r w:rsidR="00E50AC6" w:rsidRPr="00E86460">
              <w:rPr>
                <w:rFonts w:ascii="Optima" w:hAnsi="Optima"/>
                <w:sz w:val="23"/>
                <w:szCs w:val="24"/>
                <w:lang w:val="en-ID"/>
              </w:rPr>
              <w:t xml:space="preserve">Terms of Reference </w:t>
            </w:r>
            <w:r w:rsidR="008E1921" w:rsidRPr="00E86460">
              <w:rPr>
                <w:rFonts w:ascii="Optima" w:hAnsi="Optima"/>
                <w:sz w:val="23"/>
                <w:szCs w:val="24"/>
                <w:lang w:val="en-ID"/>
              </w:rPr>
              <w:t xml:space="preserve">of </w:t>
            </w:r>
            <w:r w:rsidR="00E50AC6" w:rsidRPr="00E86460">
              <w:rPr>
                <w:rFonts w:ascii="Optima" w:hAnsi="Optima"/>
                <w:sz w:val="23"/>
                <w:szCs w:val="24"/>
                <w:lang w:val="en-ID"/>
              </w:rPr>
              <w:t>the EAFM Framework and its M&amp;E indicators</w:t>
            </w:r>
            <w:r w:rsidR="008E1921" w:rsidRPr="00E86460">
              <w:rPr>
                <w:rFonts w:ascii="Optima" w:hAnsi="Optima"/>
                <w:sz w:val="23"/>
                <w:szCs w:val="24"/>
                <w:lang w:val="en-ID"/>
              </w:rPr>
              <w:t>.</w:t>
            </w:r>
            <w:r w:rsidR="00E50AC6" w:rsidRPr="00E86460">
              <w:rPr>
                <w:rFonts w:ascii="Optima" w:hAnsi="Optima"/>
                <w:sz w:val="23"/>
                <w:szCs w:val="24"/>
                <w:lang w:val="en-ID"/>
              </w:rPr>
              <w:t xml:space="preserve"> </w:t>
            </w:r>
          </w:p>
          <w:p w14:paraId="4E9BAB35" w14:textId="5A2E37C9" w:rsidR="00BE3D88" w:rsidRPr="00E86460" w:rsidRDefault="00BE3D88" w:rsidP="00BE3D88">
            <w:pPr>
              <w:pStyle w:val="BodyText1"/>
              <w:numPr>
                <w:ilvl w:val="0"/>
                <w:numId w:val="16"/>
              </w:numPr>
              <w:rPr>
                <w:rFonts w:ascii="Optima" w:hAnsi="Optima"/>
                <w:sz w:val="23"/>
                <w:szCs w:val="24"/>
                <w:lang w:val="en-ID"/>
              </w:rPr>
            </w:pPr>
            <w:r w:rsidRPr="00E86460">
              <w:rPr>
                <w:rFonts w:ascii="Optima" w:hAnsi="Optima"/>
                <w:sz w:val="23"/>
                <w:szCs w:val="24"/>
                <w:lang w:val="en-ID"/>
              </w:rPr>
              <w:t>EAFM trainings at regional and local levels; countries adopted training modules; countries strengthen fisheries policies and legislations.</w:t>
            </w:r>
          </w:p>
          <w:p w14:paraId="004DCAC6" w14:textId="77777777" w:rsidR="002025A2" w:rsidRPr="00E86460" w:rsidRDefault="002025A2" w:rsidP="002025A2">
            <w:pPr>
              <w:pStyle w:val="BodyText1"/>
              <w:ind w:left="927"/>
              <w:rPr>
                <w:rFonts w:ascii="Optima" w:hAnsi="Optima"/>
                <w:sz w:val="23"/>
                <w:szCs w:val="24"/>
                <w:lang w:val="en-ID"/>
              </w:rPr>
            </w:pPr>
          </w:p>
          <w:p w14:paraId="40AAF30F" w14:textId="386E2F82" w:rsidR="00AC3D6B" w:rsidRPr="00E86460" w:rsidRDefault="00AC3D6B" w:rsidP="00FD01FC">
            <w:pPr>
              <w:pStyle w:val="BodyText1"/>
              <w:numPr>
                <w:ilvl w:val="0"/>
                <w:numId w:val="15"/>
              </w:numPr>
              <w:jc w:val="left"/>
              <w:rPr>
                <w:rFonts w:ascii="Optima" w:hAnsi="Optima"/>
                <w:b/>
                <w:bCs/>
                <w:sz w:val="23"/>
                <w:szCs w:val="24"/>
                <w:lang w:val="en-ID"/>
              </w:rPr>
            </w:pPr>
            <w:r w:rsidRPr="00E86460">
              <w:rPr>
                <w:rFonts w:ascii="Optima" w:hAnsi="Optima"/>
                <w:b/>
                <w:bCs/>
                <w:sz w:val="23"/>
                <w:szCs w:val="24"/>
                <w:lang w:val="en-ID"/>
              </w:rPr>
              <w:t>MPA</w:t>
            </w:r>
          </w:p>
          <w:p w14:paraId="529017BB" w14:textId="619807CE" w:rsidR="00AC3D6B" w:rsidRPr="00E86460" w:rsidRDefault="00DB234F" w:rsidP="00FD01FC">
            <w:pPr>
              <w:pStyle w:val="BodyText1"/>
              <w:numPr>
                <w:ilvl w:val="0"/>
                <w:numId w:val="16"/>
              </w:numPr>
              <w:rPr>
                <w:rFonts w:ascii="Optima" w:hAnsi="Optima"/>
                <w:sz w:val="23"/>
                <w:szCs w:val="24"/>
                <w:lang w:val="en-ID"/>
              </w:rPr>
            </w:pPr>
            <w:r w:rsidRPr="00E86460">
              <w:rPr>
                <w:rFonts w:ascii="Optima" w:hAnsi="Optima"/>
                <w:sz w:val="23"/>
                <w:szCs w:val="24"/>
                <w:lang w:val="en-ID"/>
              </w:rPr>
              <w:t>S</w:t>
            </w:r>
            <w:r w:rsidR="00637D4B" w:rsidRPr="00E86460">
              <w:rPr>
                <w:rFonts w:ascii="Optima" w:hAnsi="Optima"/>
                <w:sz w:val="23"/>
                <w:szCs w:val="24"/>
                <w:lang w:val="en-ID"/>
              </w:rPr>
              <w:t>trengthening</w:t>
            </w:r>
            <w:r w:rsidR="00AB49BB" w:rsidRPr="00E86460">
              <w:rPr>
                <w:rFonts w:ascii="Optima" w:hAnsi="Optima"/>
                <w:sz w:val="23"/>
                <w:szCs w:val="24"/>
                <w:lang w:val="en-ID"/>
              </w:rPr>
              <w:t xml:space="preserve"> Coral Triangle Marine Protected Area System</w:t>
            </w:r>
            <w:r w:rsidR="00637D4B" w:rsidRPr="00E86460">
              <w:rPr>
                <w:rFonts w:ascii="Optima" w:hAnsi="Optima"/>
                <w:sz w:val="23"/>
                <w:szCs w:val="24"/>
                <w:lang w:val="en-ID"/>
              </w:rPr>
              <w:t xml:space="preserve"> </w:t>
            </w:r>
            <w:r w:rsidR="00AB49BB" w:rsidRPr="00E86460">
              <w:rPr>
                <w:rFonts w:ascii="Optima" w:hAnsi="Optima"/>
                <w:sz w:val="23"/>
                <w:szCs w:val="24"/>
                <w:lang w:val="en-ID"/>
              </w:rPr>
              <w:t>(</w:t>
            </w:r>
            <w:r w:rsidR="00637D4B" w:rsidRPr="00E86460">
              <w:rPr>
                <w:rFonts w:ascii="Optima" w:hAnsi="Optima"/>
                <w:sz w:val="23"/>
                <w:szCs w:val="24"/>
                <w:lang w:val="en-ID"/>
              </w:rPr>
              <w:t>CTMPAS</w:t>
            </w:r>
            <w:r w:rsidR="00AB49BB" w:rsidRPr="00E86460">
              <w:rPr>
                <w:rFonts w:ascii="Optima" w:hAnsi="Optima"/>
                <w:sz w:val="23"/>
                <w:szCs w:val="24"/>
                <w:lang w:val="en-ID"/>
              </w:rPr>
              <w:t>)</w:t>
            </w:r>
            <w:r w:rsidR="00637D4B" w:rsidRPr="00E86460">
              <w:rPr>
                <w:rFonts w:ascii="Optima" w:hAnsi="Optima"/>
                <w:sz w:val="23"/>
                <w:szCs w:val="24"/>
                <w:lang w:val="en-ID"/>
              </w:rPr>
              <w:t xml:space="preserve"> via improved, evidence-based effective management of protected areas </w:t>
            </w:r>
          </w:p>
          <w:p w14:paraId="0DC4D225" w14:textId="71A57C62" w:rsidR="00637D4B" w:rsidRPr="00E86460" w:rsidRDefault="00F86BCE" w:rsidP="00FD01FC">
            <w:pPr>
              <w:pStyle w:val="BodyText1"/>
              <w:numPr>
                <w:ilvl w:val="0"/>
                <w:numId w:val="16"/>
              </w:numPr>
              <w:rPr>
                <w:rFonts w:ascii="Optima" w:hAnsi="Optima"/>
                <w:sz w:val="23"/>
                <w:szCs w:val="24"/>
                <w:lang w:val="en-ID"/>
              </w:rPr>
            </w:pPr>
            <w:r w:rsidRPr="00E86460">
              <w:rPr>
                <w:rFonts w:ascii="Optima" w:hAnsi="Optima"/>
                <w:sz w:val="23"/>
                <w:szCs w:val="24"/>
                <w:lang w:val="en-ID"/>
              </w:rPr>
              <w:lastRenderedPageBreak/>
              <w:t>1st and 2nd round</w:t>
            </w:r>
            <w:r w:rsidR="006850E2" w:rsidRPr="00E86460">
              <w:rPr>
                <w:rFonts w:ascii="Optima" w:hAnsi="Optima"/>
                <w:sz w:val="23"/>
                <w:szCs w:val="24"/>
                <w:lang w:val="en-ID"/>
              </w:rPr>
              <w:t>s</w:t>
            </w:r>
            <w:r w:rsidRPr="00E86460">
              <w:rPr>
                <w:rFonts w:ascii="Optima" w:hAnsi="Optima"/>
                <w:sz w:val="23"/>
                <w:szCs w:val="24"/>
                <w:lang w:val="en-ID"/>
              </w:rPr>
              <w:t xml:space="preserve"> </w:t>
            </w:r>
            <w:r w:rsidR="00484ACE" w:rsidRPr="00E86460">
              <w:rPr>
                <w:rFonts w:ascii="Optima" w:hAnsi="Optima"/>
                <w:sz w:val="23"/>
                <w:szCs w:val="24"/>
                <w:lang w:val="en-ID"/>
              </w:rPr>
              <w:t xml:space="preserve">for categories 3 and 4 of the </w:t>
            </w:r>
            <w:r w:rsidRPr="00E86460">
              <w:rPr>
                <w:rFonts w:ascii="Optima" w:hAnsi="Optima"/>
                <w:sz w:val="23"/>
                <w:szCs w:val="24"/>
                <w:lang w:val="en-ID"/>
              </w:rPr>
              <w:t xml:space="preserve">CTMPAS </w:t>
            </w:r>
            <w:r w:rsidR="006850E2" w:rsidRPr="00E86460">
              <w:rPr>
                <w:rFonts w:ascii="Optima" w:hAnsi="Optima"/>
                <w:sz w:val="23"/>
                <w:szCs w:val="24"/>
                <w:lang w:val="en-ID"/>
              </w:rPr>
              <w:t>were</w:t>
            </w:r>
            <w:r w:rsidRPr="00E86460">
              <w:rPr>
                <w:rFonts w:ascii="Optima" w:hAnsi="Optima"/>
                <w:sz w:val="23"/>
                <w:szCs w:val="24"/>
                <w:lang w:val="en-ID"/>
              </w:rPr>
              <w:t xml:space="preserve"> </w:t>
            </w:r>
            <w:r w:rsidR="00484ACE" w:rsidRPr="00E86460">
              <w:rPr>
                <w:rFonts w:ascii="Optima" w:hAnsi="Optima"/>
                <w:sz w:val="23"/>
                <w:szCs w:val="24"/>
                <w:lang w:val="en-ID"/>
              </w:rPr>
              <w:t xml:space="preserve">completed </w:t>
            </w:r>
            <w:r w:rsidR="00913EF8" w:rsidRPr="00E86460">
              <w:rPr>
                <w:rFonts w:ascii="Optima" w:hAnsi="Optima"/>
                <w:sz w:val="23"/>
                <w:szCs w:val="24"/>
                <w:lang w:val="en-ID"/>
              </w:rPr>
              <w:t xml:space="preserve">and endorsed at SOM- 2014 and 2015 and </w:t>
            </w:r>
            <w:r w:rsidRPr="00E86460">
              <w:rPr>
                <w:rFonts w:ascii="Optima" w:hAnsi="Optima"/>
                <w:sz w:val="23"/>
                <w:szCs w:val="24"/>
                <w:lang w:val="en-ID"/>
              </w:rPr>
              <w:t>verified</w:t>
            </w:r>
            <w:r w:rsidR="00913EF8" w:rsidRPr="00E86460">
              <w:rPr>
                <w:rFonts w:ascii="Optima" w:hAnsi="Optima"/>
                <w:sz w:val="23"/>
                <w:szCs w:val="24"/>
                <w:lang w:val="en-ID"/>
              </w:rPr>
              <w:t xml:space="preserve"> in 2021</w:t>
            </w:r>
            <w:r w:rsidRPr="00E86460">
              <w:rPr>
                <w:rFonts w:ascii="Optima" w:hAnsi="Optima"/>
                <w:sz w:val="23"/>
                <w:szCs w:val="24"/>
                <w:lang w:val="en-ID"/>
              </w:rPr>
              <w:t>.</w:t>
            </w:r>
            <w:r w:rsidR="00637D4B" w:rsidRPr="00E86460">
              <w:rPr>
                <w:rFonts w:ascii="Optima" w:hAnsi="Optima"/>
                <w:sz w:val="23"/>
                <w:szCs w:val="24"/>
                <w:lang w:val="en-ID"/>
              </w:rPr>
              <w:t>Other Effective Area-Based Conservation Measures (OECM</w:t>
            </w:r>
            <w:r w:rsidR="00DB234F" w:rsidRPr="00E86460">
              <w:rPr>
                <w:rFonts w:ascii="Optima" w:hAnsi="Optima"/>
                <w:sz w:val="23"/>
                <w:szCs w:val="24"/>
                <w:lang w:val="en-ID"/>
              </w:rPr>
              <w:t>) is being considered by CTI Member countries to fulfil their Convention of Biological Diversity (CBD) Aichi Target 11 obligations.</w:t>
            </w:r>
          </w:p>
          <w:p w14:paraId="3832C44A" w14:textId="2F36B03E" w:rsidR="00DB234F" w:rsidRPr="00E86460" w:rsidRDefault="00DB234F" w:rsidP="00FD01FC">
            <w:pPr>
              <w:pStyle w:val="BodyText1"/>
              <w:numPr>
                <w:ilvl w:val="0"/>
                <w:numId w:val="16"/>
              </w:numPr>
              <w:rPr>
                <w:rFonts w:ascii="Optima" w:hAnsi="Optima"/>
                <w:sz w:val="23"/>
                <w:szCs w:val="24"/>
                <w:lang w:val="en-ID"/>
              </w:rPr>
            </w:pPr>
            <w:r w:rsidRPr="00E86460">
              <w:rPr>
                <w:rFonts w:ascii="Optima" w:hAnsi="Optima"/>
                <w:sz w:val="23"/>
                <w:szCs w:val="24"/>
                <w:lang w:val="en-ID"/>
              </w:rPr>
              <w:t>The numbers and coverage of Marine Protected Areas in CTI Member Countries</w:t>
            </w:r>
            <w:r w:rsidR="00D9555F" w:rsidRPr="00E86460">
              <w:rPr>
                <w:rFonts w:ascii="Optima" w:hAnsi="Optima"/>
                <w:sz w:val="23"/>
                <w:szCs w:val="24"/>
                <w:lang w:val="en-ID"/>
              </w:rPr>
              <w:t>,</w:t>
            </w:r>
            <w:r w:rsidR="00E1578D" w:rsidRPr="00E86460">
              <w:rPr>
                <w:rFonts w:ascii="Optima" w:hAnsi="Optima"/>
                <w:sz w:val="23"/>
                <w:szCs w:val="24"/>
                <w:lang w:val="en-ID"/>
              </w:rPr>
              <w:t xml:space="preserve"> as recorded in CT Atlas,</w:t>
            </w:r>
            <w:r w:rsidRPr="00E86460">
              <w:rPr>
                <w:rFonts w:ascii="Optima" w:hAnsi="Optima"/>
                <w:sz w:val="23"/>
                <w:szCs w:val="24"/>
                <w:lang w:val="en-ID"/>
              </w:rPr>
              <w:t xml:space="preserve"> have increased. </w:t>
            </w:r>
          </w:p>
          <w:p w14:paraId="78840054" w14:textId="467E5506" w:rsidR="0098764F" w:rsidRPr="00E86460" w:rsidRDefault="0098764F" w:rsidP="00FD01FC">
            <w:pPr>
              <w:pStyle w:val="BodyText1"/>
              <w:numPr>
                <w:ilvl w:val="0"/>
                <w:numId w:val="16"/>
              </w:numPr>
              <w:rPr>
                <w:rFonts w:ascii="Optima" w:hAnsi="Optima"/>
                <w:sz w:val="23"/>
                <w:szCs w:val="24"/>
                <w:lang w:val="en-ID"/>
              </w:rPr>
            </w:pPr>
            <w:r w:rsidRPr="00E86460">
              <w:rPr>
                <w:rFonts w:ascii="Optima" w:hAnsi="Optima"/>
                <w:sz w:val="23"/>
                <w:szCs w:val="24"/>
                <w:lang w:val="en-ID"/>
              </w:rPr>
              <w:t xml:space="preserve">Regional Cooperation with </w:t>
            </w:r>
            <w:proofErr w:type="spellStart"/>
            <w:r w:rsidRPr="00E86460">
              <w:rPr>
                <w:rFonts w:ascii="Optima" w:hAnsi="Optima"/>
                <w:sz w:val="23"/>
                <w:szCs w:val="24"/>
                <w:lang w:val="en-ID"/>
              </w:rPr>
              <w:t>Corredor</w:t>
            </w:r>
            <w:proofErr w:type="spellEnd"/>
            <w:r w:rsidRPr="00E86460">
              <w:rPr>
                <w:rFonts w:ascii="Optima" w:hAnsi="Optima"/>
                <w:sz w:val="23"/>
                <w:szCs w:val="24"/>
                <w:lang w:val="en-ID"/>
              </w:rPr>
              <w:t xml:space="preserve"> Marino de </w:t>
            </w:r>
            <w:proofErr w:type="spellStart"/>
            <w:r w:rsidRPr="00E86460">
              <w:rPr>
                <w:rFonts w:ascii="Optima" w:hAnsi="Optima"/>
                <w:sz w:val="23"/>
                <w:szCs w:val="24"/>
                <w:lang w:val="en-ID"/>
              </w:rPr>
              <w:t>Conservacion</w:t>
            </w:r>
            <w:proofErr w:type="spellEnd"/>
            <w:r w:rsidRPr="00E86460">
              <w:rPr>
                <w:rFonts w:ascii="Optima" w:hAnsi="Optima"/>
                <w:sz w:val="23"/>
                <w:szCs w:val="24"/>
                <w:lang w:val="en-ID"/>
              </w:rPr>
              <w:t xml:space="preserve"> del </w:t>
            </w:r>
            <w:proofErr w:type="spellStart"/>
            <w:r w:rsidRPr="00E86460">
              <w:rPr>
                <w:rFonts w:ascii="Optima" w:hAnsi="Optima"/>
                <w:sz w:val="23"/>
                <w:szCs w:val="24"/>
                <w:lang w:val="en-ID"/>
              </w:rPr>
              <w:t>Pacifico</w:t>
            </w:r>
            <w:proofErr w:type="spellEnd"/>
            <w:r w:rsidRPr="00E86460">
              <w:rPr>
                <w:rFonts w:ascii="Optima" w:hAnsi="Optima"/>
                <w:sz w:val="23"/>
                <w:szCs w:val="24"/>
                <w:lang w:val="en-ID"/>
              </w:rPr>
              <w:t xml:space="preserve"> Este Tropical (CMAR) since 2016. </w:t>
            </w:r>
          </w:p>
          <w:p w14:paraId="77909DB8" w14:textId="6D088A75" w:rsidR="00C879E6" w:rsidRPr="00E86460" w:rsidRDefault="00C879E6" w:rsidP="00FD01FC">
            <w:pPr>
              <w:pStyle w:val="BodyText1"/>
              <w:numPr>
                <w:ilvl w:val="0"/>
                <w:numId w:val="16"/>
              </w:numPr>
              <w:rPr>
                <w:rFonts w:ascii="Optima" w:hAnsi="Optima"/>
                <w:sz w:val="23"/>
                <w:szCs w:val="24"/>
                <w:lang w:val="en-ID"/>
              </w:rPr>
            </w:pPr>
            <w:r w:rsidRPr="00E86460">
              <w:rPr>
                <w:rFonts w:ascii="Optima" w:hAnsi="Optima"/>
                <w:sz w:val="23"/>
                <w:szCs w:val="24"/>
                <w:lang w:val="en-ID"/>
              </w:rPr>
              <w:t xml:space="preserve">CT Atlas migration to RS and </w:t>
            </w:r>
            <w:r w:rsidR="00184968" w:rsidRPr="00E86460">
              <w:rPr>
                <w:rFonts w:ascii="Optima" w:hAnsi="Optima"/>
                <w:sz w:val="23"/>
                <w:szCs w:val="24"/>
                <w:lang w:val="en-ID"/>
              </w:rPr>
              <w:t xml:space="preserve">online </w:t>
            </w:r>
            <w:r w:rsidRPr="00E86460">
              <w:rPr>
                <w:rFonts w:ascii="Optima" w:hAnsi="Optima"/>
                <w:sz w:val="23"/>
                <w:szCs w:val="24"/>
                <w:lang w:val="en-ID"/>
              </w:rPr>
              <w:t>training for NCC and correct</w:t>
            </w:r>
            <w:r w:rsidR="00241C1C" w:rsidRPr="00E86460">
              <w:rPr>
                <w:rFonts w:ascii="Optima" w:hAnsi="Optima"/>
                <w:sz w:val="23"/>
                <w:szCs w:val="24"/>
                <w:lang w:val="en-ID"/>
              </w:rPr>
              <w:t>ion of</w:t>
            </w:r>
            <w:r w:rsidRPr="00E86460">
              <w:rPr>
                <w:rFonts w:ascii="Optima" w:hAnsi="Optima"/>
                <w:sz w:val="23"/>
                <w:szCs w:val="24"/>
                <w:lang w:val="en-ID"/>
              </w:rPr>
              <w:t xml:space="preserve"> MPA database</w:t>
            </w:r>
            <w:r w:rsidR="00241C1C" w:rsidRPr="00E86460">
              <w:rPr>
                <w:rFonts w:ascii="Optima" w:hAnsi="Optima"/>
                <w:sz w:val="23"/>
                <w:szCs w:val="24"/>
                <w:lang w:val="en-ID"/>
              </w:rPr>
              <w:t>.</w:t>
            </w:r>
          </w:p>
          <w:p w14:paraId="7BB48F34" w14:textId="2A9FC3DE" w:rsidR="001D186B" w:rsidRPr="00E86460" w:rsidRDefault="001D186B" w:rsidP="00FD01FC">
            <w:pPr>
              <w:pStyle w:val="BodyText1"/>
              <w:numPr>
                <w:ilvl w:val="0"/>
                <w:numId w:val="16"/>
              </w:numPr>
              <w:rPr>
                <w:rFonts w:ascii="Optima" w:hAnsi="Optima"/>
                <w:sz w:val="23"/>
                <w:szCs w:val="24"/>
                <w:lang w:val="en-ID"/>
              </w:rPr>
            </w:pPr>
            <w:r w:rsidRPr="00E86460">
              <w:rPr>
                <w:rFonts w:ascii="Optima" w:hAnsi="Optima"/>
                <w:sz w:val="23"/>
                <w:szCs w:val="24"/>
                <w:lang w:val="en-ID"/>
              </w:rPr>
              <w:t>Sustainable Marine Tourism Task Force was established.</w:t>
            </w:r>
          </w:p>
          <w:p w14:paraId="5EFA4D05" w14:textId="77777777" w:rsidR="003E61AF" w:rsidRPr="00E86460" w:rsidRDefault="003E61AF" w:rsidP="003E61AF">
            <w:pPr>
              <w:pStyle w:val="BodyText1"/>
              <w:numPr>
                <w:ilvl w:val="0"/>
                <w:numId w:val="16"/>
              </w:numPr>
              <w:rPr>
                <w:rFonts w:ascii="Optima" w:hAnsi="Optima"/>
                <w:sz w:val="23"/>
                <w:szCs w:val="24"/>
                <w:lang w:val="en-ID"/>
              </w:rPr>
            </w:pPr>
            <w:r w:rsidRPr="00E86460">
              <w:rPr>
                <w:rFonts w:ascii="Optima" w:hAnsi="Optima"/>
                <w:sz w:val="23"/>
                <w:szCs w:val="24"/>
                <w:lang w:val="en-ID"/>
              </w:rPr>
              <w:t>Completed MPA System Framework</w:t>
            </w:r>
          </w:p>
          <w:p w14:paraId="4369B340" w14:textId="710127EA" w:rsidR="003E61AF" w:rsidRPr="00E86460" w:rsidRDefault="003E61AF" w:rsidP="003E61AF">
            <w:pPr>
              <w:pStyle w:val="BodyText1"/>
              <w:numPr>
                <w:ilvl w:val="0"/>
                <w:numId w:val="16"/>
              </w:numPr>
              <w:rPr>
                <w:rFonts w:ascii="Optima" w:hAnsi="Optima"/>
                <w:sz w:val="23"/>
                <w:szCs w:val="24"/>
                <w:lang w:val="en-ID"/>
              </w:rPr>
            </w:pPr>
            <w:r w:rsidRPr="00E86460">
              <w:rPr>
                <w:rFonts w:ascii="Optima" w:hAnsi="Optima"/>
                <w:sz w:val="23"/>
                <w:szCs w:val="24"/>
                <w:lang w:val="en-ID"/>
              </w:rPr>
              <w:t>Completed M&amp;E indicators</w:t>
            </w:r>
          </w:p>
          <w:p w14:paraId="490E7072" w14:textId="480EF49B" w:rsidR="003E61AF" w:rsidRPr="00E86460" w:rsidRDefault="003E61AF" w:rsidP="003E61AF">
            <w:pPr>
              <w:pStyle w:val="BodyText1"/>
              <w:numPr>
                <w:ilvl w:val="0"/>
                <w:numId w:val="16"/>
              </w:numPr>
              <w:rPr>
                <w:rFonts w:ascii="Optima" w:hAnsi="Optima"/>
                <w:sz w:val="23"/>
                <w:szCs w:val="24"/>
                <w:lang w:val="en-ID"/>
              </w:rPr>
            </w:pPr>
            <w:r w:rsidRPr="00E86460">
              <w:rPr>
                <w:rFonts w:ascii="Optima" w:hAnsi="Optima"/>
                <w:sz w:val="23"/>
                <w:szCs w:val="24"/>
                <w:lang w:val="en-ID"/>
              </w:rPr>
              <w:t>Generated MPA map via CT Atlas</w:t>
            </w:r>
          </w:p>
          <w:p w14:paraId="49FCA938" w14:textId="7D68EB91" w:rsidR="003E61AF" w:rsidRPr="00E86460" w:rsidRDefault="003E61AF" w:rsidP="003E61AF">
            <w:pPr>
              <w:pStyle w:val="BodyText1"/>
              <w:numPr>
                <w:ilvl w:val="0"/>
                <w:numId w:val="16"/>
              </w:numPr>
              <w:rPr>
                <w:rFonts w:ascii="Optima" w:hAnsi="Optima"/>
                <w:sz w:val="23"/>
                <w:szCs w:val="24"/>
                <w:lang w:val="en-ID"/>
              </w:rPr>
            </w:pPr>
            <w:r w:rsidRPr="00E86460">
              <w:rPr>
                <w:rFonts w:ascii="Optima" w:hAnsi="Optima"/>
                <w:sz w:val="23"/>
                <w:szCs w:val="24"/>
                <w:lang w:val="en-ID"/>
              </w:rPr>
              <w:t>CTMPAS nomination and selection process implemented</w:t>
            </w:r>
          </w:p>
          <w:p w14:paraId="27E06C6D" w14:textId="77777777" w:rsidR="00407AB6" w:rsidRPr="00E86460" w:rsidRDefault="00407AB6" w:rsidP="002025A2">
            <w:pPr>
              <w:pStyle w:val="BodyText1"/>
              <w:ind w:left="1440"/>
              <w:jc w:val="left"/>
              <w:rPr>
                <w:rFonts w:ascii="Optima" w:hAnsi="Optima"/>
                <w:sz w:val="23"/>
                <w:szCs w:val="24"/>
                <w:lang w:val="en-ID"/>
              </w:rPr>
            </w:pPr>
          </w:p>
          <w:p w14:paraId="65DFC5AE" w14:textId="421DD13B" w:rsidR="00AC3D6B" w:rsidRPr="00E86460" w:rsidRDefault="00AC3D6B" w:rsidP="00FD01FC">
            <w:pPr>
              <w:pStyle w:val="BodyText1"/>
              <w:numPr>
                <w:ilvl w:val="0"/>
                <w:numId w:val="15"/>
              </w:numPr>
              <w:jc w:val="left"/>
              <w:rPr>
                <w:rFonts w:ascii="Optima" w:hAnsi="Optima"/>
                <w:b/>
                <w:bCs/>
                <w:sz w:val="23"/>
                <w:szCs w:val="24"/>
                <w:lang w:val="en-ID"/>
              </w:rPr>
            </w:pPr>
            <w:r w:rsidRPr="00E86460">
              <w:rPr>
                <w:rFonts w:ascii="Optima" w:hAnsi="Optima"/>
                <w:b/>
                <w:bCs/>
                <w:sz w:val="23"/>
                <w:szCs w:val="24"/>
                <w:lang w:val="en-ID"/>
              </w:rPr>
              <w:t xml:space="preserve">CCA </w:t>
            </w:r>
          </w:p>
          <w:p w14:paraId="0FED5B28" w14:textId="77B8891F" w:rsidR="00AC3D6B" w:rsidRPr="00E86460" w:rsidRDefault="000D599E" w:rsidP="00FD01FC">
            <w:pPr>
              <w:pStyle w:val="BodyText1"/>
              <w:numPr>
                <w:ilvl w:val="0"/>
                <w:numId w:val="16"/>
              </w:numPr>
              <w:rPr>
                <w:rFonts w:ascii="Optima" w:hAnsi="Optima"/>
                <w:sz w:val="23"/>
                <w:szCs w:val="24"/>
                <w:lang w:val="en-ID"/>
              </w:rPr>
            </w:pPr>
            <w:r w:rsidRPr="00E86460">
              <w:rPr>
                <w:rFonts w:ascii="Optima" w:hAnsi="Optima"/>
                <w:sz w:val="23"/>
                <w:szCs w:val="24"/>
                <w:lang w:val="en-ID"/>
              </w:rPr>
              <w:t>Regional Early Action Plan (</w:t>
            </w:r>
            <w:r w:rsidR="00AC3D6B" w:rsidRPr="00E86460">
              <w:rPr>
                <w:rFonts w:ascii="Optima" w:hAnsi="Optima"/>
                <w:sz w:val="23"/>
                <w:szCs w:val="24"/>
                <w:lang w:val="en-ID"/>
              </w:rPr>
              <w:t>REAP</w:t>
            </w:r>
            <w:r w:rsidRPr="00E86460">
              <w:rPr>
                <w:rFonts w:ascii="Optima" w:hAnsi="Optima"/>
                <w:sz w:val="23"/>
                <w:szCs w:val="24"/>
                <w:lang w:val="en-ID"/>
              </w:rPr>
              <w:t>)</w:t>
            </w:r>
            <w:r w:rsidR="00AC3D6B" w:rsidRPr="00E86460">
              <w:rPr>
                <w:rFonts w:ascii="Optima" w:hAnsi="Optima"/>
                <w:sz w:val="23"/>
                <w:szCs w:val="24"/>
                <w:lang w:val="en-ID"/>
              </w:rPr>
              <w:t xml:space="preserve"> an</w:t>
            </w:r>
            <w:r w:rsidRPr="00E86460">
              <w:rPr>
                <w:rFonts w:ascii="Optima" w:hAnsi="Optima"/>
                <w:sz w:val="23"/>
                <w:szCs w:val="24"/>
                <w:lang w:val="en-ID"/>
              </w:rPr>
              <w:t>d Local Early Action Plan</w:t>
            </w:r>
            <w:r w:rsidR="00AC3D6B" w:rsidRPr="00E86460">
              <w:rPr>
                <w:rFonts w:ascii="Optima" w:hAnsi="Optima"/>
                <w:sz w:val="23"/>
                <w:szCs w:val="24"/>
                <w:lang w:val="en-ID"/>
              </w:rPr>
              <w:t xml:space="preserve"> </w:t>
            </w:r>
            <w:r w:rsidRPr="00E86460">
              <w:rPr>
                <w:rFonts w:ascii="Optima" w:hAnsi="Optima"/>
                <w:sz w:val="23"/>
                <w:szCs w:val="24"/>
                <w:lang w:val="en-ID"/>
              </w:rPr>
              <w:t>(</w:t>
            </w:r>
            <w:r w:rsidR="00AC3D6B" w:rsidRPr="00E86460">
              <w:rPr>
                <w:rFonts w:ascii="Optima" w:hAnsi="Optima"/>
                <w:sz w:val="23"/>
                <w:szCs w:val="24"/>
                <w:lang w:val="en-ID"/>
              </w:rPr>
              <w:t>LEAP</w:t>
            </w:r>
            <w:r w:rsidRPr="00E86460">
              <w:rPr>
                <w:rFonts w:ascii="Optima" w:hAnsi="Optima"/>
                <w:sz w:val="23"/>
                <w:szCs w:val="24"/>
                <w:lang w:val="en-ID"/>
              </w:rPr>
              <w:t>)</w:t>
            </w:r>
          </w:p>
          <w:p w14:paraId="6E76E5B2" w14:textId="29E3C11D" w:rsidR="00AC3D6B" w:rsidRPr="00E86460" w:rsidRDefault="00637D4B" w:rsidP="00FD01FC">
            <w:pPr>
              <w:pStyle w:val="BodyText1"/>
              <w:numPr>
                <w:ilvl w:val="0"/>
                <w:numId w:val="16"/>
              </w:numPr>
              <w:rPr>
                <w:rFonts w:ascii="Optima" w:hAnsi="Optima"/>
                <w:sz w:val="23"/>
                <w:szCs w:val="24"/>
                <w:lang w:val="en-ID"/>
              </w:rPr>
            </w:pPr>
            <w:r w:rsidRPr="00E86460">
              <w:rPr>
                <w:rFonts w:ascii="Optima" w:hAnsi="Optima"/>
                <w:sz w:val="23"/>
                <w:szCs w:val="24"/>
                <w:lang w:val="en-ID"/>
              </w:rPr>
              <w:t>Agreement to finalize the CCA Executive Course</w:t>
            </w:r>
            <w:r w:rsidR="00AC3D6B" w:rsidRPr="00E86460">
              <w:rPr>
                <w:rFonts w:ascii="Optima" w:hAnsi="Optima"/>
                <w:sz w:val="23"/>
                <w:szCs w:val="24"/>
                <w:lang w:val="en-ID"/>
              </w:rPr>
              <w:t>.</w:t>
            </w:r>
          </w:p>
          <w:p w14:paraId="21744BEE" w14:textId="32EB5321" w:rsidR="00AC3D6B" w:rsidRPr="00E86460" w:rsidRDefault="005526C1" w:rsidP="00FD01FC">
            <w:pPr>
              <w:pStyle w:val="BodyText1"/>
              <w:numPr>
                <w:ilvl w:val="0"/>
                <w:numId w:val="16"/>
              </w:numPr>
              <w:rPr>
                <w:rFonts w:ascii="Optima" w:hAnsi="Optima"/>
                <w:sz w:val="23"/>
                <w:szCs w:val="24"/>
                <w:lang w:val="en-ID"/>
              </w:rPr>
            </w:pPr>
            <w:r w:rsidRPr="00E86460">
              <w:rPr>
                <w:rFonts w:ascii="Optima" w:hAnsi="Optima"/>
                <w:sz w:val="23"/>
                <w:szCs w:val="24"/>
                <w:lang w:val="en-ID"/>
              </w:rPr>
              <w:t xml:space="preserve">The draft web page </w:t>
            </w:r>
            <w:r w:rsidR="00AC3D6B" w:rsidRPr="00E86460">
              <w:rPr>
                <w:rFonts w:ascii="Optima" w:hAnsi="Optima"/>
                <w:sz w:val="23"/>
                <w:szCs w:val="24"/>
                <w:lang w:val="en-ID"/>
              </w:rPr>
              <w:t xml:space="preserve">Virtual </w:t>
            </w:r>
            <w:proofErr w:type="spellStart"/>
            <w:r w:rsidR="000D599E" w:rsidRPr="00E86460">
              <w:rPr>
                <w:rFonts w:ascii="Optima" w:hAnsi="Optima"/>
                <w:sz w:val="23"/>
                <w:szCs w:val="24"/>
                <w:lang w:val="en-ID"/>
              </w:rPr>
              <w:t>Center</w:t>
            </w:r>
            <w:r w:rsidR="003A48BD" w:rsidRPr="00E86460">
              <w:rPr>
                <w:rFonts w:ascii="Optima" w:hAnsi="Optima"/>
                <w:sz w:val="23"/>
                <w:szCs w:val="24"/>
                <w:lang w:val="en-ID"/>
              </w:rPr>
              <w:t>s</w:t>
            </w:r>
            <w:proofErr w:type="spellEnd"/>
            <w:r w:rsidR="000D599E" w:rsidRPr="00E86460">
              <w:rPr>
                <w:rFonts w:ascii="Optima" w:hAnsi="Optima"/>
                <w:sz w:val="23"/>
                <w:szCs w:val="24"/>
                <w:lang w:val="en-ID"/>
              </w:rPr>
              <w:t xml:space="preserve"> of Excellence (</w:t>
            </w:r>
            <w:r w:rsidR="00AC3D6B" w:rsidRPr="00E86460">
              <w:rPr>
                <w:rFonts w:ascii="Optima" w:hAnsi="Optima"/>
                <w:sz w:val="23"/>
                <w:szCs w:val="24"/>
                <w:lang w:val="en-ID"/>
              </w:rPr>
              <w:t>COE</w:t>
            </w:r>
            <w:r w:rsidR="000D599E" w:rsidRPr="00E86460">
              <w:rPr>
                <w:rFonts w:ascii="Optima" w:hAnsi="Optima"/>
                <w:sz w:val="23"/>
                <w:szCs w:val="24"/>
                <w:lang w:val="en-ID"/>
              </w:rPr>
              <w:t>)</w:t>
            </w:r>
            <w:r w:rsidR="00AC3D6B" w:rsidRPr="00E86460">
              <w:rPr>
                <w:rFonts w:ascii="Optima" w:hAnsi="Optima"/>
                <w:sz w:val="23"/>
                <w:szCs w:val="24"/>
                <w:lang w:val="en-ID"/>
              </w:rPr>
              <w:t>.</w:t>
            </w:r>
          </w:p>
          <w:p w14:paraId="5CAB18F8" w14:textId="23B1EBF5" w:rsidR="00407AB6" w:rsidRPr="00E86460" w:rsidRDefault="00407AB6" w:rsidP="00FD01FC">
            <w:pPr>
              <w:pStyle w:val="BodyText1"/>
              <w:numPr>
                <w:ilvl w:val="0"/>
                <w:numId w:val="16"/>
              </w:numPr>
              <w:rPr>
                <w:rFonts w:ascii="Optima" w:hAnsi="Optima"/>
                <w:sz w:val="23"/>
                <w:szCs w:val="24"/>
                <w:lang w:val="en-ID"/>
              </w:rPr>
            </w:pPr>
            <w:r w:rsidRPr="00E86460">
              <w:rPr>
                <w:rFonts w:ascii="Optima" w:hAnsi="Optima"/>
                <w:sz w:val="23"/>
                <w:szCs w:val="24"/>
                <w:lang w:val="en-ID"/>
              </w:rPr>
              <w:t>Finalized CCA Joint Communique</w:t>
            </w:r>
            <w:r w:rsidR="000F3AA9" w:rsidRPr="00E86460">
              <w:rPr>
                <w:rFonts w:ascii="Optima" w:hAnsi="Optima"/>
                <w:sz w:val="23"/>
                <w:szCs w:val="24"/>
                <w:lang w:val="en-ID"/>
              </w:rPr>
              <w:t>.</w:t>
            </w:r>
          </w:p>
          <w:p w14:paraId="4618FA52" w14:textId="77777777" w:rsidR="002025A2" w:rsidRPr="00E86460" w:rsidRDefault="002025A2" w:rsidP="002025A2">
            <w:pPr>
              <w:pStyle w:val="BodyText1"/>
              <w:ind w:left="927"/>
              <w:rPr>
                <w:rFonts w:ascii="Optima" w:hAnsi="Optima"/>
                <w:sz w:val="23"/>
                <w:szCs w:val="24"/>
                <w:lang w:val="en-ID"/>
              </w:rPr>
            </w:pPr>
          </w:p>
          <w:p w14:paraId="77B9C343" w14:textId="2C84CC44" w:rsidR="00AC3D6B" w:rsidRPr="00E86460" w:rsidRDefault="00AC3D6B" w:rsidP="00FD01FC">
            <w:pPr>
              <w:pStyle w:val="BodyText1"/>
              <w:numPr>
                <w:ilvl w:val="0"/>
                <w:numId w:val="15"/>
              </w:numPr>
              <w:jc w:val="left"/>
              <w:rPr>
                <w:rFonts w:ascii="Optima" w:hAnsi="Optima"/>
                <w:b/>
                <w:bCs/>
                <w:sz w:val="23"/>
                <w:szCs w:val="24"/>
                <w:lang w:val="en-ID"/>
              </w:rPr>
            </w:pPr>
            <w:r w:rsidRPr="00E86460">
              <w:rPr>
                <w:rFonts w:ascii="Optima" w:hAnsi="Optima"/>
                <w:b/>
                <w:bCs/>
                <w:sz w:val="23"/>
                <w:szCs w:val="24"/>
                <w:lang w:val="en-ID"/>
              </w:rPr>
              <w:t xml:space="preserve">Threatened Species </w:t>
            </w:r>
          </w:p>
          <w:p w14:paraId="623EF2E7" w14:textId="13978753" w:rsidR="000D599E" w:rsidRPr="00E86460" w:rsidRDefault="000D599E" w:rsidP="00FD01FC">
            <w:pPr>
              <w:pStyle w:val="BodyText1"/>
              <w:numPr>
                <w:ilvl w:val="0"/>
                <w:numId w:val="16"/>
              </w:numPr>
              <w:rPr>
                <w:rFonts w:ascii="Optima" w:hAnsi="Optima"/>
                <w:sz w:val="23"/>
                <w:szCs w:val="24"/>
                <w:lang w:val="en-ID"/>
              </w:rPr>
            </w:pPr>
            <w:r w:rsidRPr="00E86460">
              <w:rPr>
                <w:rFonts w:ascii="Optima" w:hAnsi="Optima"/>
                <w:sz w:val="23"/>
                <w:szCs w:val="24"/>
                <w:lang w:val="en-ID"/>
              </w:rPr>
              <w:t>T</w:t>
            </w:r>
            <w:r w:rsidR="00637D4B" w:rsidRPr="00E86460">
              <w:rPr>
                <w:rFonts w:ascii="Optima" w:hAnsi="Optima"/>
                <w:sz w:val="23"/>
                <w:szCs w:val="24"/>
                <w:lang w:val="en-ID"/>
              </w:rPr>
              <w:t>he Pool of Experts for Threatened Species Working Group</w:t>
            </w:r>
            <w:r w:rsidR="00FF6702" w:rsidRPr="00E86460">
              <w:rPr>
                <w:rFonts w:ascii="Optima" w:hAnsi="Optima"/>
                <w:sz w:val="23"/>
                <w:szCs w:val="24"/>
                <w:lang w:val="en-ID"/>
              </w:rPr>
              <w:t>.</w:t>
            </w:r>
          </w:p>
          <w:p w14:paraId="57243233" w14:textId="372F330D" w:rsidR="00FF6702" w:rsidRPr="00E86460" w:rsidRDefault="00FF6702" w:rsidP="00FD01FC">
            <w:pPr>
              <w:pStyle w:val="BodyText1"/>
              <w:numPr>
                <w:ilvl w:val="0"/>
                <w:numId w:val="16"/>
              </w:numPr>
              <w:rPr>
                <w:rFonts w:ascii="Optima" w:hAnsi="Optima"/>
                <w:sz w:val="23"/>
                <w:szCs w:val="24"/>
                <w:lang w:val="en-ID"/>
              </w:rPr>
            </w:pPr>
            <w:r w:rsidRPr="00E86460">
              <w:rPr>
                <w:rFonts w:ascii="Optima" w:hAnsi="Optima"/>
                <w:sz w:val="23"/>
                <w:szCs w:val="24"/>
                <w:lang w:val="en-ID"/>
              </w:rPr>
              <w:t>Finalisation of M&amp;E Indicators for Threatened Species.</w:t>
            </w:r>
          </w:p>
          <w:p w14:paraId="28C65789" w14:textId="303C1936" w:rsidR="00FF6702" w:rsidRPr="00E86460" w:rsidRDefault="00FF6702" w:rsidP="00FD01FC">
            <w:pPr>
              <w:pStyle w:val="BodyText1"/>
              <w:numPr>
                <w:ilvl w:val="0"/>
                <w:numId w:val="16"/>
              </w:numPr>
              <w:rPr>
                <w:rFonts w:ascii="Optima" w:hAnsi="Optima"/>
                <w:sz w:val="23"/>
                <w:szCs w:val="24"/>
                <w:lang w:val="en-ID"/>
              </w:rPr>
            </w:pPr>
            <w:r w:rsidRPr="00E86460">
              <w:rPr>
                <w:rFonts w:ascii="Optima" w:hAnsi="Optima"/>
                <w:sz w:val="23"/>
                <w:szCs w:val="24"/>
                <w:lang w:val="en-ID"/>
              </w:rPr>
              <w:t>Distribution Map of Certain Threatened Species.</w:t>
            </w:r>
          </w:p>
          <w:p w14:paraId="0CA00376" w14:textId="638C2A4B" w:rsidR="00C409B9" w:rsidRPr="00E86460" w:rsidRDefault="00C409B9" w:rsidP="00FD01FC">
            <w:pPr>
              <w:pStyle w:val="BodyText1"/>
              <w:numPr>
                <w:ilvl w:val="0"/>
                <w:numId w:val="16"/>
              </w:numPr>
              <w:rPr>
                <w:rFonts w:ascii="Optima" w:hAnsi="Optima"/>
                <w:sz w:val="23"/>
                <w:szCs w:val="24"/>
                <w:lang w:val="en-ID"/>
              </w:rPr>
            </w:pPr>
            <w:r w:rsidRPr="00E86460">
              <w:rPr>
                <w:rFonts w:ascii="Optima" w:hAnsi="Optima"/>
                <w:sz w:val="23"/>
                <w:szCs w:val="24"/>
                <w:lang w:val="en-ID"/>
              </w:rPr>
              <w:t>The draft webpage of CTI list of Experts and TS Pool of Experts</w:t>
            </w:r>
          </w:p>
          <w:p w14:paraId="5A8058B7" w14:textId="075AB934" w:rsidR="00867420" w:rsidRPr="00E86460" w:rsidRDefault="00867420" w:rsidP="00867420">
            <w:pPr>
              <w:pStyle w:val="BodyText1"/>
              <w:numPr>
                <w:ilvl w:val="0"/>
                <w:numId w:val="16"/>
              </w:numPr>
              <w:rPr>
                <w:rFonts w:ascii="Optima" w:hAnsi="Optima"/>
                <w:sz w:val="23"/>
                <w:szCs w:val="24"/>
                <w:lang w:val="en-ID"/>
              </w:rPr>
            </w:pPr>
            <w:r w:rsidRPr="00E86460">
              <w:rPr>
                <w:rFonts w:ascii="Optima" w:hAnsi="Optima"/>
                <w:sz w:val="23"/>
                <w:szCs w:val="24"/>
                <w:lang w:val="en-ID"/>
              </w:rPr>
              <w:t xml:space="preserve">Identified the need for development of </w:t>
            </w:r>
            <w:proofErr w:type="gramStart"/>
            <w:r w:rsidRPr="00E86460">
              <w:rPr>
                <w:rFonts w:ascii="Optima" w:hAnsi="Optima"/>
                <w:sz w:val="23"/>
                <w:szCs w:val="24"/>
                <w:lang w:val="en-ID"/>
              </w:rPr>
              <w:t>Region</w:t>
            </w:r>
            <w:proofErr w:type="gramEnd"/>
            <w:r w:rsidRPr="00E86460">
              <w:rPr>
                <w:rFonts w:ascii="Optima" w:hAnsi="Optima"/>
                <w:sz w:val="23"/>
                <w:szCs w:val="24"/>
                <w:lang w:val="en-ID"/>
              </w:rPr>
              <w:t>-wide Conservation Plans for sea turtles, sharks &amp; rays, marine mammals respectively; and</w:t>
            </w:r>
          </w:p>
          <w:p w14:paraId="6BD89614" w14:textId="09144F89" w:rsidR="00867420" w:rsidRPr="00E86460" w:rsidRDefault="00867420" w:rsidP="00867420">
            <w:pPr>
              <w:pStyle w:val="BodyText1"/>
              <w:numPr>
                <w:ilvl w:val="0"/>
                <w:numId w:val="16"/>
              </w:numPr>
              <w:rPr>
                <w:rFonts w:ascii="Optima" w:hAnsi="Optima"/>
                <w:sz w:val="23"/>
                <w:szCs w:val="24"/>
                <w:lang w:val="en-ID"/>
              </w:rPr>
            </w:pPr>
            <w:r w:rsidRPr="00E86460">
              <w:rPr>
                <w:rFonts w:ascii="Optima" w:hAnsi="Optima"/>
                <w:sz w:val="23"/>
                <w:szCs w:val="24"/>
                <w:lang w:val="en-ID"/>
              </w:rPr>
              <w:t>Identified the need for the development of a Region-wide Assessment on Threatened Species in the CT region</w:t>
            </w:r>
          </w:p>
          <w:p w14:paraId="1967930F" w14:textId="30DD1B4A" w:rsidR="00FF6702" w:rsidRPr="00E86460" w:rsidRDefault="00FF6702" w:rsidP="00FF6702">
            <w:pPr>
              <w:pStyle w:val="BodyText1"/>
              <w:jc w:val="left"/>
              <w:rPr>
                <w:rFonts w:ascii="Optima" w:hAnsi="Optima"/>
                <w:sz w:val="23"/>
                <w:szCs w:val="24"/>
                <w:lang w:val="en-ID"/>
              </w:rPr>
            </w:pPr>
          </w:p>
          <w:p w14:paraId="2D6CA400" w14:textId="22CEFCF6" w:rsidR="0098764F" w:rsidRPr="00E86460" w:rsidRDefault="0098764F" w:rsidP="00FF6702">
            <w:pPr>
              <w:pStyle w:val="BodyText1"/>
              <w:jc w:val="left"/>
              <w:rPr>
                <w:rFonts w:ascii="Optima" w:hAnsi="Optima"/>
                <w:sz w:val="23"/>
                <w:szCs w:val="24"/>
                <w:lang w:val="en-ID"/>
              </w:rPr>
            </w:pPr>
            <w:r w:rsidRPr="00E86460">
              <w:rPr>
                <w:rFonts w:ascii="Optima" w:hAnsi="Optima"/>
                <w:sz w:val="23"/>
                <w:szCs w:val="24"/>
                <w:lang w:val="en-ID"/>
              </w:rPr>
              <w:t xml:space="preserve">Governance Working Group: </w:t>
            </w:r>
          </w:p>
          <w:p w14:paraId="79CB31F8" w14:textId="2E4DC59A" w:rsidR="0098764F" w:rsidRPr="00E86460" w:rsidRDefault="0098764F" w:rsidP="00FD01FC">
            <w:pPr>
              <w:pStyle w:val="BodyText1"/>
              <w:numPr>
                <w:ilvl w:val="0"/>
                <w:numId w:val="15"/>
              </w:numPr>
              <w:jc w:val="left"/>
              <w:rPr>
                <w:rFonts w:ascii="Optima" w:hAnsi="Optima"/>
                <w:b/>
                <w:bCs/>
                <w:sz w:val="23"/>
                <w:szCs w:val="24"/>
                <w:lang w:val="en-ID"/>
              </w:rPr>
            </w:pPr>
            <w:r w:rsidRPr="00E86460">
              <w:rPr>
                <w:rFonts w:ascii="Optima" w:hAnsi="Optima"/>
                <w:b/>
                <w:bCs/>
                <w:sz w:val="23"/>
                <w:szCs w:val="24"/>
                <w:lang w:val="en-ID"/>
              </w:rPr>
              <w:t xml:space="preserve">Monitoring and Evaluation </w:t>
            </w:r>
          </w:p>
          <w:p w14:paraId="2D48AA00" w14:textId="77777777" w:rsidR="0098764F" w:rsidRPr="00E86460" w:rsidRDefault="0098764F" w:rsidP="00FD01FC">
            <w:pPr>
              <w:pStyle w:val="BodyText1"/>
              <w:numPr>
                <w:ilvl w:val="0"/>
                <w:numId w:val="16"/>
              </w:numPr>
              <w:rPr>
                <w:rFonts w:ascii="Optima" w:hAnsi="Optima"/>
                <w:sz w:val="23"/>
                <w:szCs w:val="24"/>
                <w:lang w:val="en-ID"/>
              </w:rPr>
            </w:pPr>
            <w:r w:rsidRPr="00E86460">
              <w:rPr>
                <w:rFonts w:ascii="Optima" w:hAnsi="Optima"/>
                <w:sz w:val="23"/>
                <w:szCs w:val="24"/>
                <w:lang w:val="en-ID"/>
              </w:rPr>
              <w:t>Monitoring and Evaluation Operation Systems Manual in 2014.</w:t>
            </w:r>
          </w:p>
          <w:p w14:paraId="78A26B99" w14:textId="60878A59" w:rsidR="0098764F" w:rsidRPr="00E86460" w:rsidRDefault="0098764F" w:rsidP="00FD01FC">
            <w:pPr>
              <w:pStyle w:val="BodyText1"/>
              <w:numPr>
                <w:ilvl w:val="0"/>
                <w:numId w:val="16"/>
              </w:numPr>
              <w:rPr>
                <w:rFonts w:ascii="Optima" w:hAnsi="Optima"/>
                <w:sz w:val="23"/>
                <w:szCs w:val="24"/>
                <w:lang w:val="en-ID"/>
              </w:rPr>
            </w:pPr>
            <w:r w:rsidRPr="00E86460">
              <w:rPr>
                <w:rFonts w:ascii="Optima" w:hAnsi="Optima"/>
                <w:sz w:val="23"/>
                <w:szCs w:val="24"/>
                <w:lang w:val="en-ID"/>
              </w:rPr>
              <w:t>Monitoring and Evaluation Webinar Training in 2020</w:t>
            </w:r>
            <w:r w:rsidR="00540AB8" w:rsidRPr="00E86460">
              <w:rPr>
                <w:rFonts w:ascii="Optima" w:hAnsi="Optima"/>
                <w:sz w:val="23"/>
                <w:szCs w:val="24"/>
                <w:lang w:val="en-ID"/>
              </w:rPr>
              <w:t>.</w:t>
            </w:r>
            <w:r w:rsidRPr="00E86460">
              <w:rPr>
                <w:rFonts w:ascii="Optima" w:hAnsi="Optima"/>
                <w:sz w:val="23"/>
                <w:szCs w:val="24"/>
                <w:lang w:val="en-ID"/>
              </w:rPr>
              <w:t xml:space="preserve"> </w:t>
            </w:r>
          </w:p>
          <w:p w14:paraId="56F6ED0A" w14:textId="503457BB" w:rsidR="00194C82" w:rsidRPr="00E86460" w:rsidRDefault="00194C82" w:rsidP="00FD01FC">
            <w:pPr>
              <w:pStyle w:val="BodyText1"/>
              <w:numPr>
                <w:ilvl w:val="0"/>
                <w:numId w:val="16"/>
              </w:numPr>
              <w:rPr>
                <w:rFonts w:ascii="Optima" w:hAnsi="Optima"/>
                <w:sz w:val="23"/>
                <w:szCs w:val="24"/>
                <w:lang w:val="en-ID"/>
              </w:rPr>
            </w:pPr>
            <w:r w:rsidRPr="00E86460">
              <w:rPr>
                <w:rFonts w:ascii="Optima" w:hAnsi="Optima"/>
                <w:sz w:val="23"/>
                <w:szCs w:val="24"/>
                <w:lang w:val="en-ID"/>
              </w:rPr>
              <w:t>CT Atlas training for NCCs in 2020</w:t>
            </w:r>
            <w:r w:rsidR="00540AB8" w:rsidRPr="00E86460">
              <w:rPr>
                <w:rFonts w:ascii="Optima" w:hAnsi="Optima"/>
                <w:sz w:val="23"/>
                <w:szCs w:val="24"/>
                <w:lang w:val="en-ID"/>
              </w:rPr>
              <w:t>.</w:t>
            </w:r>
          </w:p>
          <w:p w14:paraId="50641969" w14:textId="59D402A2" w:rsidR="00194C82" w:rsidRPr="00E86460" w:rsidRDefault="00A06A15" w:rsidP="00FD01FC">
            <w:pPr>
              <w:pStyle w:val="BodyText1"/>
              <w:numPr>
                <w:ilvl w:val="0"/>
                <w:numId w:val="16"/>
              </w:numPr>
              <w:rPr>
                <w:rFonts w:ascii="Optima" w:hAnsi="Optima"/>
                <w:sz w:val="23"/>
                <w:szCs w:val="24"/>
                <w:lang w:val="en-ID"/>
              </w:rPr>
            </w:pPr>
            <w:r w:rsidRPr="00E86460">
              <w:rPr>
                <w:rFonts w:ascii="Optima" w:hAnsi="Optima"/>
                <w:sz w:val="23"/>
                <w:szCs w:val="24"/>
                <w:lang w:val="en-ID"/>
              </w:rPr>
              <w:t>Updated M&amp;E Data Collection and Information Sharing Mechanism and approved during SOM 16</w:t>
            </w:r>
            <w:r w:rsidR="00540AB8" w:rsidRPr="00E86460">
              <w:rPr>
                <w:rFonts w:ascii="Optima" w:hAnsi="Optima"/>
                <w:sz w:val="23"/>
                <w:szCs w:val="24"/>
                <w:lang w:val="en-ID"/>
              </w:rPr>
              <w:t>.</w:t>
            </w:r>
          </w:p>
          <w:p w14:paraId="71168A96" w14:textId="1C2076A5" w:rsidR="00FB5BF2" w:rsidRPr="00E86460" w:rsidRDefault="00FB5BF2" w:rsidP="00FB5BF2">
            <w:pPr>
              <w:pStyle w:val="BodyText1"/>
              <w:numPr>
                <w:ilvl w:val="0"/>
                <w:numId w:val="16"/>
              </w:numPr>
              <w:rPr>
                <w:rFonts w:ascii="Optima" w:hAnsi="Optima"/>
                <w:sz w:val="23"/>
                <w:szCs w:val="24"/>
                <w:lang w:val="en-ID"/>
              </w:rPr>
            </w:pPr>
            <w:r w:rsidRPr="00E86460">
              <w:rPr>
                <w:rFonts w:ascii="Optima" w:hAnsi="Optima"/>
                <w:sz w:val="23"/>
                <w:szCs w:val="24"/>
                <w:lang w:val="en-ID"/>
              </w:rPr>
              <w:t>M&amp;E Plan Framework template finalized</w:t>
            </w:r>
            <w:r w:rsidR="00540AB8" w:rsidRPr="00E86460">
              <w:rPr>
                <w:rFonts w:ascii="Optima" w:hAnsi="Optima"/>
                <w:sz w:val="23"/>
                <w:szCs w:val="24"/>
                <w:lang w:val="en-ID"/>
              </w:rPr>
              <w:t>.</w:t>
            </w:r>
          </w:p>
          <w:p w14:paraId="6F9DADB3" w14:textId="04CB2184" w:rsidR="00A64A80" w:rsidRPr="00E86460" w:rsidRDefault="00A64A80" w:rsidP="00FB5BF2">
            <w:pPr>
              <w:pStyle w:val="BodyText1"/>
              <w:numPr>
                <w:ilvl w:val="0"/>
                <w:numId w:val="16"/>
              </w:numPr>
              <w:rPr>
                <w:rFonts w:ascii="Optima" w:hAnsi="Optima"/>
                <w:sz w:val="23"/>
                <w:szCs w:val="24"/>
                <w:lang w:val="en-ID"/>
              </w:rPr>
            </w:pPr>
            <w:r w:rsidRPr="00E86460">
              <w:rPr>
                <w:rFonts w:ascii="Optima" w:hAnsi="Optima"/>
                <w:sz w:val="23"/>
                <w:szCs w:val="24"/>
                <w:lang w:val="en-ID"/>
              </w:rPr>
              <w:t>Finalized RPOA 2.0</w:t>
            </w:r>
            <w:r w:rsidR="00540AB8" w:rsidRPr="00E86460">
              <w:rPr>
                <w:rFonts w:ascii="Optima" w:hAnsi="Optima"/>
                <w:sz w:val="23"/>
                <w:szCs w:val="24"/>
                <w:lang w:val="en-ID"/>
              </w:rPr>
              <w:t>.</w:t>
            </w:r>
          </w:p>
          <w:p w14:paraId="08148EB1" w14:textId="77777777" w:rsidR="002025A2" w:rsidRPr="00E86460" w:rsidRDefault="002025A2" w:rsidP="002025A2">
            <w:pPr>
              <w:pStyle w:val="BodyText1"/>
              <w:ind w:left="927"/>
              <w:rPr>
                <w:rFonts w:ascii="Optima" w:hAnsi="Optima"/>
                <w:sz w:val="23"/>
                <w:szCs w:val="24"/>
                <w:lang w:val="en-ID"/>
              </w:rPr>
            </w:pPr>
          </w:p>
          <w:p w14:paraId="61E880C2" w14:textId="40DDCD28" w:rsidR="0098764F" w:rsidRPr="00E86460" w:rsidRDefault="00DC4157" w:rsidP="00FD01FC">
            <w:pPr>
              <w:pStyle w:val="BodyText1"/>
              <w:numPr>
                <w:ilvl w:val="0"/>
                <w:numId w:val="15"/>
              </w:numPr>
              <w:jc w:val="left"/>
              <w:rPr>
                <w:rFonts w:ascii="Optima" w:hAnsi="Optima"/>
                <w:b/>
                <w:bCs/>
                <w:sz w:val="23"/>
                <w:szCs w:val="24"/>
                <w:lang w:val="en-ID"/>
              </w:rPr>
            </w:pPr>
            <w:r w:rsidRPr="00E86460">
              <w:rPr>
                <w:rFonts w:ascii="Optima" w:hAnsi="Optima"/>
                <w:b/>
                <w:bCs/>
                <w:sz w:val="23"/>
                <w:szCs w:val="24"/>
                <w:lang w:val="en-ID"/>
              </w:rPr>
              <w:t>Finance Resources</w:t>
            </w:r>
          </w:p>
          <w:p w14:paraId="16CE7357" w14:textId="77777777" w:rsidR="00DC4157" w:rsidRPr="00E86460" w:rsidRDefault="00DC4157" w:rsidP="00FD01FC">
            <w:pPr>
              <w:pStyle w:val="BodyText1"/>
              <w:numPr>
                <w:ilvl w:val="0"/>
                <w:numId w:val="16"/>
              </w:numPr>
              <w:rPr>
                <w:rFonts w:ascii="Optima" w:hAnsi="Optima"/>
                <w:sz w:val="23"/>
                <w:szCs w:val="24"/>
                <w:lang w:val="en-ID"/>
              </w:rPr>
            </w:pPr>
            <w:r w:rsidRPr="00E86460">
              <w:rPr>
                <w:rFonts w:ascii="Optima" w:hAnsi="Optima"/>
                <w:sz w:val="23"/>
                <w:szCs w:val="24"/>
                <w:lang w:val="en-ID"/>
              </w:rPr>
              <w:t xml:space="preserve">Strengthening and establishing collaboration with Strategic Partners by re-activating Strategic Partners – CTI-CFF Regional Secretariat physical and virtual meeting. </w:t>
            </w:r>
          </w:p>
          <w:p w14:paraId="37FF9F4B" w14:textId="7CF87214" w:rsidR="00D216B6" w:rsidRPr="00E86460" w:rsidRDefault="00D216B6" w:rsidP="00FD01FC">
            <w:pPr>
              <w:pStyle w:val="BodyText1"/>
              <w:numPr>
                <w:ilvl w:val="0"/>
                <w:numId w:val="16"/>
              </w:numPr>
              <w:rPr>
                <w:rFonts w:ascii="Optima" w:hAnsi="Optima"/>
                <w:sz w:val="23"/>
                <w:szCs w:val="24"/>
                <w:lang w:val="en-ID"/>
              </w:rPr>
            </w:pPr>
            <w:r w:rsidRPr="00E86460">
              <w:rPr>
                <w:rFonts w:ascii="Optima" w:hAnsi="Optima"/>
                <w:sz w:val="23"/>
                <w:szCs w:val="24"/>
                <w:lang w:val="en-ID"/>
              </w:rPr>
              <w:t xml:space="preserve">The Project </w:t>
            </w:r>
            <w:r w:rsidR="0062747B" w:rsidRPr="00E86460">
              <w:rPr>
                <w:rFonts w:ascii="Optima" w:hAnsi="Optima"/>
                <w:sz w:val="23"/>
                <w:szCs w:val="24"/>
                <w:lang w:val="en-ID"/>
              </w:rPr>
              <w:t>Preparation</w:t>
            </w:r>
            <w:r w:rsidRPr="00E86460">
              <w:rPr>
                <w:rFonts w:ascii="Optima" w:hAnsi="Optima"/>
                <w:sz w:val="23"/>
                <w:szCs w:val="24"/>
                <w:lang w:val="en-ID"/>
              </w:rPr>
              <w:t xml:space="preserve"> Facility (P</w:t>
            </w:r>
            <w:r w:rsidR="0062747B" w:rsidRPr="00E86460">
              <w:rPr>
                <w:rFonts w:ascii="Optima" w:hAnsi="Optima"/>
                <w:sz w:val="23"/>
                <w:szCs w:val="24"/>
                <w:lang w:val="en-ID"/>
              </w:rPr>
              <w:t>P</w:t>
            </w:r>
            <w:r w:rsidRPr="00E86460">
              <w:rPr>
                <w:rFonts w:ascii="Optima" w:hAnsi="Optima"/>
                <w:sz w:val="23"/>
                <w:szCs w:val="24"/>
                <w:lang w:val="en-ID"/>
              </w:rPr>
              <w:t>F) was adopted at 11</w:t>
            </w:r>
            <w:r w:rsidRPr="00E86460">
              <w:rPr>
                <w:rFonts w:ascii="Optima" w:hAnsi="Optima"/>
                <w:sz w:val="23"/>
                <w:szCs w:val="24"/>
                <w:vertAlign w:val="superscript"/>
                <w:lang w:val="en-ID"/>
              </w:rPr>
              <w:t>th</w:t>
            </w:r>
            <w:r w:rsidRPr="00E86460">
              <w:rPr>
                <w:rFonts w:ascii="Optima" w:hAnsi="Optima"/>
                <w:sz w:val="23"/>
                <w:szCs w:val="24"/>
                <w:lang w:val="en-ID"/>
              </w:rPr>
              <w:t xml:space="preserve"> </w:t>
            </w:r>
            <w:r w:rsidR="00540AB8" w:rsidRPr="00E86460">
              <w:rPr>
                <w:rFonts w:ascii="Optima" w:hAnsi="Optima"/>
                <w:sz w:val="23"/>
                <w:szCs w:val="24"/>
                <w:lang w:val="en-ID"/>
              </w:rPr>
              <w:t>SOM</w:t>
            </w:r>
            <w:r w:rsidRPr="00E86460">
              <w:rPr>
                <w:rFonts w:ascii="Optima" w:hAnsi="Optima"/>
                <w:sz w:val="23"/>
                <w:szCs w:val="24"/>
                <w:lang w:val="en-ID"/>
              </w:rPr>
              <w:t xml:space="preserve"> in Manado 2015. </w:t>
            </w:r>
          </w:p>
          <w:p w14:paraId="31CD4B74" w14:textId="25558E76" w:rsidR="00355BAC" w:rsidRPr="00E86460" w:rsidRDefault="00355BAC" w:rsidP="00FD01FC">
            <w:pPr>
              <w:pStyle w:val="BodyText1"/>
              <w:numPr>
                <w:ilvl w:val="0"/>
                <w:numId w:val="16"/>
              </w:numPr>
              <w:rPr>
                <w:rFonts w:ascii="Optima" w:hAnsi="Optima"/>
                <w:sz w:val="23"/>
                <w:szCs w:val="24"/>
                <w:lang w:val="en-ID"/>
              </w:rPr>
            </w:pPr>
            <w:r w:rsidRPr="00E86460">
              <w:rPr>
                <w:rFonts w:ascii="Optima" w:hAnsi="Optima"/>
                <w:sz w:val="23"/>
                <w:szCs w:val="24"/>
                <w:lang w:val="en-ID"/>
              </w:rPr>
              <w:t xml:space="preserve">The new revised PPF was adopted in </w:t>
            </w:r>
            <w:r w:rsidR="005828BC" w:rsidRPr="00E86460">
              <w:rPr>
                <w:rFonts w:ascii="Optima" w:hAnsi="Optima"/>
                <w:sz w:val="23"/>
                <w:szCs w:val="24"/>
                <w:lang w:val="en-ID"/>
              </w:rPr>
              <w:t xml:space="preserve">April </w:t>
            </w:r>
            <w:r w:rsidRPr="00E86460">
              <w:rPr>
                <w:rFonts w:ascii="Optima" w:hAnsi="Optima"/>
                <w:sz w:val="23"/>
                <w:szCs w:val="24"/>
                <w:lang w:val="en-ID"/>
              </w:rPr>
              <w:t>2020</w:t>
            </w:r>
            <w:r w:rsidR="005828BC" w:rsidRPr="00E86460">
              <w:rPr>
                <w:rFonts w:ascii="Optima" w:hAnsi="Optima"/>
                <w:sz w:val="23"/>
                <w:szCs w:val="24"/>
                <w:lang w:val="en-ID"/>
              </w:rPr>
              <w:t xml:space="preserve"> by FRWG</w:t>
            </w:r>
            <w:r w:rsidR="00BA1C05" w:rsidRPr="00E86460">
              <w:rPr>
                <w:rFonts w:ascii="Optima" w:hAnsi="Optima"/>
                <w:sz w:val="23"/>
                <w:szCs w:val="24"/>
                <w:lang w:val="en-ID"/>
              </w:rPr>
              <w:t xml:space="preserve"> and socialized to the partner</w:t>
            </w:r>
            <w:r w:rsidR="009D0CC5" w:rsidRPr="00E86460">
              <w:rPr>
                <w:rFonts w:ascii="Optima" w:hAnsi="Optima"/>
                <w:sz w:val="23"/>
                <w:szCs w:val="24"/>
                <w:lang w:val="en-ID"/>
              </w:rPr>
              <w:t>s</w:t>
            </w:r>
            <w:r w:rsidR="00BA1C05" w:rsidRPr="00E86460">
              <w:rPr>
                <w:rFonts w:ascii="Optima" w:hAnsi="Optima"/>
                <w:sz w:val="23"/>
                <w:szCs w:val="24"/>
                <w:lang w:val="en-ID"/>
              </w:rPr>
              <w:t>.</w:t>
            </w:r>
          </w:p>
          <w:p w14:paraId="29DF848F" w14:textId="00EAAA1F" w:rsidR="004D1720" w:rsidRPr="00E86460" w:rsidRDefault="00236C92" w:rsidP="00FD01FC">
            <w:pPr>
              <w:pStyle w:val="BodyText1"/>
              <w:numPr>
                <w:ilvl w:val="0"/>
                <w:numId w:val="16"/>
              </w:numPr>
              <w:rPr>
                <w:rFonts w:ascii="Optima" w:hAnsi="Optima"/>
                <w:sz w:val="23"/>
                <w:szCs w:val="24"/>
                <w:lang w:val="en-ID"/>
              </w:rPr>
            </w:pPr>
            <w:r w:rsidRPr="00E86460">
              <w:rPr>
                <w:rFonts w:ascii="Optima" w:hAnsi="Optima"/>
                <w:sz w:val="23"/>
                <w:szCs w:val="24"/>
                <w:lang w:val="en-ID"/>
              </w:rPr>
              <w:t>The trust fund development started in 2020 with the webinar training</w:t>
            </w:r>
            <w:r w:rsidR="00D90E0F" w:rsidRPr="00E86460">
              <w:rPr>
                <w:rFonts w:ascii="Optima" w:hAnsi="Optima"/>
                <w:sz w:val="23"/>
                <w:szCs w:val="24"/>
                <w:lang w:val="en-ID"/>
              </w:rPr>
              <w:t xml:space="preserve"> on Conservation Finance in the Coral Triangle, co-organized by WCS </w:t>
            </w:r>
            <w:proofErr w:type="spellStart"/>
            <w:r w:rsidR="00D90E0F" w:rsidRPr="00E86460">
              <w:rPr>
                <w:rFonts w:ascii="Optima" w:hAnsi="Optima"/>
                <w:sz w:val="23"/>
                <w:szCs w:val="24"/>
                <w:lang w:val="en-ID"/>
              </w:rPr>
              <w:t>KfW</w:t>
            </w:r>
            <w:proofErr w:type="spellEnd"/>
            <w:r w:rsidR="00D90E0F" w:rsidRPr="00E86460">
              <w:rPr>
                <w:rFonts w:ascii="Optima" w:hAnsi="Optima"/>
                <w:sz w:val="23"/>
                <w:szCs w:val="24"/>
                <w:lang w:val="en-ID"/>
              </w:rPr>
              <w:t xml:space="preserve"> EU, CFA and the CTI-CFF and further Consultation with partners and CT6 member countries</w:t>
            </w:r>
            <w:r w:rsidR="00540AB8" w:rsidRPr="00E86460">
              <w:rPr>
                <w:rFonts w:ascii="Optima" w:hAnsi="Optima"/>
                <w:sz w:val="23"/>
                <w:szCs w:val="24"/>
                <w:lang w:val="en-ID"/>
              </w:rPr>
              <w:t>.</w:t>
            </w:r>
          </w:p>
          <w:p w14:paraId="4A34EF20" w14:textId="77777777" w:rsidR="00D216B6" w:rsidRPr="00E86460" w:rsidRDefault="00D216B6" w:rsidP="00FF6702">
            <w:pPr>
              <w:pStyle w:val="BodyText1"/>
              <w:jc w:val="left"/>
              <w:rPr>
                <w:rFonts w:ascii="Optima" w:hAnsi="Optima"/>
                <w:sz w:val="23"/>
                <w:szCs w:val="24"/>
                <w:lang w:val="en-ID"/>
              </w:rPr>
            </w:pPr>
          </w:p>
          <w:p w14:paraId="78AE4F20" w14:textId="2B4326D1" w:rsidR="00FF6702" w:rsidRPr="00E86460" w:rsidRDefault="00FF6702" w:rsidP="00FF6702">
            <w:pPr>
              <w:pStyle w:val="BodyText1"/>
              <w:jc w:val="left"/>
              <w:rPr>
                <w:rFonts w:ascii="Optima" w:hAnsi="Optima"/>
                <w:sz w:val="23"/>
                <w:szCs w:val="24"/>
                <w:lang w:val="en-ID"/>
              </w:rPr>
            </w:pPr>
            <w:r w:rsidRPr="00E86460">
              <w:rPr>
                <w:rFonts w:ascii="Optima" w:hAnsi="Optima"/>
                <w:sz w:val="23"/>
                <w:szCs w:val="24"/>
                <w:lang w:val="en-ID"/>
              </w:rPr>
              <w:t xml:space="preserve">Cross-Cutting Initiatives: </w:t>
            </w:r>
          </w:p>
          <w:p w14:paraId="27D86C75" w14:textId="3ED63951" w:rsidR="00FF6702" w:rsidRPr="00E86460" w:rsidRDefault="00FF6702" w:rsidP="00FD01FC">
            <w:pPr>
              <w:pStyle w:val="BodyText1"/>
              <w:numPr>
                <w:ilvl w:val="0"/>
                <w:numId w:val="15"/>
              </w:numPr>
              <w:jc w:val="left"/>
              <w:rPr>
                <w:rFonts w:ascii="Optima" w:hAnsi="Optima"/>
                <w:b/>
                <w:bCs/>
                <w:sz w:val="23"/>
                <w:szCs w:val="24"/>
                <w:lang w:val="en-ID"/>
              </w:rPr>
            </w:pPr>
            <w:r w:rsidRPr="00E86460">
              <w:rPr>
                <w:rFonts w:ascii="Optima" w:hAnsi="Optima"/>
                <w:b/>
                <w:bCs/>
                <w:sz w:val="23"/>
                <w:szCs w:val="24"/>
                <w:lang w:val="en-ID"/>
              </w:rPr>
              <w:t>Women Leaders Forum</w:t>
            </w:r>
          </w:p>
          <w:p w14:paraId="3B61A00F" w14:textId="09CCEC70" w:rsidR="0003276A" w:rsidRPr="00E86460" w:rsidRDefault="0003276A" w:rsidP="00FD01FC">
            <w:pPr>
              <w:pStyle w:val="BodyText1"/>
              <w:numPr>
                <w:ilvl w:val="0"/>
                <w:numId w:val="16"/>
              </w:numPr>
              <w:rPr>
                <w:rFonts w:ascii="Optima" w:hAnsi="Optima"/>
                <w:sz w:val="23"/>
                <w:szCs w:val="24"/>
                <w:lang w:val="en-ID"/>
              </w:rPr>
            </w:pPr>
            <w:r w:rsidRPr="00E86460">
              <w:rPr>
                <w:rFonts w:ascii="Optima" w:hAnsi="Optima"/>
                <w:sz w:val="23"/>
                <w:szCs w:val="24"/>
                <w:lang w:val="en-ID"/>
              </w:rPr>
              <w:t>Intergenerational Mentoring Program</w:t>
            </w:r>
            <w:r w:rsidR="00540AB8" w:rsidRPr="00E86460">
              <w:rPr>
                <w:rFonts w:ascii="Optima" w:hAnsi="Optima"/>
                <w:sz w:val="23"/>
                <w:szCs w:val="24"/>
                <w:lang w:val="en-ID"/>
              </w:rPr>
              <w:t>.</w:t>
            </w:r>
          </w:p>
          <w:p w14:paraId="67B5373B" w14:textId="5598C5F3" w:rsidR="0003276A" w:rsidRPr="00E86460" w:rsidRDefault="0003276A" w:rsidP="00FD01FC">
            <w:pPr>
              <w:pStyle w:val="BodyText1"/>
              <w:numPr>
                <w:ilvl w:val="0"/>
                <w:numId w:val="16"/>
              </w:numPr>
              <w:rPr>
                <w:rFonts w:ascii="Optima" w:hAnsi="Optima"/>
                <w:sz w:val="23"/>
                <w:szCs w:val="24"/>
                <w:lang w:val="en-ID"/>
              </w:rPr>
            </w:pPr>
            <w:r w:rsidRPr="00E86460">
              <w:rPr>
                <w:rFonts w:ascii="Optima" w:hAnsi="Optima"/>
                <w:sz w:val="23"/>
                <w:szCs w:val="24"/>
                <w:lang w:val="en-ID"/>
              </w:rPr>
              <w:t>CTI-CFF WLF Competency Model module to elevate women leadership in Marine and Coastal Management</w:t>
            </w:r>
            <w:r w:rsidR="00540AB8" w:rsidRPr="00E86460">
              <w:rPr>
                <w:rFonts w:ascii="Optima" w:hAnsi="Optima"/>
                <w:sz w:val="23"/>
                <w:szCs w:val="24"/>
                <w:lang w:val="en-ID"/>
              </w:rPr>
              <w:t>.</w:t>
            </w:r>
          </w:p>
          <w:p w14:paraId="68FDDB28" w14:textId="224E7045" w:rsidR="0003276A" w:rsidRPr="00E86460" w:rsidRDefault="0003276A" w:rsidP="00FD01FC">
            <w:pPr>
              <w:pStyle w:val="BodyText1"/>
              <w:numPr>
                <w:ilvl w:val="0"/>
                <w:numId w:val="16"/>
              </w:numPr>
              <w:rPr>
                <w:rFonts w:ascii="Optima" w:hAnsi="Optima"/>
                <w:sz w:val="23"/>
                <w:szCs w:val="24"/>
                <w:lang w:val="en-ID"/>
              </w:rPr>
            </w:pPr>
            <w:r w:rsidRPr="00E86460">
              <w:rPr>
                <w:rFonts w:ascii="Optima" w:hAnsi="Optima"/>
                <w:sz w:val="23"/>
                <w:szCs w:val="24"/>
                <w:lang w:val="en-ID"/>
              </w:rPr>
              <w:t>Gender Equality and Social Inclusion (GESI) Stocktake in 2019</w:t>
            </w:r>
            <w:r w:rsidR="00540AB8" w:rsidRPr="00E86460">
              <w:rPr>
                <w:rFonts w:ascii="Optima" w:hAnsi="Optima"/>
                <w:sz w:val="23"/>
                <w:szCs w:val="24"/>
                <w:lang w:val="en-ID"/>
              </w:rPr>
              <w:t>.</w:t>
            </w:r>
          </w:p>
          <w:p w14:paraId="133024A5" w14:textId="0391B18A" w:rsidR="0003276A" w:rsidRPr="00E86460" w:rsidRDefault="0003276A" w:rsidP="00FD01FC">
            <w:pPr>
              <w:pStyle w:val="BodyText1"/>
              <w:numPr>
                <w:ilvl w:val="0"/>
                <w:numId w:val="16"/>
              </w:numPr>
              <w:rPr>
                <w:rFonts w:ascii="Optima" w:hAnsi="Optima"/>
                <w:sz w:val="23"/>
                <w:szCs w:val="24"/>
                <w:lang w:val="en-ID"/>
              </w:rPr>
            </w:pPr>
            <w:r w:rsidRPr="00E86460">
              <w:rPr>
                <w:rFonts w:ascii="Optima" w:hAnsi="Optima"/>
                <w:sz w:val="23"/>
                <w:szCs w:val="24"/>
                <w:lang w:val="en-ID"/>
              </w:rPr>
              <w:t>GESI Policy Consultancy in 2020</w:t>
            </w:r>
            <w:r w:rsidR="00540AB8" w:rsidRPr="00E86460">
              <w:rPr>
                <w:rFonts w:ascii="Optima" w:hAnsi="Optima"/>
                <w:sz w:val="23"/>
                <w:szCs w:val="24"/>
                <w:lang w:val="en-ID"/>
              </w:rPr>
              <w:t>.</w:t>
            </w:r>
            <w:r w:rsidRPr="00E86460">
              <w:rPr>
                <w:rFonts w:ascii="Optima" w:hAnsi="Optima"/>
                <w:sz w:val="23"/>
                <w:szCs w:val="24"/>
                <w:lang w:val="en-ID"/>
              </w:rPr>
              <w:t xml:space="preserve">  </w:t>
            </w:r>
          </w:p>
          <w:p w14:paraId="1F0F7FD5" w14:textId="0E1D63CE" w:rsidR="0003276A" w:rsidRPr="00E86460" w:rsidRDefault="0003276A" w:rsidP="00FD01FC">
            <w:pPr>
              <w:pStyle w:val="BodyText1"/>
              <w:numPr>
                <w:ilvl w:val="0"/>
                <w:numId w:val="16"/>
              </w:numPr>
              <w:rPr>
                <w:rFonts w:ascii="Optima" w:hAnsi="Optima"/>
                <w:sz w:val="23"/>
                <w:szCs w:val="24"/>
                <w:lang w:val="en-ID"/>
              </w:rPr>
            </w:pPr>
            <w:r w:rsidRPr="00E86460">
              <w:rPr>
                <w:rFonts w:ascii="Optima" w:hAnsi="Optima"/>
                <w:sz w:val="23"/>
                <w:szCs w:val="24"/>
                <w:lang w:val="en-ID"/>
              </w:rPr>
              <w:t>WLF Roadmap 2020 – 2025</w:t>
            </w:r>
            <w:r w:rsidR="00540AB8" w:rsidRPr="00E86460">
              <w:rPr>
                <w:rFonts w:ascii="Optima" w:hAnsi="Optima"/>
                <w:sz w:val="23"/>
                <w:szCs w:val="24"/>
                <w:lang w:val="en-ID"/>
              </w:rPr>
              <w:t>.</w:t>
            </w:r>
            <w:r w:rsidRPr="00E86460">
              <w:rPr>
                <w:rFonts w:ascii="Optima" w:hAnsi="Optima"/>
                <w:sz w:val="23"/>
                <w:szCs w:val="24"/>
                <w:lang w:val="en-ID"/>
              </w:rPr>
              <w:t xml:space="preserve"> </w:t>
            </w:r>
          </w:p>
          <w:p w14:paraId="1D271B0B" w14:textId="49C27959" w:rsidR="004D1720" w:rsidRPr="00E86460" w:rsidRDefault="004D1720" w:rsidP="00FD01FC">
            <w:pPr>
              <w:pStyle w:val="BodyText1"/>
              <w:numPr>
                <w:ilvl w:val="0"/>
                <w:numId w:val="16"/>
              </w:numPr>
              <w:rPr>
                <w:rFonts w:ascii="Optima" w:hAnsi="Optima"/>
                <w:sz w:val="23"/>
                <w:szCs w:val="24"/>
                <w:lang w:val="en-ID"/>
              </w:rPr>
            </w:pPr>
            <w:r w:rsidRPr="00E86460">
              <w:rPr>
                <w:rFonts w:ascii="Optima" w:hAnsi="Optima"/>
                <w:sz w:val="23"/>
                <w:szCs w:val="24"/>
                <w:lang w:val="en-ID"/>
              </w:rPr>
              <w:lastRenderedPageBreak/>
              <w:t>GESI policy document</w:t>
            </w:r>
            <w:r w:rsidR="00DB1390" w:rsidRPr="00E86460">
              <w:rPr>
                <w:rFonts w:ascii="Optima" w:hAnsi="Optima"/>
                <w:sz w:val="23"/>
                <w:szCs w:val="24"/>
                <w:lang w:val="en-ID"/>
              </w:rPr>
              <w:t xml:space="preserve"> </w:t>
            </w:r>
            <w:r w:rsidR="00E76977" w:rsidRPr="00E86460">
              <w:rPr>
                <w:rFonts w:ascii="Optima" w:hAnsi="Optima"/>
                <w:sz w:val="23"/>
                <w:szCs w:val="24"/>
                <w:lang w:val="en-ID"/>
              </w:rPr>
              <w:t>developed and approved</w:t>
            </w:r>
            <w:r w:rsidR="002025A2" w:rsidRPr="00E86460">
              <w:rPr>
                <w:rFonts w:ascii="Optima" w:hAnsi="Optima"/>
                <w:sz w:val="23"/>
                <w:szCs w:val="24"/>
                <w:lang w:val="en-ID"/>
              </w:rPr>
              <w:t xml:space="preserve"> during the SOM 16</w:t>
            </w:r>
            <w:r w:rsidR="00540AB8" w:rsidRPr="00E86460">
              <w:rPr>
                <w:rFonts w:ascii="Optima" w:hAnsi="Optima"/>
                <w:sz w:val="23"/>
                <w:szCs w:val="24"/>
                <w:lang w:val="en-ID"/>
              </w:rPr>
              <w:t>.</w:t>
            </w:r>
          </w:p>
          <w:p w14:paraId="54FD3F1E" w14:textId="77777777" w:rsidR="002025A2" w:rsidRPr="00E86460" w:rsidRDefault="002025A2" w:rsidP="002025A2">
            <w:pPr>
              <w:pStyle w:val="BodyText1"/>
              <w:ind w:left="927"/>
              <w:rPr>
                <w:rFonts w:ascii="Optima" w:hAnsi="Optima"/>
                <w:sz w:val="23"/>
                <w:szCs w:val="24"/>
                <w:lang w:val="en-ID"/>
              </w:rPr>
            </w:pPr>
          </w:p>
          <w:p w14:paraId="38C4493C" w14:textId="03137CCC" w:rsidR="00FF6702" w:rsidRPr="00E86460" w:rsidRDefault="00FF6702" w:rsidP="00FD01FC">
            <w:pPr>
              <w:pStyle w:val="BodyText1"/>
              <w:numPr>
                <w:ilvl w:val="0"/>
                <w:numId w:val="15"/>
              </w:numPr>
              <w:jc w:val="left"/>
              <w:rPr>
                <w:rFonts w:ascii="Optima" w:hAnsi="Optima"/>
                <w:b/>
                <w:bCs/>
                <w:sz w:val="23"/>
                <w:szCs w:val="24"/>
                <w:lang w:val="en-ID"/>
              </w:rPr>
            </w:pPr>
            <w:r w:rsidRPr="00E86460">
              <w:rPr>
                <w:rFonts w:ascii="Optima" w:hAnsi="Optima"/>
                <w:b/>
                <w:bCs/>
                <w:sz w:val="23"/>
                <w:szCs w:val="24"/>
                <w:lang w:val="en-ID"/>
              </w:rPr>
              <w:t>Maritime Local Government Network</w:t>
            </w:r>
          </w:p>
          <w:p w14:paraId="1DA74E11" w14:textId="4961C599" w:rsidR="0003276A" w:rsidRPr="00E86460" w:rsidRDefault="0003276A" w:rsidP="00FD01FC">
            <w:pPr>
              <w:pStyle w:val="BodyText1"/>
              <w:numPr>
                <w:ilvl w:val="0"/>
                <w:numId w:val="16"/>
              </w:numPr>
              <w:rPr>
                <w:rFonts w:ascii="Optima" w:hAnsi="Optima"/>
                <w:sz w:val="23"/>
                <w:szCs w:val="24"/>
                <w:lang w:val="en-ID"/>
              </w:rPr>
            </w:pPr>
            <w:r w:rsidRPr="00E86460">
              <w:rPr>
                <w:rFonts w:ascii="Optima" w:hAnsi="Optima"/>
                <w:sz w:val="23"/>
                <w:szCs w:val="24"/>
                <w:lang w:val="en-ID"/>
              </w:rPr>
              <w:t xml:space="preserve">Registered as a Legal Entity Organisation that can also collect membership fee. </w:t>
            </w:r>
          </w:p>
          <w:p w14:paraId="2C736943" w14:textId="2E35E13C" w:rsidR="0003276A" w:rsidRPr="00E86460" w:rsidRDefault="0003276A" w:rsidP="00FD01FC">
            <w:pPr>
              <w:pStyle w:val="BodyText1"/>
              <w:numPr>
                <w:ilvl w:val="0"/>
                <w:numId w:val="16"/>
              </w:numPr>
              <w:rPr>
                <w:rFonts w:ascii="Optima" w:hAnsi="Optima"/>
                <w:sz w:val="23"/>
                <w:szCs w:val="24"/>
                <w:lang w:val="en-ID"/>
              </w:rPr>
            </w:pPr>
            <w:r w:rsidRPr="00E86460">
              <w:rPr>
                <w:rFonts w:ascii="Optima" w:hAnsi="Optima"/>
                <w:sz w:val="23"/>
                <w:szCs w:val="24"/>
                <w:lang w:val="en-ID"/>
              </w:rPr>
              <w:t>Applied to CTI-CFF as CTI Partner</w:t>
            </w:r>
            <w:r w:rsidR="00A82810" w:rsidRPr="00E86460">
              <w:rPr>
                <w:rFonts w:ascii="Optima" w:hAnsi="Optima"/>
                <w:sz w:val="23"/>
                <w:szCs w:val="24"/>
                <w:lang w:val="en-ID"/>
              </w:rPr>
              <w:t xml:space="preserve"> in 2019</w:t>
            </w:r>
            <w:r w:rsidR="00540AB8" w:rsidRPr="00E86460">
              <w:rPr>
                <w:rFonts w:ascii="Optima" w:hAnsi="Optima"/>
                <w:sz w:val="23"/>
                <w:szCs w:val="24"/>
                <w:lang w:val="en-ID"/>
              </w:rPr>
              <w:t>.</w:t>
            </w:r>
          </w:p>
          <w:p w14:paraId="5C2B3B44" w14:textId="6C695CAF" w:rsidR="0003276A" w:rsidRPr="00E86460" w:rsidRDefault="0003276A" w:rsidP="00FD01FC">
            <w:pPr>
              <w:pStyle w:val="BodyText1"/>
              <w:numPr>
                <w:ilvl w:val="0"/>
                <w:numId w:val="16"/>
              </w:numPr>
              <w:rPr>
                <w:rFonts w:ascii="Optima" w:hAnsi="Optima"/>
                <w:sz w:val="23"/>
                <w:szCs w:val="24"/>
                <w:lang w:val="en-ID"/>
              </w:rPr>
            </w:pPr>
            <w:r w:rsidRPr="00E86460">
              <w:rPr>
                <w:rFonts w:ascii="Optima" w:hAnsi="Optima"/>
                <w:sz w:val="23"/>
                <w:szCs w:val="24"/>
                <w:lang w:val="en-ID"/>
              </w:rPr>
              <w:t>Maritime LGN Roadmap 2020 – 2025</w:t>
            </w:r>
            <w:r w:rsidR="00540AB8" w:rsidRPr="00E86460">
              <w:rPr>
                <w:rFonts w:ascii="Optima" w:hAnsi="Optima"/>
                <w:sz w:val="23"/>
                <w:szCs w:val="24"/>
                <w:lang w:val="en-ID"/>
              </w:rPr>
              <w:t>.</w:t>
            </w:r>
            <w:r w:rsidRPr="00E86460">
              <w:rPr>
                <w:rFonts w:ascii="Optima" w:hAnsi="Optima"/>
                <w:sz w:val="23"/>
                <w:szCs w:val="24"/>
                <w:lang w:val="en-ID"/>
              </w:rPr>
              <w:t xml:space="preserve"> </w:t>
            </w:r>
          </w:p>
          <w:p w14:paraId="063892CB" w14:textId="77777777" w:rsidR="002025A2" w:rsidRPr="00E86460" w:rsidRDefault="002025A2" w:rsidP="002025A2">
            <w:pPr>
              <w:pStyle w:val="BodyText1"/>
              <w:ind w:left="927"/>
              <w:rPr>
                <w:rFonts w:ascii="Optima" w:hAnsi="Optima"/>
                <w:sz w:val="23"/>
                <w:szCs w:val="24"/>
                <w:lang w:val="en-ID"/>
              </w:rPr>
            </w:pPr>
          </w:p>
          <w:p w14:paraId="5F2A3C3D" w14:textId="26A186C3" w:rsidR="00FF6702" w:rsidRPr="00E86460" w:rsidRDefault="00FF6702" w:rsidP="007A52A2">
            <w:pPr>
              <w:pStyle w:val="BodyText1"/>
              <w:numPr>
                <w:ilvl w:val="0"/>
                <w:numId w:val="15"/>
              </w:numPr>
              <w:tabs>
                <w:tab w:val="left" w:pos="877"/>
              </w:tabs>
              <w:ind w:left="735" w:hanging="375"/>
              <w:jc w:val="left"/>
              <w:rPr>
                <w:rFonts w:ascii="Optima" w:hAnsi="Optima"/>
                <w:b/>
                <w:bCs/>
                <w:sz w:val="23"/>
                <w:szCs w:val="24"/>
                <w:lang w:val="en-ID"/>
              </w:rPr>
            </w:pPr>
            <w:r w:rsidRPr="00E86460">
              <w:rPr>
                <w:rFonts w:ascii="Optima" w:hAnsi="Optima"/>
                <w:b/>
                <w:bCs/>
                <w:sz w:val="23"/>
                <w:szCs w:val="24"/>
                <w:lang w:val="en-ID"/>
              </w:rPr>
              <w:t>Sustainable Business Forum</w:t>
            </w:r>
          </w:p>
          <w:p w14:paraId="0D202151" w14:textId="15D5E869" w:rsidR="0003276A" w:rsidRPr="00E86460" w:rsidRDefault="0003276A" w:rsidP="00FD01FC">
            <w:pPr>
              <w:pStyle w:val="BodyText1"/>
              <w:numPr>
                <w:ilvl w:val="0"/>
                <w:numId w:val="16"/>
              </w:numPr>
              <w:rPr>
                <w:rFonts w:ascii="Optima" w:hAnsi="Optima"/>
                <w:sz w:val="23"/>
                <w:szCs w:val="24"/>
                <w:lang w:val="en-ID"/>
              </w:rPr>
            </w:pPr>
            <w:r w:rsidRPr="00E86460">
              <w:rPr>
                <w:rFonts w:ascii="Optima" w:hAnsi="Optima"/>
                <w:sz w:val="23"/>
                <w:szCs w:val="24"/>
                <w:lang w:val="en-ID"/>
              </w:rPr>
              <w:t>The first Regional Business Forum was in Bali in 2015</w:t>
            </w:r>
            <w:r w:rsidR="00540AB8" w:rsidRPr="00E86460">
              <w:rPr>
                <w:rFonts w:ascii="Optima" w:hAnsi="Optima"/>
                <w:sz w:val="23"/>
                <w:szCs w:val="24"/>
                <w:lang w:val="en-ID"/>
              </w:rPr>
              <w:t>.</w:t>
            </w:r>
          </w:p>
          <w:p w14:paraId="45D66012" w14:textId="3A4B05F5" w:rsidR="0003276A" w:rsidRPr="00E86460" w:rsidRDefault="006659A2" w:rsidP="00FD01FC">
            <w:pPr>
              <w:pStyle w:val="BodyText1"/>
              <w:numPr>
                <w:ilvl w:val="0"/>
                <w:numId w:val="16"/>
              </w:numPr>
              <w:rPr>
                <w:rFonts w:ascii="Optima" w:hAnsi="Optima"/>
                <w:sz w:val="23"/>
                <w:szCs w:val="24"/>
                <w:lang w:val="en-ID"/>
              </w:rPr>
            </w:pPr>
            <w:r w:rsidRPr="00E86460">
              <w:rPr>
                <w:rFonts w:ascii="Optima" w:hAnsi="Optima"/>
                <w:sz w:val="23"/>
                <w:szCs w:val="24"/>
                <w:lang w:val="en-ID"/>
              </w:rPr>
              <w:t>Responsible Business Forum (</w:t>
            </w:r>
            <w:r w:rsidR="0003276A" w:rsidRPr="00E86460">
              <w:rPr>
                <w:rFonts w:ascii="Optima" w:hAnsi="Optima"/>
                <w:sz w:val="23"/>
                <w:szCs w:val="24"/>
                <w:lang w:val="en-ID"/>
              </w:rPr>
              <w:t>RBF</w:t>
            </w:r>
            <w:r w:rsidRPr="00E86460">
              <w:rPr>
                <w:rFonts w:ascii="Optima" w:hAnsi="Optima"/>
                <w:sz w:val="23"/>
                <w:szCs w:val="24"/>
                <w:lang w:val="en-ID"/>
              </w:rPr>
              <w:t xml:space="preserve">) </w:t>
            </w:r>
            <w:r w:rsidR="0003276A" w:rsidRPr="00E86460">
              <w:rPr>
                <w:rFonts w:ascii="Optima" w:hAnsi="Optima"/>
                <w:sz w:val="23"/>
                <w:szCs w:val="24"/>
                <w:lang w:val="en-ID"/>
              </w:rPr>
              <w:t>Roadmap</w:t>
            </w:r>
            <w:r w:rsidR="00540AB8" w:rsidRPr="00E86460">
              <w:rPr>
                <w:rFonts w:ascii="Optima" w:hAnsi="Optima"/>
                <w:sz w:val="23"/>
                <w:szCs w:val="24"/>
                <w:lang w:val="en-ID"/>
              </w:rPr>
              <w:t>.</w:t>
            </w:r>
            <w:r w:rsidR="0003276A" w:rsidRPr="00E86460">
              <w:rPr>
                <w:rFonts w:ascii="Optima" w:hAnsi="Optima"/>
                <w:sz w:val="23"/>
                <w:szCs w:val="24"/>
                <w:lang w:val="en-ID"/>
              </w:rPr>
              <w:t xml:space="preserve"> </w:t>
            </w:r>
          </w:p>
          <w:p w14:paraId="3B6396D4" w14:textId="026D1AEC" w:rsidR="00DC0023" w:rsidRPr="00E86460" w:rsidRDefault="00902E48" w:rsidP="00FD01FC">
            <w:pPr>
              <w:pStyle w:val="BodyText1"/>
              <w:numPr>
                <w:ilvl w:val="0"/>
                <w:numId w:val="16"/>
              </w:numPr>
              <w:rPr>
                <w:rFonts w:ascii="Optima" w:hAnsi="Optima"/>
                <w:sz w:val="23"/>
                <w:szCs w:val="24"/>
                <w:lang w:val="en-ID"/>
              </w:rPr>
            </w:pPr>
            <w:r w:rsidRPr="00E86460">
              <w:rPr>
                <w:rFonts w:ascii="Optima" w:hAnsi="Optima"/>
                <w:sz w:val="23"/>
                <w:szCs w:val="24"/>
                <w:lang w:val="en-ID"/>
              </w:rPr>
              <w:t xml:space="preserve">At </w:t>
            </w:r>
            <w:r w:rsidR="00447DB9" w:rsidRPr="00E86460">
              <w:rPr>
                <w:rFonts w:ascii="Optima" w:hAnsi="Optima"/>
                <w:sz w:val="23"/>
                <w:szCs w:val="24"/>
                <w:lang w:val="en-ID"/>
              </w:rPr>
              <w:t>SOM 15 in Solomon Islands</w:t>
            </w:r>
            <w:r w:rsidR="00E71EAF" w:rsidRPr="00E86460">
              <w:rPr>
                <w:rFonts w:ascii="Optima" w:hAnsi="Optima"/>
                <w:sz w:val="23"/>
                <w:szCs w:val="24"/>
                <w:lang w:val="en-ID"/>
              </w:rPr>
              <w:t>,</w:t>
            </w:r>
            <w:r w:rsidR="00447DB9" w:rsidRPr="00E86460">
              <w:rPr>
                <w:rFonts w:ascii="Optima" w:hAnsi="Optima"/>
                <w:sz w:val="23"/>
                <w:szCs w:val="24"/>
                <w:lang w:val="en-ID"/>
              </w:rPr>
              <w:t xml:space="preserve"> RBF was rename</w:t>
            </w:r>
            <w:r w:rsidR="00C95B71" w:rsidRPr="00E86460">
              <w:rPr>
                <w:rFonts w:ascii="Optima" w:hAnsi="Optima"/>
                <w:sz w:val="23"/>
                <w:szCs w:val="24"/>
                <w:lang w:val="en-ID"/>
              </w:rPr>
              <w:t>d</w:t>
            </w:r>
            <w:r w:rsidR="00447DB9" w:rsidRPr="00E86460">
              <w:rPr>
                <w:rFonts w:ascii="Optima" w:hAnsi="Optima"/>
                <w:sz w:val="23"/>
                <w:szCs w:val="24"/>
                <w:lang w:val="en-ID"/>
              </w:rPr>
              <w:t xml:space="preserve"> as Sustainable Business Forum (SBF)</w:t>
            </w:r>
            <w:r w:rsidR="00540AB8" w:rsidRPr="00E86460">
              <w:rPr>
                <w:rFonts w:ascii="Optima" w:hAnsi="Optima"/>
                <w:sz w:val="23"/>
                <w:szCs w:val="24"/>
                <w:lang w:val="en-ID"/>
              </w:rPr>
              <w:t>.</w:t>
            </w:r>
          </w:p>
          <w:p w14:paraId="167B804B" w14:textId="0AD98448" w:rsidR="00A20D89" w:rsidRPr="00E86460" w:rsidRDefault="00447DB9" w:rsidP="005C4047">
            <w:pPr>
              <w:pStyle w:val="BodyText1"/>
              <w:numPr>
                <w:ilvl w:val="0"/>
                <w:numId w:val="16"/>
              </w:numPr>
              <w:rPr>
                <w:rFonts w:ascii="Optima" w:hAnsi="Optima"/>
                <w:sz w:val="23"/>
                <w:szCs w:val="24"/>
                <w:lang w:val="en-ID"/>
              </w:rPr>
            </w:pPr>
            <w:r w:rsidRPr="00E86460">
              <w:rPr>
                <w:rFonts w:ascii="Optima" w:hAnsi="Optima"/>
                <w:sz w:val="23"/>
                <w:szCs w:val="24"/>
                <w:lang w:val="en-ID"/>
              </w:rPr>
              <w:t>CTC and WWF drafted a concept note for SBF</w:t>
            </w:r>
            <w:r w:rsidR="00540AB8" w:rsidRPr="00E86460">
              <w:rPr>
                <w:rFonts w:ascii="Optima" w:hAnsi="Optima"/>
                <w:sz w:val="23"/>
                <w:szCs w:val="24"/>
                <w:lang w:val="en-ID"/>
              </w:rPr>
              <w:t>.</w:t>
            </w:r>
          </w:p>
          <w:p w14:paraId="563FABE0" w14:textId="77777777" w:rsidR="00A20D89" w:rsidRPr="00E86460" w:rsidRDefault="00A20D89" w:rsidP="002025A2">
            <w:pPr>
              <w:pStyle w:val="BodyText1"/>
              <w:ind w:left="927"/>
              <w:rPr>
                <w:rFonts w:ascii="Optima" w:hAnsi="Optima"/>
                <w:sz w:val="23"/>
                <w:szCs w:val="24"/>
                <w:lang w:val="en-ID"/>
              </w:rPr>
            </w:pPr>
          </w:p>
          <w:p w14:paraId="2F6E13A6" w14:textId="675EF642" w:rsidR="0003276A" w:rsidRPr="00E86460" w:rsidRDefault="001631E5" w:rsidP="007A52A2">
            <w:pPr>
              <w:pStyle w:val="BodyText1"/>
              <w:numPr>
                <w:ilvl w:val="0"/>
                <w:numId w:val="15"/>
              </w:numPr>
              <w:tabs>
                <w:tab w:val="left" w:pos="877"/>
              </w:tabs>
              <w:jc w:val="left"/>
              <w:rPr>
                <w:rFonts w:ascii="Optima" w:hAnsi="Optima"/>
                <w:b/>
                <w:bCs/>
                <w:sz w:val="23"/>
                <w:szCs w:val="24"/>
                <w:lang w:val="en-ID"/>
              </w:rPr>
            </w:pPr>
            <w:r w:rsidRPr="00E86460">
              <w:rPr>
                <w:rFonts w:ascii="Optima" w:hAnsi="Optima"/>
                <w:b/>
                <w:bCs/>
                <w:sz w:val="23"/>
                <w:szCs w:val="24"/>
                <w:lang w:val="en-ID"/>
              </w:rPr>
              <w:t xml:space="preserve"> </w:t>
            </w:r>
            <w:r w:rsidR="0003276A" w:rsidRPr="00E86460">
              <w:rPr>
                <w:rFonts w:ascii="Optima" w:hAnsi="Optima"/>
                <w:b/>
                <w:bCs/>
                <w:sz w:val="23"/>
                <w:szCs w:val="24"/>
                <w:lang w:val="en-ID"/>
              </w:rPr>
              <w:t>University Partnership</w:t>
            </w:r>
          </w:p>
          <w:p w14:paraId="78B5EBDF" w14:textId="4E56BB6C" w:rsidR="00134CBD" w:rsidRPr="00E86460" w:rsidRDefault="00134CBD" w:rsidP="00134CBD">
            <w:pPr>
              <w:pStyle w:val="BodyText1"/>
              <w:numPr>
                <w:ilvl w:val="0"/>
                <w:numId w:val="30"/>
              </w:numPr>
              <w:rPr>
                <w:rFonts w:ascii="Optima" w:hAnsi="Optima"/>
                <w:sz w:val="23"/>
                <w:szCs w:val="24"/>
                <w:lang w:val="en-ID"/>
              </w:rPr>
            </w:pPr>
            <w:r w:rsidRPr="00E86460">
              <w:rPr>
                <w:rFonts w:ascii="Optima" w:hAnsi="Optima"/>
                <w:sz w:val="23"/>
                <w:szCs w:val="24"/>
                <w:lang w:val="en-ID"/>
              </w:rPr>
              <w:t xml:space="preserve">Initiated the University Partnership, </w:t>
            </w:r>
          </w:p>
          <w:p w14:paraId="221F5195" w14:textId="4A428352" w:rsidR="00134CBD" w:rsidRPr="00E86460" w:rsidRDefault="00134CBD" w:rsidP="00134CBD">
            <w:pPr>
              <w:pStyle w:val="BodyText1"/>
              <w:numPr>
                <w:ilvl w:val="0"/>
                <w:numId w:val="30"/>
              </w:numPr>
              <w:rPr>
                <w:rFonts w:ascii="Optima" w:hAnsi="Optima"/>
                <w:sz w:val="23"/>
                <w:szCs w:val="24"/>
                <w:lang w:val="en-ID"/>
              </w:rPr>
            </w:pPr>
            <w:r w:rsidRPr="00E86460">
              <w:rPr>
                <w:rFonts w:ascii="Optima" w:hAnsi="Optima"/>
                <w:sz w:val="23"/>
                <w:szCs w:val="24"/>
                <w:lang w:val="en-ID"/>
              </w:rPr>
              <w:t xml:space="preserve">Developed workplan focused on capacity building, </w:t>
            </w:r>
            <w:proofErr w:type="gramStart"/>
            <w:r w:rsidRPr="00E86460">
              <w:rPr>
                <w:rFonts w:ascii="Optima" w:hAnsi="Optima"/>
                <w:sz w:val="23"/>
                <w:szCs w:val="24"/>
                <w:lang w:val="en-ID"/>
              </w:rPr>
              <w:t>outreach</w:t>
            </w:r>
            <w:proofErr w:type="gramEnd"/>
            <w:r w:rsidRPr="00E86460">
              <w:rPr>
                <w:rFonts w:ascii="Optima" w:hAnsi="Optima"/>
                <w:sz w:val="23"/>
                <w:szCs w:val="24"/>
                <w:lang w:val="en-ID"/>
              </w:rPr>
              <w:t xml:space="preserve"> and funding mechanism, </w:t>
            </w:r>
          </w:p>
          <w:p w14:paraId="495FA438" w14:textId="7A6F84CD" w:rsidR="00134CBD" w:rsidRPr="00E86460" w:rsidRDefault="00134CBD" w:rsidP="00134CBD">
            <w:pPr>
              <w:pStyle w:val="BodyText1"/>
              <w:numPr>
                <w:ilvl w:val="0"/>
                <w:numId w:val="30"/>
              </w:numPr>
              <w:rPr>
                <w:sz w:val="19"/>
                <w:szCs w:val="19"/>
                <w:lang w:val="en-ID"/>
              </w:rPr>
            </w:pPr>
            <w:r w:rsidRPr="00E86460">
              <w:rPr>
                <w:rFonts w:ascii="Optima" w:hAnsi="Optima"/>
                <w:sz w:val="23"/>
                <w:szCs w:val="24"/>
                <w:lang w:val="en-ID"/>
              </w:rPr>
              <w:t>Development of a webpage consisting of the CTI List of Experts.</w:t>
            </w:r>
          </w:p>
        </w:tc>
      </w:tr>
    </w:tbl>
    <w:p w14:paraId="0CBA94F8" w14:textId="6C51DD61" w:rsidR="0072385C" w:rsidRPr="00E86460" w:rsidRDefault="0072385C" w:rsidP="000234F8">
      <w:pPr>
        <w:pStyle w:val="BodyText1"/>
        <w:rPr>
          <w:sz w:val="19"/>
          <w:szCs w:val="19"/>
        </w:rPr>
      </w:pPr>
    </w:p>
    <w:p w14:paraId="1BA6B79E" w14:textId="018A4592" w:rsidR="007F77AD" w:rsidRPr="00E86460" w:rsidRDefault="007F77AD" w:rsidP="00A71FF5">
      <w:pPr>
        <w:pStyle w:val="bodytextRPOA20"/>
        <w:rPr>
          <w:b/>
          <w:bCs/>
          <w:color w:val="0085A1"/>
          <w:sz w:val="23"/>
          <w:szCs w:val="23"/>
        </w:rPr>
      </w:pPr>
      <w:r w:rsidRPr="00E86460">
        <w:rPr>
          <w:b/>
          <w:bCs/>
          <w:color w:val="0085A1"/>
          <w:sz w:val="23"/>
          <w:szCs w:val="23"/>
        </w:rPr>
        <w:t>Value-added of CTI</w:t>
      </w:r>
    </w:p>
    <w:p w14:paraId="4A27A5BC" w14:textId="2EBF6978" w:rsidR="00240B88" w:rsidRPr="00E86460" w:rsidRDefault="00BA6EEB" w:rsidP="00A71FF5">
      <w:pPr>
        <w:pStyle w:val="bodytextRPOA20"/>
        <w:rPr>
          <w:sz w:val="23"/>
          <w:szCs w:val="23"/>
        </w:rPr>
      </w:pPr>
      <w:r w:rsidRPr="00E86460">
        <w:rPr>
          <w:sz w:val="23"/>
          <w:szCs w:val="23"/>
        </w:rPr>
        <w:t xml:space="preserve">CTI-CFF success in implementing previous 10-year </w:t>
      </w:r>
      <w:r w:rsidR="00540AB8" w:rsidRPr="00E86460">
        <w:rPr>
          <w:sz w:val="23"/>
          <w:szCs w:val="23"/>
        </w:rPr>
        <w:t>RPOA</w:t>
      </w:r>
      <w:r w:rsidRPr="00E86460">
        <w:rPr>
          <w:sz w:val="23"/>
          <w:szCs w:val="23"/>
        </w:rPr>
        <w:t xml:space="preserve"> proves that this Initiative is important in improving the management of coral reef, </w:t>
      </w:r>
      <w:proofErr w:type="gramStart"/>
      <w:r w:rsidRPr="00E86460">
        <w:rPr>
          <w:sz w:val="23"/>
          <w:szCs w:val="23"/>
        </w:rPr>
        <w:t>fisheries</w:t>
      </w:r>
      <w:proofErr w:type="gramEnd"/>
      <w:r w:rsidRPr="00E86460">
        <w:rPr>
          <w:sz w:val="23"/>
          <w:szCs w:val="23"/>
        </w:rPr>
        <w:t xml:space="preserve"> and food security in the</w:t>
      </w:r>
      <w:r w:rsidR="00024CD9" w:rsidRPr="00E86460">
        <w:rPr>
          <w:sz w:val="23"/>
          <w:szCs w:val="23"/>
        </w:rPr>
        <w:t xml:space="preserve"> </w:t>
      </w:r>
      <w:r w:rsidRPr="00E86460">
        <w:rPr>
          <w:sz w:val="23"/>
          <w:szCs w:val="23"/>
        </w:rPr>
        <w:t xml:space="preserve">region. With more ambitious </w:t>
      </w:r>
      <w:r w:rsidR="00024CD9" w:rsidRPr="00E86460">
        <w:rPr>
          <w:sz w:val="23"/>
          <w:szCs w:val="23"/>
        </w:rPr>
        <w:t>goals for the next 10-year, CTI CFF look</w:t>
      </w:r>
      <w:r w:rsidR="00230B91" w:rsidRPr="00E86460">
        <w:rPr>
          <w:sz w:val="23"/>
          <w:szCs w:val="23"/>
        </w:rPr>
        <w:t>s</w:t>
      </w:r>
      <w:r w:rsidR="00024CD9" w:rsidRPr="00E86460">
        <w:rPr>
          <w:sz w:val="23"/>
          <w:szCs w:val="23"/>
        </w:rPr>
        <w:t xml:space="preserve"> forward to </w:t>
      </w:r>
      <w:proofErr w:type="gramStart"/>
      <w:r w:rsidR="00024CD9" w:rsidRPr="00E86460">
        <w:rPr>
          <w:sz w:val="23"/>
          <w:szCs w:val="23"/>
        </w:rPr>
        <w:t>ensure</w:t>
      </w:r>
      <w:proofErr w:type="gramEnd"/>
      <w:r w:rsidR="00024CD9" w:rsidRPr="00E86460">
        <w:rPr>
          <w:sz w:val="23"/>
          <w:szCs w:val="23"/>
        </w:rPr>
        <w:t xml:space="preserve"> coastal communities and coastal and marine ecosystems in the CT region are more resilient/able to adapt to impacts of climate change, natural and anthropogenic threats, by improving food security, sustainable fisheries and coastal livelihoods.</w:t>
      </w:r>
    </w:p>
    <w:p w14:paraId="3AD09945" w14:textId="7E0958CC" w:rsidR="007024FB" w:rsidRPr="00E86460" w:rsidRDefault="007024FB" w:rsidP="00A71FF5">
      <w:pPr>
        <w:pStyle w:val="bodytextRPOA20"/>
        <w:rPr>
          <w:sz w:val="23"/>
          <w:szCs w:val="23"/>
        </w:rPr>
      </w:pPr>
      <w:r w:rsidRPr="00E86460">
        <w:rPr>
          <w:sz w:val="23"/>
          <w:szCs w:val="23"/>
        </w:rPr>
        <w:t>One of the visions of CTI-CFF is to ensure that Marine Protected Areas (MPAs) in the Coral Triangle region are established and effectively managed. Throughout the year CTI-CFF successfully help CT-MPAs reach category 3 (Priority Development Sites) and 4 (Flagship sites) with 13 CT-MPAs in the first round of verification in 2014 and 18 Category 3 and 4 CT-MPAs in the second round of verification in 2015.</w:t>
      </w:r>
    </w:p>
    <w:p w14:paraId="69F02CA1" w14:textId="77777777" w:rsidR="00A71FF5" w:rsidRPr="00E86460" w:rsidRDefault="00A71FF5" w:rsidP="00A71FF5">
      <w:pPr>
        <w:pStyle w:val="bodytextRPOA20"/>
        <w:rPr>
          <w:sz w:val="23"/>
          <w:szCs w:val="23"/>
        </w:rPr>
      </w:pPr>
    </w:p>
    <w:p w14:paraId="341BDFE0" w14:textId="2DA9E62E" w:rsidR="002B2CD6" w:rsidRPr="00E86460" w:rsidRDefault="002B2CD6" w:rsidP="00A71FF5">
      <w:pPr>
        <w:pStyle w:val="bodytextRPOA20"/>
        <w:rPr>
          <w:b/>
          <w:bCs/>
          <w:color w:val="0085A1"/>
          <w:sz w:val="23"/>
          <w:szCs w:val="23"/>
        </w:rPr>
      </w:pPr>
      <w:r w:rsidRPr="00E86460">
        <w:rPr>
          <w:b/>
          <w:bCs/>
          <w:color w:val="0085A1"/>
          <w:sz w:val="23"/>
          <w:szCs w:val="23"/>
        </w:rPr>
        <w:t xml:space="preserve">Purpose and </w:t>
      </w:r>
      <w:r w:rsidR="00E94E62" w:rsidRPr="00E86460">
        <w:rPr>
          <w:b/>
          <w:bCs/>
          <w:color w:val="0085A1"/>
          <w:sz w:val="23"/>
          <w:szCs w:val="23"/>
        </w:rPr>
        <w:t xml:space="preserve">Scope </w:t>
      </w:r>
    </w:p>
    <w:p w14:paraId="7AE18758" w14:textId="0781AC8F" w:rsidR="00C13B29" w:rsidRPr="00E86460" w:rsidRDefault="00C13B29" w:rsidP="00A71FF5">
      <w:pPr>
        <w:pStyle w:val="bodytextRPOA20"/>
        <w:rPr>
          <w:sz w:val="23"/>
          <w:szCs w:val="23"/>
        </w:rPr>
      </w:pPr>
      <w:r w:rsidRPr="00E86460">
        <w:rPr>
          <w:sz w:val="23"/>
          <w:szCs w:val="23"/>
        </w:rPr>
        <w:t xml:space="preserve">As the commitments in the RPOA 1.0 are implemented, the CT6 and partners anticipate achieving tangible and measurable improvements in the health of the CT marine and coastal ecosystems, in the status of the CT </w:t>
      </w:r>
      <w:r w:rsidRPr="00E86460">
        <w:rPr>
          <w:rFonts w:ascii="Times New Roman" w:hAnsi="Times New Roman" w:cs="Times New Roman"/>
          <w:sz w:val="23"/>
          <w:szCs w:val="23"/>
        </w:rPr>
        <w:t>ﬁ</w:t>
      </w:r>
      <w:r w:rsidRPr="00E86460">
        <w:rPr>
          <w:sz w:val="23"/>
          <w:szCs w:val="23"/>
        </w:rPr>
        <w:t xml:space="preserve">sheries, and in the food security and well-being of the communities which depend on them. To further support such improvements, the RPOA 2.0 is promulgated with the purpose and scope as stated in </w:t>
      </w:r>
      <w:r w:rsidR="00151B39" w:rsidRPr="00E86460">
        <w:rPr>
          <w:sz w:val="23"/>
          <w:szCs w:val="23"/>
        </w:rPr>
        <w:t>B</w:t>
      </w:r>
      <w:r w:rsidRPr="00E86460">
        <w:rPr>
          <w:sz w:val="23"/>
          <w:szCs w:val="23"/>
        </w:rPr>
        <w:t xml:space="preserve">ox </w:t>
      </w:r>
      <w:r w:rsidR="00151B39" w:rsidRPr="00E86460">
        <w:rPr>
          <w:sz w:val="23"/>
          <w:szCs w:val="23"/>
        </w:rPr>
        <w:t xml:space="preserve">2 </w:t>
      </w:r>
      <w:r w:rsidRPr="00E86460">
        <w:rPr>
          <w:sz w:val="23"/>
          <w:szCs w:val="23"/>
        </w:rPr>
        <w:t xml:space="preserve">below.  </w:t>
      </w:r>
    </w:p>
    <w:p w14:paraId="314178D7" w14:textId="77777777" w:rsidR="00151B39" w:rsidRPr="00E86460" w:rsidRDefault="00151B39" w:rsidP="00A71FF5">
      <w:pPr>
        <w:pStyle w:val="bodytextRPOA20"/>
        <w:rPr>
          <w:bCs/>
          <w:color w:val="FFFFFF" w:themeColor="background1"/>
          <w:sz w:val="23"/>
          <w:szCs w:val="23"/>
          <w:highlight w:val="magenta"/>
          <w:u w:val="single"/>
        </w:rPr>
      </w:pPr>
    </w:p>
    <w:p w14:paraId="0203CC09" w14:textId="77777777" w:rsidR="00D405CF" w:rsidRPr="00E86460" w:rsidRDefault="00D405CF" w:rsidP="00A71FF5">
      <w:pPr>
        <w:pStyle w:val="bodytextRPOA20"/>
        <w:rPr>
          <w:rFonts w:eastAsia="Times New Roman"/>
          <w:bCs/>
          <w:sz w:val="23"/>
          <w:szCs w:val="23"/>
        </w:rPr>
      </w:pPr>
      <w:r w:rsidRPr="00E86460">
        <w:rPr>
          <w:bCs/>
          <w:sz w:val="23"/>
          <w:szCs w:val="23"/>
        </w:rPr>
        <w:br w:type="page"/>
      </w:r>
    </w:p>
    <w:p w14:paraId="543BA2D6" w14:textId="34537D89" w:rsidR="00E42B78" w:rsidRPr="00E86460" w:rsidRDefault="00C13B29" w:rsidP="007A52A2">
      <w:pPr>
        <w:pStyle w:val="sub-title2RPOA20"/>
        <w:rPr>
          <w:sz w:val="23"/>
          <w:szCs w:val="23"/>
        </w:rPr>
      </w:pPr>
      <w:r w:rsidRPr="00E86460">
        <w:rPr>
          <w:sz w:val="23"/>
          <w:szCs w:val="23"/>
        </w:rPr>
        <w:lastRenderedPageBreak/>
        <w:t>B</w:t>
      </w:r>
      <w:r w:rsidR="00151B39" w:rsidRPr="00E86460">
        <w:rPr>
          <w:sz w:val="23"/>
          <w:szCs w:val="23"/>
        </w:rPr>
        <w:t>ox 2: The Purpose and Scope</w:t>
      </w:r>
    </w:p>
    <w:tbl>
      <w:tblPr>
        <w:tblStyle w:val="TableGrid"/>
        <w:tblW w:w="9356" w:type="dxa"/>
        <w:tblInd w:w="421" w:type="dxa"/>
        <w:tblLook w:val="04A0" w:firstRow="1" w:lastRow="0" w:firstColumn="1" w:lastColumn="0" w:noHBand="0" w:noVBand="1"/>
      </w:tblPr>
      <w:tblGrid>
        <w:gridCol w:w="9356"/>
      </w:tblGrid>
      <w:tr w:rsidR="00E42B78" w:rsidRPr="00E86460" w14:paraId="707BDF9A" w14:textId="77777777" w:rsidTr="00FA1CA6">
        <w:trPr>
          <w:trHeight w:val="7624"/>
        </w:trPr>
        <w:tc>
          <w:tcPr>
            <w:tcW w:w="9356" w:type="dxa"/>
          </w:tcPr>
          <w:p w14:paraId="6AAE9CE8" w14:textId="695E1916" w:rsidR="00E42B78" w:rsidRPr="00E86460" w:rsidRDefault="003B47E9" w:rsidP="00E42B78">
            <w:pPr>
              <w:pStyle w:val="TableHeader"/>
              <w:jc w:val="both"/>
              <w:rPr>
                <w:rFonts w:ascii="Optima" w:eastAsiaTheme="minorEastAsia" w:hAnsi="Optima"/>
                <w:color w:val="auto"/>
                <w:sz w:val="23"/>
                <w:szCs w:val="24"/>
              </w:rPr>
            </w:pPr>
            <w:r w:rsidRPr="00E86460">
              <w:rPr>
                <w:rFonts w:ascii="Optima" w:eastAsiaTheme="minorEastAsia" w:hAnsi="Optima"/>
                <w:color w:val="auto"/>
                <w:sz w:val="23"/>
                <w:szCs w:val="24"/>
              </w:rPr>
              <w:t>T</w:t>
            </w:r>
            <w:r w:rsidR="00E42B78" w:rsidRPr="00E86460">
              <w:rPr>
                <w:rFonts w:ascii="Optima" w:eastAsiaTheme="minorEastAsia" w:hAnsi="Optima"/>
                <w:color w:val="auto"/>
                <w:sz w:val="23"/>
                <w:szCs w:val="24"/>
              </w:rPr>
              <w:t xml:space="preserve">he </w:t>
            </w:r>
            <w:r w:rsidR="00E42B78" w:rsidRPr="00E86460">
              <w:rPr>
                <w:rFonts w:ascii="Optima" w:eastAsiaTheme="minorEastAsia" w:hAnsi="Optima"/>
                <w:b/>
                <w:color w:val="auto"/>
                <w:sz w:val="23"/>
                <w:szCs w:val="24"/>
              </w:rPr>
              <w:t>purpose</w:t>
            </w:r>
            <w:r w:rsidR="00E42B78" w:rsidRPr="00E86460">
              <w:rPr>
                <w:rFonts w:ascii="Optima" w:eastAsiaTheme="minorEastAsia" w:hAnsi="Optima"/>
                <w:color w:val="auto"/>
                <w:sz w:val="23"/>
                <w:szCs w:val="24"/>
              </w:rPr>
              <w:t xml:space="preserve"> of the RPOA 2.0 is to focus and align regional collaboration in support of outcomes that will be considered beneficiary by the </w:t>
            </w:r>
            <w:r w:rsidR="009F6742" w:rsidRPr="00E86460">
              <w:rPr>
                <w:rFonts w:ascii="Optima" w:eastAsiaTheme="minorEastAsia" w:hAnsi="Optima"/>
                <w:color w:val="auto"/>
                <w:sz w:val="23"/>
                <w:szCs w:val="24"/>
              </w:rPr>
              <w:t>CT6 Countries</w:t>
            </w:r>
            <w:r w:rsidR="009F6742" w:rsidRPr="00E86460">
              <w:rPr>
                <w:rStyle w:val="CommentReference"/>
                <w:rFonts w:ascii="Optima" w:eastAsiaTheme="minorHAnsi" w:hAnsi="Optima" w:cstheme="minorBidi"/>
                <w:kern w:val="0"/>
                <w:sz w:val="23"/>
                <w:szCs w:val="24"/>
              </w:rPr>
              <w:t xml:space="preserve"> </w:t>
            </w:r>
            <w:r w:rsidR="00E42B78" w:rsidRPr="00E86460">
              <w:rPr>
                <w:rFonts w:ascii="Optima" w:eastAsiaTheme="minorEastAsia" w:hAnsi="Optima"/>
                <w:color w:val="auto"/>
                <w:sz w:val="23"/>
                <w:szCs w:val="24"/>
              </w:rPr>
              <w:t>in the next ten years for 202</w:t>
            </w:r>
            <w:r w:rsidR="00A64A80" w:rsidRPr="00E86460">
              <w:rPr>
                <w:rFonts w:ascii="Optima" w:eastAsiaTheme="minorEastAsia" w:hAnsi="Optima"/>
                <w:color w:val="auto"/>
                <w:sz w:val="23"/>
                <w:szCs w:val="24"/>
              </w:rPr>
              <w:t>1</w:t>
            </w:r>
            <w:r w:rsidR="00E42B78" w:rsidRPr="00E86460">
              <w:rPr>
                <w:rFonts w:ascii="Optima" w:eastAsiaTheme="minorEastAsia" w:hAnsi="Optima"/>
                <w:color w:val="auto"/>
                <w:sz w:val="23"/>
                <w:szCs w:val="24"/>
              </w:rPr>
              <w:t xml:space="preserve"> to 2030, with review in 2025 and is focused to allow for relevant, feasible, and measurable impacts. </w:t>
            </w:r>
          </w:p>
          <w:p w14:paraId="22CA973D" w14:textId="77777777" w:rsidR="00240D22" w:rsidRPr="00E86460" w:rsidRDefault="00240D22" w:rsidP="00E42B78">
            <w:pPr>
              <w:pStyle w:val="TableHeader"/>
              <w:jc w:val="both"/>
              <w:rPr>
                <w:rFonts w:ascii="Optima" w:hAnsi="Optima"/>
                <w:bCs/>
                <w:color w:val="auto"/>
                <w:sz w:val="23"/>
                <w:szCs w:val="24"/>
                <w:u w:val="single"/>
              </w:rPr>
            </w:pPr>
          </w:p>
          <w:p w14:paraId="4C8F06DF" w14:textId="319F4657" w:rsidR="00B4023A" w:rsidRPr="00E86460" w:rsidRDefault="003212BD" w:rsidP="00240D22">
            <w:pPr>
              <w:pStyle w:val="BodyText1"/>
              <w:rPr>
                <w:rFonts w:ascii="Optima" w:eastAsiaTheme="minorEastAsia" w:hAnsi="Optima"/>
                <w:b/>
                <w:bCs/>
                <w:sz w:val="23"/>
                <w:szCs w:val="24"/>
              </w:rPr>
            </w:pPr>
            <w:r w:rsidRPr="00E86460">
              <w:rPr>
                <w:rFonts w:ascii="Optima" w:eastAsiaTheme="minorEastAsia" w:hAnsi="Optima"/>
                <w:b/>
                <w:bCs/>
                <w:sz w:val="23"/>
                <w:szCs w:val="24"/>
              </w:rPr>
              <w:t>The scope of the RPOA 2.0 from 202</w:t>
            </w:r>
            <w:r w:rsidR="00A64A80" w:rsidRPr="00E86460">
              <w:rPr>
                <w:rFonts w:ascii="Optima" w:eastAsiaTheme="minorEastAsia" w:hAnsi="Optima"/>
                <w:b/>
                <w:bCs/>
                <w:sz w:val="23"/>
                <w:szCs w:val="24"/>
              </w:rPr>
              <w:t>1</w:t>
            </w:r>
            <w:r w:rsidRPr="00E86460">
              <w:rPr>
                <w:rFonts w:ascii="Optima" w:eastAsiaTheme="minorEastAsia" w:hAnsi="Optima"/>
                <w:b/>
                <w:bCs/>
                <w:sz w:val="23"/>
                <w:szCs w:val="24"/>
              </w:rPr>
              <w:t xml:space="preserve">–2030 consists of: </w:t>
            </w:r>
          </w:p>
          <w:p w14:paraId="2FC3E185" w14:textId="67F1E709" w:rsidR="00285A5A" w:rsidRPr="00E86460" w:rsidRDefault="00285A5A" w:rsidP="00285A5A">
            <w:pPr>
              <w:pStyle w:val="BodyText1"/>
              <w:rPr>
                <w:rFonts w:ascii="Optima" w:eastAsiaTheme="minorEastAsia" w:hAnsi="Optima"/>
                <w:sz w:val="23"/>
                <w:szCs w:val="24"/>
              </w:rPr>
            </w:pPr>
            <w:r w:rsidRPr="00E86460">
              <w:rPr>
                <w:rFonts w:ascii="Optima" w:eastAsiaTheme="minorEastAsia" w:hAnsi="Optima"/>
                <w:sz w:val="23"/>
                <w:szCs w:val="24"/>
              </w:rPr>
              <w:t>Timeframe</w:t>
            </w:r>
            <w:r w:rsidR="00B10BDE" w:rsidRPr="00E86460">
              <w:rPr>
                <w:rFonts w:ascii="Optima" w:eastAsiaTheme="minorEastAsia" w:hAnsi="Optima"/>
                <w:sz w:val="23"/>
                <w:szCs w:val="24"/>
              </w:rPr>
              <w:t xml:space="preserve"> </w:t>
            </w:r>
          </w:p>
          <w:p w14:paraId="6FD44F21" w14:textId="49D5430A" w:rsidR="00B263A9" w:rsidRPr="00E86460" w:rsidRDefault="009F4A6A" w:rsidP="00FD01FC">
            <w:pPr>
              <w:pStyle w:val="BodyText1"/>
              <w:numPr>
                <w:ilvl w:val="0"/>
                <w:numId w:val="18"/>
              </w:numPr>
              <w:rPr>
                <w:rFonts w:ascii="Optima" w:eastAsiaTheme="minorEastAsia" w:hAnsi="Optima"/>
                <w:sz w:val="23"/>
                <w:szCs w:val="24"/>
              </w:rPr>
            </w:pPr>
            <w:r w:rsidRPr="00E86460">
              <w:rPr>
                <w:rFonts w:ascii="Optima" w:eastAsiaTheme="minorEastAsia" w:hAnsi="Optima"/>
                <w:sz w:val="23"/>
                <w:szCs w:val="24"/>
              </w:rPr>
              <w:t>The next five years fr</w:t>
            </w:r>
            <w:r w:rsidR="009F6742" w:rsidRPr="00E86460">
              <w:rPr>
                <w:rFonts w:ascii="Optima" w:eastAsiaTheme="minorEastAsia" w:hAnsi="Optima"/>
                <w:sz w:val="23"/>
                <w:szCs w:val="24"/>
              </w:rPr>
              <w:t>om</w:t>
            </w:r>
            <w:r w:rsidRPr="00E86460">
              <w:rPr>
                <w:rFonts w:ascii="Optima" w:eastAsiaTheme="minorEastAsia" w:hAnsi="Optima"/>
                <w:sz w:val="23"/>
                <w:szCs w:val="24"/>
              </w:rPr>
              <w:t xml:space="preserve"> 202</w:t>
            </w:r>
            <w:r w:rsidR="00E37D3E" w:rsidRPr="00E86460">
              <w:rPr>
                <w:rFonts w:ascii="Optima" w:eastAsiaTheme="minorEastAsia" w:hAnsi="Optima"/>
                <w:sz w:val="23"/>
                <w:szCs w:val="24"/>
              </w:rPr>
              <w:t>1</w:t>
            </w:r>
            <w:r w:rsidRPr="00E86460">
              <w:rPr>
                <w:rFonts w:ascii="Optima" w:eastAsiaTheme="minorEastAsia" w:hAnsi="Optima"/>
                <w:sz w:val="23"/>
                <w:szCs w:val="24"/>
              </w:rPr>
              <w:t xml:space="preserve"> to 2025 will </w:t>
            </w:r>
            <w:r w:rsidR="009F6742" w:rsidRPr="00E86460">
              <w:rPr>
                <w:rFonts w:ascii="Optima" w:eastAsiaTheme="minorEastAsia" w:hAnsi="Optima"/>
                <w:sz w:val="23"/>
                <w:szCs w:val="24"/>
              </w:rPr>
              <w:t xml:space="preserve">focus on </w:t>
            </w:r>
            <w:r w:rsidRPr="00E86460">
              <w:rPr>
                <w:rFonts w:ascii="Optima" w:eastAsiaTheme="minorEastAsia" w:hAnsi="Optima"/>
                <w:sz w:val="23"/>
                <w:szCs w:val="24"/>
              </w:rPr>
              <w:t>achiev</w:t>
            </w:r>
            <w:r w:rsidR="009F6742" w:rsidRPr="00E86460">
              <w:rPr>
                <w:rFonts w:ascii="Optima" w:eastAsiaTheme="minorEastAsia" w:hAnsi="Optima"/>
                <w:sz w:val="23"/>
                <w:szCs w:val="24"/>
              </w:rPr>
              <w:t>ing</w:t>
            </w:r>
            <w:r w:rsidRPr="00E86460">
              <w:rPr>
                <w:rFonts w:ascii="Optima" w:eastAsiaTheme="minorEastAsia" w:hAnsi="Optima"/>
                <w:sz w:val="23"/>
                <w:szCs w:val="24"/>
              </w:rPr>
              <w:t xml:space="preserve"> the 1</w:t>
            </w:r>
            <w:r w:rsidRPr="00E86460">
              <w:rPr>
                <w:rFonts w:ascii="Optima" w:eastAsiaTheme="minorEastAsia" w:hAnsi="Optima"/>
                <w:sz w:val="23"/>
                <w:szCs w:val="24"/>
                <w:vertAlign w:val="superscript"/>
              </w:rPr>
              <w:t>st</w:t>
            </w:r>
            <w:r w:rsidRPr="00E86460">
              <w:rPr>
                <w:rFonts w:ascii="Optima" w:eastAsiaTheme="minorEastAsia" w:hAnsi="Optima"/>
                <w:sz w:val="23"/>
                <w:szCs w:val="24"/>
              </w:rPr>
              <w:t xml:space="preserve"> goal “</w:t>
            </w:r>
            <w:r w:rsidR="00CF774C" w:rsidRPr="00E86460">
              <w:rPr>
                <w:rFonts w:ascii="Optima" w:eastAsiaTheme="minorEastAsia" w:hAnsi="Optima"/>
                <w:sz w:val="23"/>
                <w:szCs w:val="24"/>
              </w:rPr>
              <w:t>By 2025, coastal communities and coastal and marine ecosystems are enabled to cope with the impacts of climate change, natural and anthropogenic threats, in the Coral Triangle region, due to measurable increased regional collaboration between the CT6 and our partners, for the implementation of the RPOA 2.0 facilitated through a strong and effective CTI-CFF</w:t>
            </w:r>
            <w:r w:rsidRPr="00E86460">
              <w:rPr>
                <w:rFonts w:ascii="Optima" w:eastAsiaTheme="minorEastAsia" w:hAnsi="Optima"/>
                <w:sz w:val="23"/>
                <w:szCs w:val="24"/>
              </w:rPr>
              <w:t xml:space="preserve">” </w:t>
            </w:r>
          </w:p>
          <w:p w14:paraId="08D92323" w14:textId="54F7375C" w:rsidR="00F247D3" w:rsidRPr="00E86460" w:rsidRDefault="00B263A9" w:rsidP="00CF774C">
            <w:pPr>
              <w:pStyle w:val="BodyText1"/>
              <w:ind w:left="720"/>
              <w:rPr>
                <w:rFonts w:ascii="Optima" w:eastAsiaTheme="minorEastAsia" w:hAnsi="Optima"/>
                <w:sz w:val="23"/>
                <w:szCs w:val="24"/>
              </w:rPr>
            </w:pPr>
            <w:r w:rsidRPr="00E86460">
              <w:rPr>
                <w:rFonts w:ascii="Optima" w:eastAsiaTheme="minorEastAsia" w:hAnsi="Optima"/>
                <w:sz w:val="23"/>
                <w:szCs w:val="24"/>
              </w:rPr>
              <w:t>After five years in 2025</w:t>
            </w:r>
            <w:r w:rsidR="007A5987" w:rsidRPr="00E86460">
              <w:rPr>
                <w:rFonts w:ascii="Optima" w:eastAsiaTheme="minorEastAsia" w:hAnsi="Optima"/>
                <w:sz w:val="23"/>
                <w:szCs w:val="24"/>
              </w:rPr>
              <w:t>,</w:t>
            </w:r>
            <w:r w:rsidRPr="00E86460">
              <w:rPr>
                <w:rFonts w:ascii="Optima" w:eastAsiaTheme="minorEastAsia" w:hAnsi="Optima"/>
                <w:sz w:val="23"/>
                <w:szCs w:val="24"/>
              </w:rPr>
              <w:t xml:space="preserve"> </w:t>
            </w:r>
            <w:r w:rsidR="002F14A4" w:rsidRPr="00E86460">
              <w:rPr>
                <w:rFonts w:ascii="Optima" w:eastAsiaTheme="minorEastAsia" w:hAnsi="Optima"/>
                <w:sz w:val="23"/>
                <w:szCs w:val="24"/>
              </w:rPr>
              <w:t xml:space="preserve">a </w:t>
            </w:r>
            <w:r w:rsidR="00C15FBF" w:rsidRPr="00E86460">
              <w:rPr>
                <w:rFonts w:ascii="Optima" w:eastAsiaTheme="minorEastAsia" w:hAnsi="Optima"/>
                <w:sz w:val="23"/>
                <w:szCs w:val="24"/>
              </w:rPr>
              <w:t xml:space="preserve">mid-term </w:t>
            </w:r>
            <w:r w:rsidRPr="00E86460">
              <w:rPr>
                <w:rFonts w:ascii="Optima" w:eastAsiaTheme="minorEastAsia" w:hAnsi="Optima"/>
                <w:sz w:val="23"/>
                <w:szCs w:val="24"/>
              </w:rPr>
              <w:t xml:space="preserve">review </w:t>
            </w:r>
            <w:r w:rsidR="009F4A6A" w:rsidRPr="00E86460">
              <w:rPr>
                <w:rFonts w:ascii="Optima" w:eastAsiaTheme="minorEastAsia" w:hAnsi="Optima"/>
                <w:sz w:val="23"/>
                <w:szCs w:val="24"/>
              </w:rPr>
              <w:t xml:space="preserve">will be done to </w:t>
            </w:r>
            <w:r w:rsidR="00B6490D" w:rsidRPr="00E86460">
              <w:rPr>
                <w:rFonts w:ascii="Optima" w:eastAsiaTheme="minorEastAsia" w:hAnsi="Optima"/>
                <w:sz w:val="23"/>
                <w:szCs w:val="24"/>
              </w:rPr>
              <w:t>identify the changes</w:t>
            </w:r>
            <w:r w:rsidR="002F14A4" w:rsidRPr="00E86460">
              <w:rPr>
                <w:rFonts w:ascii="Optima" w:eastAsiaTheme="minorEastAsia" w:hAnsi="Optima"/>
                <w:sz w:val="23"/>
                <w:szCs w:val="24"/>
              </w:rPr>
              <w:t xml:space="preserve"> </w:t>
            </w:r>
            <w:r w:rsidR="00A535A7" w:rsidRPr="00E86460">
              <w:rPr>
                <w:rFonts w:ascii="Optima" w:eastAsiaTheme="minorEastAsia" w:hAnsi="Optima"/>
                <w:sz w:val="23"/>
                <w:szCs w:val="24"/>
              </w:rPr>
              <w:t>to the RPOA 2.0</w:t>
            </w:r>
            <w:r w:rsidR="009F4A6A" w:rsidRPr="00E86460">
              <w:rPr>
                <w:rFonts w:ascii="Optima" w:eastAsiaTheme="minorEastAsia" w:hAnsi="Optima"/>
                <w:sz w:val="23"/>
                <w:szCs w:val="24"/>
              </w:rPr>
              <w:t>.</w:t>
            </w:r>
          </w:p>
          <w:p w14:paraId="720B6F33" w14:textId="77777777" w:rsidR="003557C7" w:rsidRPr="00E86460" w:rsidRDefault="003212BD" w:rsidP="00FD01FC">
            <w:pPr>
              <w:pStyle w:val="BodyText1"/>
              <w:numPr>
                <w:ilvl w:val="0"/>
                <w:numId w:val="18"/>
              </w:numPr>
              <w:rPr>
                <w:rFonts w:ascii="Optima" w:eastAsiaTheme="minorEastAsia" w:hAnsi="Optima"/>
                <w:sz w:val="23"/>
                <w:szCs w:val="24"/>
              </w:rPr>
            </w:pPr>
            <w:r w:rsidRPr="00E86460">
              <w:rPr>
                <w:rFonts w:ascii="Optima" w:eastAsiaTheme="minorEastAsia" w:hAnsi="Optima"/>
                <w:sz w:val="23"/>
                <w:szCs w:val="24"/>
              </w:rPr>
              <w:t xml:space="preserve">From 2026 to 2030, the </w:t>
            </w:r>
            <w:r w:rsidR="007C4B5E" w:rsidRPr="00E86460">
              <w:rPr>
                <w:rFonts w:ascii="Optima" w:eastAsiaTheme="minorEastAsia" w:hAnsi="Optima"/>
                <w:sz w:val="23"/>
                <w:szCs w:val="24"/>
              </w:rPr>
              <w:t>2</w:t>
            </w:r>
            <w:r w:rsidR="007C4B5E" w:rsidRPr="00E86460">
              <w:rPr>
                <w:rFonts w:ascii="Optima" w:eastAsiaTheme="minorEastAsia" w:hAnsi="Optima"/>
                <w:sz w:val="23"/>
                <w:szCs w:val="24"/>
                <w:vertAlign w:val="superscript"/>
              </w:rPr>
              <w:t>nd</w:t>
            </w:r>
            <w:r w:rsidR="007C4B5E" w:rsidRPr="00E86460">
              <w:rPr>
                <w:rFonts w:ascii="Optima" w:eastAsiaTheme="minorEastAsia" w:hAnsi="Optima"/>
                <w:sz w:val="23"/>
                <w:szCs w:val="24"/>
              </w:rPr>
              <w:t xml:space="preserve"> goal </w:t>
            </w:r>
            <w:r w:rsidRPr="00E86460">
              <w:rPr>
                <w:rFonts w:ascii="Optima" w:eastAsiaTheme="minorEastAsia" w:hAnsi="Optima"/>
                <w:sz w:val="23"/>
                <w:szCs w:val="24"/>
              </w:rPr>
              <w:t xml:space="preserve">to be achieve is </w:t>
            </w:r>
            <w:r w:rsidR="007C4B5E" w:rsidRPr="00E86460">
              <w:rPr>
                <w:rFonts w:ascii="Optima" w:eastAsiaTheme="minorEastAsia" w:hAnsi="Optima"/>
                <w:sz w:val="23"/>
                <w:szCs w:val="24"/>
              </w:rPr>
              <w:t>“By 2030, coastal communities and coastal and marine ecosystems in the CT region are more resilient/able to adapt to impacts of climate change, natural and anthropogenic threats, by improving food security, sustainable fisheries and coastal livelihoods”</w:t>
            </w:r>
            <w:r w:rsidR="00262525" w:rsidRPr="00E86460">
              <w:rPr>
                <w:rFonts w:ascii="Optima" w:eastAsiaTheme="minorEastAsia" w:hAnsi="Optima"/>
                <w:strike/>
                <w:sz w:val="23"/>
                <w:szCs w:val="24"/>
              </w:rPr>
              <w:t xml:space="preserve"> </w:t>
            </w:r>
          </w:p>
          <w:p w14:paraId="72092ADA" w14:textId="51041591" w:rsidR="00262525" w:rsidRPr="00E86460" w:rsidRDefault="00262525" w:rsidP="003557C7">
            <w:pPr>
              <w:pStyle w:val="BodyText1"/>
              <w:rPr>
                <w:rFonts w:ascii="Optima" w:eastAsiaTheme="minorEastAsia" w:hAnsi="Optima"/>
                <w:sz w:val="23"/>
                <w:szCs w:val="24"/>
              </w:rPr>
            </w:pPr>
            <w:r w:rsidRPr="00E86460">
              <w:rPr>
                <w:rFonts w:ascii="Optima" w:eastAsiaTheme="minorEastAsia" w:hAnsi="Optima"/>
                <w:sz w:val="23"/>
                <w:szCs w:val="24"/>
              </w:rPr>
              <w:t>Geography</w:t>
            </w:r>
            <w:r w:rsidR="009F6742" w:rsidRPr="00E86460">
              <w:rPr>
                <w:rFonts w:ascii="Optima" w:eastAsiaTheme="minorEastAsia" w:hAnsi="Optima"/>
                <w:sz w:val="23"/>
                <w:szCs w:val="24"/>
              </w:rPr>
              <w:t>, Jurisdiction/Delimitation</w:t>
            </w:r>
          </w:p>
          <w:p w14:paraId="7BC0A2A7" w14:textId="3FDA8719" w:rsidR="00FA61AE" w:rsidRPr="00E86460" w:rsidRDefault="00262525" w:rsidP="009F6742">
            <w:pPr>
              <w:pStyle w:val="BodyText1"/>
              <w:numPr>
                <w:ilvl w:val="0"/>
                <w:numId w:val="18"/>
              </w:numPr>
              <w:rPr>
                <w:rFonts w:ascii="Optima" w:eastAsiaTheme="minorEastAsia" w:hAnsi="Optima"/>
                <w:strike/>
                <w:sz w:val="23"/>
                <w:szCs w:val="24"/>
              </w:rPr>
            </w:pPr>
            <w:r w:rsidRPr="00E86460">
              <w:rPr>
                <w:rFonts w:ascii="Optima" w:eastAsiaTheme="minorEastAsia" w:hAnsi="Optima"/>
                <w:sz w:val="23"/>
                <w:szCs w:val="24"/>
              </w:rPr>
              <w:t>The geographic scope of implementation of the CTI is</w:t>
            </w:r>
            <w:r w:rsidR="00953AE2" w:rsidRPr="00E86460">
              <w:rPr>
                <w:rFonts w:ascii="Optima" w:eastAsiaTheme="minorEastAsia" w:hAnsi="Optima"/>
                <w:sz w:val="23"/>
                <w:szCs w:val="24"/>
              </w:rPr>
              <w:t xml:space="preserve"> with</w:t>
            </w:r>
            <w:r w:rsidR="003557C7" w:rsidRPr="00E86460">
              <w:rPr>
                <w:rFonts w:ascii="Optima" w:eastAsiaTheme="minorEastAsia" w:hAnsi="Optima"/>
                <w:sz w:val="23"/>
                <w:szCs w:val="24"/>
              </w:rPr>
              <w:t>in</w:t>
            </w:r>
            <w:r w:rsidR="00953AE2" w:rsidRPr="00E86460">
              <w:rPr>
                <w:rFonts w:ascii="Optima" w:eastAsiaTheme="minorEastAsia" w:hAnsi="Optima"/>
                <w:sz w:val="23"/>
                <w:szCs w:val="24"/>
              </w:rPr>
              <w:t xml:space="preserve"> the EEZ of Member Countries</w:t>
            </w:r>
            <w:r w:rsidR="00D405CF" w:rsidRPr="00E86460">
              <w:rPr>
                <w:rFonts w:ascii="Optima" w:eastAsiaTheme="minorEastAsia" w:hAnsi="Optima"/>
                <w:sz w:val="23"/>
                <w:szCs w:val="24"/>
              </w:rPr>
              <w:t>.</w:t>
            </w:r>
            <w:r w:rsidR="00953AE2" w:rsidRPr="00E86460">
              <w:rPr>
                <w:rFonts w:ascii="Optima" w:eastAsiaTheme="minorEastAsia" w:hAnsi="Optima"/>
                <w:sz w:val="23"/>
                <w:szCs w:val="24"/>
              </w:rPr>
              <w:t xml:space="preserve"> </w:t>
            </w:r>
            <w:r w:rsidR="00FA61AE" w:rsidRPr="00E86460">
              <w:rPr>
                <w:rFonts w:ascii="Optima" w:eastAsiaTheme="minorEastAsia" w:hAnsi="Optima"/>
                <w:sz w:val="23"/>
                <w:szCs w:val="24"/>
              </w:rPr>
              <w:t xml:space="preserve"> </w:t>
            </w:r>
          </w:p>
          <w:p w14:paraId="24CDFBAF" w14:textId="77777777" w:rsidR="00953AE2" w:rsidRPr="00E86460" w:rsidRDefault="00FA61AE" w:rsidP="00FD01FC">
            <w:pPr>
              <w:pStyle w:val="BodyText1"/>
              <w:numPr>
                <w:ilvl w:val="0"/>
                <w:numId w:val="18"/>
              </w:numPr>
              <w:rPr>
                <w:rFonts w:ascii="Optima" w:eastAsiaTheme="minorEastAsia" w:hAnsi="Optima"/>
                <w:sz w:val="23"/>
                <w:szCs w:val="24"/>
              </w:rPr>
            </w:pPr>
            <w:r w:rsidRPr="00E86460">
              <w:rPr>
                <w:rFonts w:ascii="Optima" w:eastAsiaTheme="minorEastAsia" w:hAnsi="Optima"/>
                <w:sz w:val="23"/>
                <w:szCs w:val="24"/>
              </w:rPr>
              <w:t xml:space="preserve">The CTI RPOA 2.0 may be implemented within waters under national jurisdiction of each of the Coral Triangle governments, in accordance with their rights and obligations pursuant to international laws and the prevailing laws, rules and regulations of each country. </w:t>
            </w:r>
          </w:p>
          <w:p w14:paraId="13D0ECD6" w14:textId="5E5CFA7A" w:rsidR="00FA61AE" w:rsidRPr="00E86460" w:rsidRDefault="00953AE2" w:rsidP="00FD01FC">
            <w:pPr>
              <w:pStyle w:val="BodyText1"/>
              <w:numPr>
                <w:ilvl w:val="0"/>
                <w:numId w:val="18"/>
              </w:numPr>
              <w:rPr>
                <w:rFonts w:ascii="Optima" w:eastAsiaTheme="minorEastAsia" w:hAnsi="Optima"/>
                <w:sz w:val="23"/>
                <w:szCs w:val="24"/>
              </w:rPr>
            </w:pPr>
            <w:r w:rsidRPr="00E86460">
              <w:rPr>
                <w:rFonts w:ascii="Optima" w:eastAsiaTheme="minorEastAsia" w:hAnsi="Optima"/>
                <w:sz w:val="23"/>
                <w:szCs w:val="24"/>
              </w:rPr>
              <w:t>The Application is without prejudice to the sovereign rights of the parties over marine resources within national jurisdiction, or the position of the parties on delimitation of maritime boundaries between States with opposite or adjacent coasts.</w:t>
            </w:r>
          </w:p>
          <w:p w14:paraId="02FAF454" w14:textId="77777777" w:rsidR="00B4023A" w:rsidRPr="00E86460" w:rsidRDefault="00B4023A">
            <w:pPr>
              <w:pStyle w:val="BodyText1"/>
              <w:rPr>
                <w:rFonts w:ascii="Optima" w:eastAsiaTheme="minorEastAsia" w:hAnsi="Optima"/>
                <w:sz w:val="23"/>
                <w:szCs w:val="24"/>
              </w:rPr>
            </w:pPr>
          </w:p>
        </w:tc>
      </w:tr>
    </w:tbl>
    <w:p w14:paraId="1BC97AA0" w14:textId="77777777" w:rsidR="00C13B29" w:rsidRPr="00E86460" w:rsidRDefault="00C13B29" w:rsidP="00C13B29">
      <w:pPr>
        <w:pStyle w:val="BodyText1"/>
        <w:rPr>
          <w:rFonts w:eastAsiaTheme="minorEastAsia"/>
          <w:sz w:val="19"/>
          <w:szCs w:val="19"/>
        </w:rPr>
      </w:pPr>
    </w:p>
    <w:p w14:paraId="7401126E" w14:textId="3857CFBE" w:rsidR="00C13B29" w:rsidRPr="00E86460" w:rsidRDefault="00C13B29" w:rsidP="007A52A2">
      <w:pPr>
        <w:pStyle w:val="BodyText1"/>
        <w:ind w:left="284"/>
        <w:rPr>
          <w:rFonts w:ascii="Optima" w:eastAsiaTheme="minorEastAsia" w:hAnsi="Optima"/>
          <w:sz w:val="23"/>
          <w:szCs w:val="24"/>
        </w:rPr>
      </w:pPr>
      <w:r w:rsidRPr="00E86460">
        <w:rPr>
          <w:rFonts w:ascii="Optima" w:eastAsiaTheme="minorEastAsia" w:hAnsi="Optima"/>
          <w:sz w:val="23"/>
          <w:szCs w:val="24"/>
        </w:rPr>
        <w:t xml:space="preserve">To underpin the CTI collaboration, agreement to move beyond incremental actions remains, and transformational actions are needed, over the long-term to ensure the sustainable </w:t>
      </w:r>
      <w:r w:rsidRPr="00E86460">
        <w:rPr>
          <w:rFonts w:ascii="Times New Roman" w:eastAsiaTheme="minorEastAsia" w:hAnsi="Times New Roman" w:cs="Times New Roman"/>
          <w:sz w:val="23"/>
          <w:szCs w:val="24"/>
        </w:rPr>
        <w:t>ﬂ</w:t>
      </w:r>
      <w:r w:rsidRPr="00E86460">
        <w:rPr>
          <w:rFonts w:ascii="Optima" w:eastAsiaTheme="minorEastAsia" w:hAnsi="Optima"/>
          <w:sz w:val="23"/>
          <w:szCs w:val="24"/>
        </w:rPr>
        <w:t>ow of bene</w:t>
      </w:r>
      <w:r w:rsidRPr="00E86460">
        <w:rPr>
          <w:rFonts w:ascii="Times New Roman" w:eastAsiaTheme="minorEastAsia" w:hAnsi="Times New Roman" w:cs="Times New Roman"/>
          <w:sz w:val="23"/>
          <w:szCs w:val="24"/>
        </w:rPr>
        <w:t>ﬁ</w:t>
      </w:r>
      <w:r w:rsidRPr="00E86460">
        <w:rPr>
          <w:rFonts w:ascii="Optima" w:eastAsiaTheme="minorEastAsia" w:hAnsi="Optima"/>
          <w:sz w:val="23"/>
          <w:szCs w:val="24"/>
        </w:rPr>
        <w:t>ts from marine and coastal resources for the present and future generations. In concrete terms, this will require the CT6 governments to continue addressing the key drivers – economic, social, and ecological – that in</w:t>
      </w:r>
      <w:r w:rsidRPr="00E86460">
        <w:rPr>
          <w:rFonts w:ascii="Times New Roman" w:eastAsiaTheme="minorEastAsia" w:hAnsi="Times New Roman" w:cs="Times New Roman"/>
          <w:sz w:val="23"/>
          <w:szCs w:val="24"/>
        </w:rPr>
        <w:t>ﬂ</w:t>
      </w:r>
      <w:r w:rsidRPr="00E86460">
        <w:rPr>
          <w:rFonts w:ascii="Optima" w:eastAsiaTheme="minorEastAsia" w:hAnsi="Optima"/>
          <w:sz w:val="23"/>
          <w:szCs w:val="24"/>
        </w:rPr>
        <w:t>uence the management and conservation of marine and coastal resources at all scales and institutional levels.</w:t>
      </w:r>
    </w:p>
    <w:p w14:paraId="2275C4D0" w14:textId="77777777" w:rsidR="00F87A3E" w:rsidRPr="00E86460" w:rsidRDefault="00F87A3E" w:rsidP="007A52A2">
      <w:pPr>
        <w:pStyle w:val="BodyText1"/>
        <w:ind w:left="284"/>
        <w:rPr>
          <w:sz w:val="19"/>
          <w:szCs w:val="19"/>
        </w:rPr>
      </w:pPr>
    </w:p>
    <w:p w14:paraId="3662813C" w14:textId="64A86B61" w:rsidR="0026430A" w:rsidRPr="00E86460" w:rsidRDefault="0026430A" w:rsidP="007A52A2">
      <w:pPr>
        <w:pStyle w:val="sub-title2RPOA20"/>
        <w:ind w:left="284"/>
        <w:jc w:val="left"/>
        <w:rPr>
          <w:color w:val="0085A1"/>
          <w:sz w:val="23"/>
          <w:szCs w:val="23"/>
        </w:rPr>
      </w:pPr>
      <w:bookmarkStart w:id="30" w:name="_Hlk10041671"/>
      <w:r w:rsidRPr="00E86460">
        <w:rPr>
          <w:color w:val="0085A1"/>
          <w:sz w:val="23"/>
          <w:szCs w:val="23"/>
        </w:rPr>
        <w:t xml:space="preserve">Context to the RPOA 2.0 </w:t>
      </w:r>
    </w:p>
    <w:p w14:paraId="70ECA75A" w14:textId="77777777" w:rsidR="00913DBB" w:rsidRPr="00E86460" w:rsidRDefault="00913DBB" w:rsidP="007A52A2">
      <w:pPr>
        <w:pStyle w:val="bodytextRPOA20"/>
        <w:ind w:left="284"/>
        <w:rPr>
          <w:sz w:val="23"/>
          <w:szCs w:val="23"/>
        </w:rPr>
      </w:pPr>
      <w:r w:rsidRPr="00E86460">
        <w:rPr>
          <w:sz w:val="23"/>
          <w:szCs w:val="23"/>
        </w:rPr>
        <w:t xml:space="preserve">The CTI-CFF Member Countries are among the most biodiverse coral-reef rich countries in the world. Indonesia, Philippines, and Papua New Guinea rank first, third, and fifth, respectively, among the top five coral reef countries on earth </w:t>
      </w:r>
      <w:r w:rsidRPr="00E86460">
        <w:rPr>
          <w:sz w:val="23"/>
          <w:szCs w:val="23"/>
        </w:rPr>
        <w:fldChar w:fldCharType="begin"/>
      </w:r>
      <w:r w:rsidRPr="00E86460">
        <w:rPr>
          <w:sz w:val="23"/>
          <w:szCs w:val="23"/>
        </w:rPr>
        <w:instrText xml:space="preserve"> ADDIN ZOTERO_ITEM CSL_CITATION {"citationID":"unbC8mBI","properties":{"formattedCitation":"(CTI-CFF Regional Secretariat, 2016; Green et al., 2011; White et al., 2014)","plainCitation":"(CTI-CFF Regional Secretariat, 2016; Green et al., 2011; White et al., 2014)","noteIndex":0},"citationItems":[{"id":1524,"uris":["http://zotero.org/users/6838201/items/4NJDP5F6"],"itemData":{"id":1524,"type":"document","publisher":"CTI-CFF Regional Secretariat","title":"CTI-CFF Regional Plan Of Action (RPOA)","author":[{"literal":"CTI-CFF Regional Secretariat"}],"issued":{"date-parts":[["2016"]]}}},{"id":1529,"uris":["http://zotero.org/users/6838201/items/H9YJNMZN"],"itemData":{"id":1529,"type":"article-journal","container-title":"Conservation and Society","DOI":"10.4103/0972-4923.86986","ISSN":"0972-4923","issue":"3","journalAbbreviation":"Conservat Soc","language":"en","page":"173","source":"DOI.org (Crossref)","title":"Emerging marine protected area networks in the coral triangle: Lessons and way forward","title-short":"Emerging marine protected area networks in the coral triangle","volume":"9","author":[{"family":"Green","given":"StuartJ"},{"family":"Christie","given":"Patrick"},{"family":"Meneses","given":"Anna BlesildaT"},{"family":"Karrer","given":"LeahBunce"},{"family":"Campbell","given":"Stuart"},{"family":"White","given":"AlanT"},{"family":"Kilarski","given":"Stacey"},{"family":"Samonte-Tan","given":"Giselle"},{"family":"Fox","given":"Helen"},{"family":"Claussen","given":"JohnD"}],"issued":{"date-parts":[["2011"]]}}},{"id":1525,"uris":["http://zotero.org/users/6838201/items/63MBU5HK"],"itemData":{"id":1525,"type":"article-journal","container-title":"Coastal Management","DOI":"10.1080/08920753.2014.878177","ISSN":"0892-0753, 1521-0421","issue":"2","journalAbbreviation":"Coastal Management","language":"en","page":"87-106","source":"DOI.org (Crossref)","title":"Marine Protected Areas in the Coral Triangle: Progress, Issues, and Options","title-short":"Marine Protected Areas in the Coral Triangle","volume":"42","author":[{"family":"White","given":"Alan T."},{"family":"Aliño","given":"Porfirio M."},{"family":"Cros","given":"Annick"},{"family":"Fatan","given":"Nurulhuda Ahmad"},{"family":"Green","given":"Alison L."},{"family":"Teoh","given":"Shwu Jiau"},{"family":"Laroya","given":"Lynette"},{"family":"Peterson","given":"Nate"},{"family":"Tan","given":"Stanley"},{"family":"Tighe","given":"Stacey"},{"family":"Venegas-Li","given":"Rubén"},{"family":"Walton","given":"Anne"},{"family":"Wen","given":"Wen"}],"issued":{"date-parts":[["2014",3,4]]}}}],"schema":"https://github.com/citation-style-language/schema/raw/master/csl-citation.json"} </w:instrText>
      </w:r>
      <w:r w:rsidRPr="00E86460">
        <w:rPr>
          <w:sz w:val="23"/>
          <w:szCs w:val="23"/>
        </w:rPr>
        <w:fldChar w:fldCharType="separate"/>
      </w:r>
      <w:r w:rsidRPr="00E86460">
        <w:rPr>
          <w:sz w:val="23"/>
          <w:szCs w:val="23"/>
        </w:rPr>
        <w:t>(CTI-CFF Regional Secretariat, 2016; Green et al., 2011; White et al., 2014)</w:t>
      </w:r>
      <w:r w:rsidRPr="00E86460">
        <w:rPr>
          <w:sz w:val="23"/>
          <w:szCs w:val="23"/>
        </w:rPr>
        <w:fldChar w:fldCharType="end"/>
      </w:r>
      <w:r w:rsidRPr="00E86460">
        <w:rPr>
          <w:sz w:val="23"/>
          <w:szCs w:val="23"/>
        </w:rPr>
        <w:t xml:space="preserve">. However, without exception, the vast majority of coral reef ecosystems among Member Countries are considered under threat from activities, including overfishing, destructive fishing, marine pollution, habitat degradation and erosion, climate change (e.g., sea-level rise, rising temperature, ocean acidification), marine plastic pollution and coastal development </w:t>
      </w:r>
      <w:r w:rsidRPr="00E86460">
        <w:rPr>
          <w:sz w:val="23"/>
          <w:szCs w:val="23"/>
        </w:rPr>
        <w:fldChar w:fldCharType="begin"/>
      </w:r>
      <w:r w:rsidRPr="00E86460">
        <w:rPr>
          <w:sz w:val="23"/>
          <w:szCs w:val="23"/>
        </w:rPr>
        <w:instrText xml:space="preserve"> ADDIN ZOTERO_ITEM CSL_CITATION {"citationID":"DkNOwWB5","properties":{"formattedCitation":"(Burke, 2012; Cinner et al., n.d.; Heery et al., 2018; McLeod et al., 2010)","plainCitation":"(Burke, 2012; Cinner et al., n.d.; Heery et al., 2018; McLeod et al., 2010)","noteIndex":0},"citationItems":[{"id":1516,"uris":["http://zotero.org/users/6838201/items/69XNXN8C"],"itemData":{"id":1516,"type":"book","event-place":"Washington, DC","ISBN":"978-1-56973-791-0","publisher":"World Resources Institute","publisher-place":"Washington, DC","source":"Library of Congress ISBN","title":"Reefs at risk revisited in the coral triangle","author":[{"family":"Burke","given":"Lauretta"}],"issued":{"date-parts":[["2012"]]}}},{"id":1532,"uris":["http://zotero.org/users/6838201/items/GFK3AEWU"],"itemData":{"id":1532,"type":"article-journal","language":"en","page":"40","source":"Zotero","title":"The Coral Triangle is defined by marine zones containing at least 500 species of reef-building coral. The Coral Triangle supports livelihoods and provides income and food security, particularly for coastal communities. Resources from the area directly sustain more than 100 million people living there.","author":[{"family":"Cinner","given":"Josh"},{"family":"Dews","given":"Geoff"},{"family":"Russ","given":"Garry"},{"family":"Schuttenberg","given":"Heidi Z"},{"family":"Peñaflor","given":"Eileen L"},{"family":"Tewfik","given":"Alexander"},{"family":"Oliver","given":"Jamie"}]}},{"id":1510,"uris":["http://zotero.org/users/6838201/items/Z26WGY9Q"],"itemData":{"id":1510,"type":"article-journal","container-title":"Marine Pollution Bulletin","DOI":"10.1016/j.marpolbul.2018.07.041","ISSN":"0025326X","journalAbbreviation":"Marine Pollution Bulletin","language":"en","page":"654-681","source":"DOI.org (Crossref)","title":"Urban coral reefs: Degradation and resilience of hard coral assemblages in coastal cities of East and Southeast Asia","title-short":"Urban coral reefs","volume":"135","author":[{"family":"Heery","given":"Eliza C."},{"family":"Hoeksema","given":"Bert W."},{"family":"Browne","given":"Nicola K."},{"family":"Reimer","given":"James D."},{"family":"Ang","given":"Put O."},{"family":"Huang","given":"Danwei"},{"family":"Friess","given":"Daniel A."},{"family":"Chou","given":"Loke Ming"},{"family":"Loke","given":"Lynette H.L."},{"family":"Saksena-Taylor","given":"Poonam"},{"family":"Alsagoff","given":"Nadia"},{"family":"Yeemin","given":"Thamasak"},{"family":"Sutthacheep","given":"Makamas"},{"family":"Vo","given":"Si Tuan"},{"family":"Bos","given":"Arthur R."},{"family":"Gumanao","given":"Girley S."},{"family":"Syed Hussein","given":"Muhammad Ali"},{"family":"Waheed","given":"Zarinah"},{"family":"Lane","given":"David J.W."},{"family":"Johan","given":"Ofri"},{"family":"Kunzmann","given":"Andreas"},{"family":"Jompa","given":"Jamaluddin"},{"literal":"Suharsono"},{"family":"Taira","given":"Daisuke"},{"family":"Bauman","given":"Andrew G."},{"family":"Todd","given":"Peter A."}],"issued":{"date-parts":[["2018",10]]}}},{"id":1530,"uris":["http://zotero.org/users/6838201/items/XA3HXFDH"],"itemData":{"id":1530,"type":"article-journal","container-title":"Coastal Management","DOI":"10.1080/08920753.2010.509466","ISSN":"0892-0753, 1521-0421","issue":"5","journalAbbreviation":"Coastal Management","language":"en","page":"518-539","source":"DOI.org (Crossref)","title":"Warming Seas in the Coral Triangle: Coral Reef Vulnerability and Management Implications","title-short":"Warming Seas in the Coral Triangle","volume":"38","author":[{"family":"McLeod","given":"Elizabeth"},{"family":"Moffitt","given":"Russell"},{"family":"Timmermann","given":"Axel"},{"family":"Salm","given":"Rodney"},{"family":"Menviel","given":"Laurie"},{"family":"Palmer","given":"Michael J."},{"family":"Selig","given":"Elizabeth R."},{"family":"Casey","given":"Kenneth S."},{"family":"Bruno","given":"John F."}],"issued":{"date-parts":[["2010",9,15]]}}}],"schema":"https://github.com/citation-style-language/schema/raw/master/csl-citation.json"} </w:instrText>
      </w:r>
      <w:r w:rsidRPr="00E86460">
        <w:rPr>
          <w:sz w:val="23"/>
          <w:szCs w:val="23"/>
        </w:rPr>
        <w:fldChar w:fldCharType="separate"/>
      </w:r>
      <w:r w:rsidRPr="00E86460">
        <w:rPr>
          <w:sz w:val="23"/>
          <w:szCs w:val="23"/>
        </w:rPr>
        <w:t>(Burke, 2012; Cinner et al., n.d.; Heery et al., 2018; McLeod et al., 2010)</w:t>
      </w:r>
      <w:r w:rsidRPr="00E86460">
        <w:rPr>
          <w:sz w:val="23"/>
          <w:szCs w:val="23"/>
        </w:rPr>
        <w:fldChar w:fldCharType="end"/>
      </w:r>
      <w:r w:rsidRPr="00E86460">
        <w:rPr>
          <w:sz w:val="23"/>
          <w:szCs w:val="23"/>
        </w:rPr>
        <w:t xml:space="preserve">. </w:t>
      </w:r>
    </w:p>
    <w:p w14:paraId="41DD1DB5" w14:textId="77777777" w:rsidR="00913DBB" w:rsidRPr="00E86460" w:rsidRDefault="00913DBB" w:rsidP="007A52A2">
      <w:pPr>
        <w:pStyle w:val="bodytextRPOA20"/>
        <w:ind w:left="284"/>
        <w:rPr>
          <w:sz w:val="23"/>
          <w:szCs w:val="23"/>
        </w:rPr>
      </w:pPr>
      <w:r w:rsidRPr="00E86460">
        <w:rPr>
          <w:sz w:val="23"/>
          <w:szCs w:val="23"/>
        </w:rPr>
        <w:t>The main threats to marine and coastal ecosystems of the CT region and the livelihoods and food-security for CT communities have not changed since the launch of the CTI-CFF.</w:t>
      </w:r>
    </w:p>
    <w:p w14:paraId="725255B8" w14:textId="4AE725C8" w:rsidR="009A10C2" w:rsidRPr="00E86460" w:rsidRDefault="009A10C2" w:rsidP="007A52A2">
      <w:pPr>
        <w:pStyle w:val="bodytextRPOA20"/>
        <w:ind w:left="284"/>
        <w:rPr>
          <w:sz w:val="23"/>
          <w:szCs w:val="23"/>
        </w:rPr>
      </w:pPr>
      <w:r w:rsidRPr="00E86460">
        <w:rPr>
          <w:sz w:val="23"/>
          <w:szCs w:val="23"/>
        </w:rPr>
        <w:t xml:space="preserve">One outcome of the various consultations conducted in support of the RPOA 2.0 is the notion that enactment and enforcement of legislation and regulations for management of </w:t>
      </w:r>
      <w:r w:rsidR="00F3189A" w:rsidRPr="00E86460">
        <w:rPr>
          <w:sz w:val="23"/>
          <w:szCs w:val="23"/>
        </w:rPr>
        <w:t xml:space="preserve">anthropogenic </w:t>
      </w:r>
      <w:r w:rsidRPr="00E86460">
        <w:rPr>
          <w:sz w:val="23"/>
          <w:szCs w:val="23"/>
        </w:rPr>
        <w:t xml:space="preserve">threats must be improved and accelerated. </w:t>
      </w:r>
      <w:r w:rsidR="00967E76" w:rsidRPr="00E86460">
        <w:rPr>
          <w:sz w:val="23"/>
          <w:szCs w:val="23"/>
        </w:rPr>
        <w:t>T</w:t>
      </w:r>
      <w:r w:rsidRPr="00E86460">
        <w:rPr>
          <w:sz w:val="23"/>
          <w:szCs w:val="23"/>
        </w:rPr>
        <w:t>he consultations revealed that efforts to support a more rapid and wide-spread ability to cope</w:t>
      </w:r>
      <w:r w:rsidR="00087794" w:rsidRPr="00E86460">
        <w:rPr>
          <w:sz w:val="23"/>
          <w:szCs w:val="23"/>
        </w:rPr>
        <w:t xml:space="preserve"> </w:t>
      </w:r>
      <w:r w:rsidRPr="00E86460">
        <w:rPr>
          <w:sz w:val="23"/>
          <w:szCs w:val="23"/>
        </w:rPr>
        <w:t xml:space="preserve">with impacts of climate change is deemed more urgent </w:t>
      </w:r>
      <w:r w:rsidR="00087794" w:rsidRPr="00E86460">
        <w:rPr>
          <w:sz w:val="23"/>
          <w:szCs w:val="23"/>
        </w:rPr>
        <w:t xml:space="preserve">now </w:t>
      </w:r>
      <w:r w:rsidRPr="00E86460">
        <w:rPr>
          <w:sz w:val="23"/>
          <w:szCs w:val="23"/>
        </w:rPr>
        <w:t>than when the CTI-CFF was</w:t>
      </w:r>
      <w:r w:rsidR="00087794" w:rsidRPr="00E86460">
        <w:rPr>
          <w:sz w:val="23"/>
          <w:szCs w:val="23"/>
        </w:rPr>
        <w:t xml:space="preserve"> formed</w:t>
      </w:r>
      <w:r w:rsidRPr="00E86460">
        <w:rPr>
          <w:sz w:val="23"/>
          <w:szCs w:val="23"/>
        </w:rPr>
        <w:t>.</w:t>
      </w:r>
    </w:p>
    <w:p w14:paraId="3F44E185" w14:textId="77777777" w:rsidR="00913DBB" w:rsidRPr="00E86460" w:rsidRDefault="00913DBB" w:rsidP="007A52A2">
      <w:pPr>
        <w:pStyle w:val="bodytextRPOA20"/>
        <w:ind w:left="284"/>
        <w:rPr>
          <w:sz w:val="23"/>
          <w:szCs w:val="23"/>
        </w:rPr>
      </w:pPr>
      <w:r w:rsidRPr="00E86460">
        <w:rPr>
          <w:sz w:val="23"/>
          <w:szCs w:val="23"/>
        </w:rPr>
        <w:t xml:space="preserve">The CT region is an economic hub characterized by strong socio-economic forces that underlie several environmental threats including changing demographics, consumer preferences, rising prices of seafood, political uncertainties, natural disasters, and global policy dynamics </w:t>
      </w:r>
      <w:r w:rsidRPr="00E86460">
        <w:rPr>
          <w:sz w:val="23"/>
          <w:szCs w:val="23"/>
        </w:rPr>
        <w:fldChar w:fldCharType="begin"/>
      </w:r>
      <w:r w:rsidRPr="00E86460">
        <w:rPr>
          <w:sz w:val="23"/>
          <w:szCs w:val="23"/>
        </w:rPr>
        <w:instrText xml:space="preserve"> ADDIN ZOTERO_ITEM CSL_CITATION {"citationID":"94FUQAwJ","properties":{"formattedCitation":"(Burke, 2012; Heery et al., 2018)","plainCitation":"(Burke, 2012; Heery et al., 2018)","noteIndex":0},"citationItems":[{"id":1516,"uris":["http://zotero.org/users/6838201/items/69XNXN8C"],"itemData":{"id":1516,"type":"book","event-place":"Washington, DC","ISBN":"978-1-56973-791-0","publisher":"World Resources Institute","publisher-place":"Washington, DC","source":"Library of Congress ISBN","title":"Reefs at risk revisited in the coral triangle","author":[{"family":"Burke","given":"Lauretta"}],"issued":{"date-parts":[["2012"]]}}},{"id":1510,"uris":["http://zotero.org/users/6838201/items/Z26WGY9Q"],"itemData":{"id":1510,"type":"article-journal","container-title":"Marine Pollution Bulletin","DOI":"10.1016/j.marpolbul.2018.07.041","ISSN":"0025326X","journalAbbreviation":"Marine Pollution Bulletin","language":"en","page":"654-681","source":"DOI.org (Crossref)","title":"Urban coral reefs: Degradation and resilience of hard coral assemblages in coastal cities of East and Southeast Asia","title-short":"Urban coral reefs","volume":"135","author":[{"family":"Heery","given":"Eliza C."},{"family":"Hoeksema","given":"Bert W."},{"family":"Browne","given":"Nicola K."},{"family":"Reimer","given":"James D."},{"family":"Ang","given":"Put O."},{"family":"Huang","given":"Danwei"},{"family":"Friess","given":"Daniel A."},{"family":"Chou","given":"Loke Ming"},{"family":"Loke","given":"Lynette H.L."},{"family":"Saksena-Taylor","given":"Poonam"},{"family":"Alsagoff","given":"Nadia"},{"family":"Yeemin","given":"Thamasak"},{"family":"Sutthacheep","given":"Makamas"},{"family":"Vo","given":"Si Tuan"},{"family":"Bos","given":"Arthur R."},{"family":"Gumanao","given":"Girley S."},{"family":"Syed Hussein","given":"Muhammad Ali"},{"family":"Waheed","given":"Zarinah"},{"family":"Lane","given":"David J.W."},{"family":"Johan","given":"Ofri"},{"family":"Kunzmann","given":"Andreas"},{"family":"Jompa","given":"Jamaluddin"},{"literal":"Suharsono"},{"family":"Taira","given":"Daisuke"},{"family":"Bauman","given":"Andrew G."},{"family":"Todd","given":"Peter A."}],"issued":{"date-parts":[["2018",10]]}}}],"schema":"https://github.com/citation-style-language/schema/raw/master/csl-citation.json"} </w:instrText>
      </w:r>
      <w:r w:rsidRPr="00E86460">
        <w:rPr>
          <w:sz w:val="23"/>
          <w:szCs w:val="23"/>
        </w:rPr>
        <w:fldChar w:fldCharType="separate"/>
      </w:r>
      <w:r w:rsidRPr="00E86460">
        <w:rPr>
          <w:sz w:val="23"/>
          <w:szCs w:val="23"/>
        </w:rPr>
        <w:t>(Burke, 2012; Heery et al., 2018)</w:t>
      </w:r>
      <w:r w:rsidRPr="00E86460">
        <w:rPr>
          <w:sz w:val="23"/>
          <w:szCs w:val="23"/>
        </w:rPr>
        <w:fldChar w:fldCharType="end"/>
      </w:r>
      <w:r w:rsidRPr="00E86460">
        <w:rPr>
          <w:sz w:val="23"/>
          <w:szCs w:val="23"/>
        </w:rPr>
        <w:t xml:space="preserve">. Yet these forces are juxtaposed by the reliance on fisheries for food security and employment as 8% of the CT6 population depends on fisheries and aquaculture for direct livelihood </w:t>
      </w:r>
      <w:r w:rsidRPr="00E86460">
        <w:rPr>
          <w:sz w:val="23"/>
          <w:szCs w:val="23"/>
        </w:rPr>
        <w:fldChar w:fldCharType="begin"/>
      </w:r>
      <w:r w:rsidRPr="00E86460">
        <w:rPr>
          <w:sz w:val="23"/>
          <w:szCs w:val="23"/>
        </w:rPr>
        <w:instrText xml:space="preserve"> ADDIN ZOTERO_ITEM CSL_CITATION {"citationID":"Ywzcr92N","properties":{"formattedCitation":"(Food and Agriculture Organization, 2020)","plainCitation":"(Food and Agriculture Organization, 2020)","noteIndex":0},"citationItems":[{"id":342,"uris":["http://zotero.org/users/6838201/items/4I2AAMW3"],"itemData":{"id":342,"type":"book","ISBN":"978-92-5-132692-3","language":"en","note":"DOI: 10.4060/ca9229en","number-of-pages":"206","publisher":"Food and Agriculture Organization","source":"DOI.org (Crossref)","title":"The State of World Fisheries and Aquaculture 2020","URL":"http://www.fao.org/documents/card/en/c/ca9229en","author":[{"literal":"Food and Agriculture Organization"}],"accessed":{"date-parts":[["2020",10,6]]},"issued":{"date-parts":[["2020"]]}}}],"schema":"https://github.com/citation-style-language/schema/raw/master/csl-citation.json"} </w:instrText>
      </w:r>
      <w:r w:rsidRPr="00E86460">
        <w:rPr>
          <w:sz w:val="23"/>
          <w:szCs w:val="23"/>
        </w:rPr>
        <w:fldChar w:fldCharType="separate"/>
      </w:r>
      <w:r w:rsidRPr="00E86460">
        <w:rPr>
          <w:sz w:val="23"/>
          <w:szCs w:val="23"/>
        </w:rPr>
        <w:t>(Food and Agriculture Organization, 2020)</w:t>
      </w:r>
      <w:r w:rsidRPr="00E86460">
        <w:rPr>
          <w:sz w:val="23"/>
          <w:szCs w:val="23"/>
        </w:rPr>
        <w:fldChar w:fldCharType="end"/>
      </w:r>
      <w:r w:rsidRPr="00E86460">
        <w:rPr>
          <w:sz w:val="23"/>
          <w:szCs w:val="23"/>
        </w:rPr>
        <w:t xml:space="preserve">. However, consumer preferences and other market drivers affect products and services supplied by ecosystems and the CT6 countries are facing growing pressure from international markets to sustainably and responsibly sourced fisheries </w:t>
      </w:r>
      <w:r w:rsidRPr="00E86460">
        <w:rPr>
          <w:sz w:val="23"/>
          <w:szCs w:val="23"/>
        </w:rPr>
        <w:fldChar w:fldCharType="begin"/>
      </w:r>
      <w:r w:rsidRPr="00E86460">
        <w:rPr>
          <w:sz w:val="23"/>
          <w:szCs w:val="23"/>
        </w:rPr>
        <w:instrText xml:space="preserve"> ADDIN ZOTERO_ITEM CSL_CITATION {"citationID":"V3EAwwUV","properties":{"formattedCitation":"(Falktoft &amp; Lambert, 2004; Ministry of Marine Affairs and Fisheries, 2011)","plainCitation":"(Falktoft &amp; Lambert, 2004; Ministry of Marine Affairs and Fisheries, 2011)","noteIndex":0},"citationItems":[{"id":1517,"uris":["http://zotero.org/users/6838201/items/8TNHXRRP"],"itemData":{"id":1517,"type":"article-journal","abstract":"The present work sets out to investigate how Ca(2+) regulates the volume-sensitive taurine-release pathway in HeLa cells. Addition of Ca(2+)-mobilizing agonists at the time of exposure to hypotonic NaCl medium augments the swelling-induced taurine release and subsequently accelerates the inactivation of the release pathway. The accelerated inactivation is not observed in hypotonic Ca(2+)-free or high-K(+) media. Addition of Ca(2+)-mobilizing agonists also accelerates the regulatory volume decrease, which probably reflects activation of Ca(2+)-activated K(+) channels. The taurine release from control cells and cells exposed to Ca(2+) agonists is equally affected by changes in cell volume, application of DIDS and arachidonic acid, indicating that the volume-sensitive taurine leak pathway mediates the Ca(2+)-augmented taurine release. Exposure to Ca(2+)-mobilizing agonists prior to a hypotonic challenge also augments a subsequent swelling-induced taurine release even though the intracellular Ca(2+)-concentration has returned to the unstimulated level. The Ca(2+)-induced augmentation of the swelling-induced taurine release is abolished by inhibition of calmodulin, but unaffected by inhibition of calmodulin-dependent kinase II, myosin light chain kinase and calcineurin. The effect of Ca(2+)-mobilizing agonists is mimicked by protein kinase C (PKC) activation and abolished in the presence of the PKC inhibitor Gö6850 and following downregulation of phorbol ester-sensitive PKC isoforms. It is suggested that Ca(2+) regulates the volume-sensitive taurine-release pathway through activation of calmodulin and PKC isoforms belonging to the novel subclass (nPKC).","container-title":"The Journal of Membrane Biology","DOI":"10.1007/s00232-004-0705-6","ISSN":"0022-2631","issue":"2","journalAbbreviation":"J Membr Biol","language":"eng","note":"PMID: 15630544","page":"59-75","source":"PubMed","title":"Ca2+-mediated potentiation of the swelling-induced taurine efflux from HeLa cells: on the role of calmodulin and novel protein kinase C isoforms","title-short":"Ca2+-mediated potentiation of the swelling-induced taurine efflux from HeLa cells","volume":"201","author":[{"family":"Falktoft","given":"B."},{"family":"Lambert","given":"I. H."}],"issued":{"date-parts":[["2004",9,15]]}}},{"id":1520,"uris":["http://zotero.org/users/6838201/items/ESGEWHWJ"],"itemData":{"id":1520,"type":"report","event-place":"Bali","publisher":"Ministry of Marine Affairs and Fisheries","publisher-place":"Bali","title":"Final Report for Workshop on Market-Based Improvements in Live Reef Fish Food Trade (LRFFT)","author":[{"literal":"Ministry of Marine Affairs and Fisheries"}],"issued":{"date-parts":[["2011"]]}}}],"schema":"https://github.com/citation-style-language/schema/raw/master/csl-citation.json"} </w:instrText>
      </w:r>
      <w:r w:rsidRPr="00E86460">
        <w:rPr>
          <w:sz w:val="23"/>
          <w:szCs w:val="23"/>
        </w:rPr>
        <w:fldChar w:fldCharType="separate"/>
      </w:r>
      <w:r w:rsidRPr="00E86460">
        <w:rPr>
          <w:sz w:val="23"/>
          <w:szCs w:val="23"/>
        </w:rPr>
        <w:t>(Falktoft &amp; Lambert, 2004; Ministry of Marine Affairs and Fisheries, 2011)</w:t>
      </w:r>
      <w:r w:rsidRPr="00E86460">
        <w:rPr>
          <w:sz w:val="23"/>
          <w:szCs w:val="23"/>
        </w:rPr>
        <w:fldChar w:fldCharType="end"/>
      </w:r>
      <w:r w:rsidRPr="00E86460">
        <w:rPr>
          <w:sz w:val="23"/>
          <w:szCs w:val="23"/>
        </w:rPr>
        <w:t xml:space="preserve">. These market drivers are impacted by rapid expansion of urban areas, infrastructure development in coastal areas, and continued growth of tourism, coal mining, agriculture, aquaculture, shipping, and the oil and gas sectors </w:t>
      </w:r>
      <w:r w:rsidRPr="00E86460">
        <w:rPr>
          <w:sz w:val="23"/>
          <w:szCs w:val="23"/>
        </w:rPr>
        <w:fldChar w:fldCharType="begin"/>
      </w:r>
      <w:r w:rsidRPr="00E86460">
        <w:rPr>
          <w:sz w:val="23"/>
          <w:szCs w:val="23"/>
        </w:rPr>
        <w:instrText xml:space="preserve"> ADDIN ZOTERO_ITEM CSL_CITATION {"citationID":"io6T4hFz","properties":{"formattedCitation":"(Heery et al., 2018)","plainCitation":"(Heery et al., 2018)","noteIndex":0},"citationItems":[{"id":1510,"uris":["http://zotero.org/users/6838201/items/Z26WGY9Q"],"itemData":{"id":1510,"type":"article-journal","container-title":"Marine Pollution Bulletin","DOI":"10.1016/j.marpolbul.2018.07.041","ISSN":"0025326X","journalAbbreviation":"Marine Pollution Bulletin","language":"en","page":"654-681","source":"DOI.org (Crossref)","title":"Urban coral reefs: Degradation and resilience of hard coral assemblages in coastal cities of East and Southeast Asia","title-short":"Urban coral reefs","volume":"135","author":[{"family":"Heery","given":"Eliza C."},{"family":"Hoeksema","given":"Bert W."},{"family":"Browne","given":"Nicola K."},{"family":"Reimer","given":"James D."},{"family":"Ang","given":"Put O."},{"family":"Huang","given":"Danwei"},{"family":"Friess","given":"Daniel A."},{"family":"Chou","given":"Loke Ming"},{"family":"Loke","given":"Lynette H.L."},{"family":"Saksena-Taylor","given":"Poonam"},{"family":"Alsagoff","given":"Nadia"},{"family":"Yeemin","given":"Thamasak"},{"family":"Sutthacheep","given":"Makamas"},{"family":"Vo","given":"Si Tuan"},{"family":"Bos","given":"Arthur R."},{"family":"Gumanao","given":"Girley S."},{"family":"Syed Hussein","given":"Muhammad Ali"},{"family":"Waheed","given":"Zarinah"},{"family":"Lane","given":"David J.W."},{"family":"Johan","given":"Ofri"},{"family":"Kunzmann","given":"Andreas"},{"family":"Jompa","given":"Jamaluddin"},{"literal":"Suharsono"},{"family":"Taira","given":"Daisuke"},{"family":"Bauman","given":"Andrew G."},{"family":"Todd","given":"Peter A."}],"issued":{"date-parts":[["2018",10]]}}}],"schema":"https://github.com/citation-style-language/schema/raw/master/csl-citation.json"} </w:instrText>
      </w:r>
      <w:r w:rsidRPr="00E86460">
        <w:rPr>
          <w:sz w:val="23"/>
          <w:szCs w:val="23"/>
        </w:rPr>
        <w:fldChar w:fldCharType="separate"/>
      </w:r>
      <w:r w:rsidRPr="00E86460">
        <w:rPr>
          <w:sz w:val="23"/>
          <w:szCs w:val="23"/>
        </w:rPr>
        <w:t>(Heery et al., 2018)</w:t>
      </w:r>
      <w:r w:rsidRPr="00E86460">
        <w:rPr>
          <w:sz w:val="23"/>
          <w:szCs w:val="23"/>
        </w:rPr>
        <w:fldChar w:fldCharType="end"/>
      </w:r>
      <w:r w:rsidRPr="00E86460">
        <w:rPr>
          <w:sz w:val="23"/>
          <w:szCs w:val="23"/>
        </w:rPr>
        <w:t xml:space="preserve">. Within the CT6 countries, the emerging middle class are more environmentally and socially aware which incentivizes the stakeholders to apply best practices </w:t>
      </w:r>
      <w:r w:rsidRPr="00E86460">
        <w:rPr>
          <w:sz w:val="23"/>
          <w:szCs w:val="23"/>
        </w:rPr>
        <w:fldChar w:fldCharType="begin"/>
      </w:r>
      <w:r w:rsidRPr="00E86460">
        <w:rPr>
          <w:sz w:val="23"/>
          <w:szCs w:val="23"/>
        </w:rPr>
        <w:instrText xml:space="preserve"> ADDIN ZOTERO_ITEM CSL_CITATION {"citationID":"IAJCVsS7","properties":{"formattedCitation":"(PT Hatfield Indonesia, 2018)","plainCitation":"(PT Hatfield Indonesia, 2018)","noteIndex":0},"citationItems":[{"id":1522,"uris":["http://zotero.org/users/6838201/items/QT9DRCZR"],"itemData":{"id":1522,"type":"report","publisher":"PT Hatfield Indonesia","title":"CTI RPOA Review Final Report_v3.0.pdf","author":[{"family":"PT Hatfield Indonesia","given":""}],"issued":{"date-parts":[["2018"]]}}}],"schema":"https://github.com/citation-style-language/schema/raw/master/csl-citation.json"} </w:instrText>
      </w:r>
      <w:r w:rsidRPr="00E86460">
        <w:rPr>
          <w:sz w:val="23"/>
          <w:szCs w:val="23"/>
        </w:rPr>
        <w:fldChar w:fldCharType="separate"/>
      </w:r>
      <w:r w:rsidRPr="00E86460">
        <w:rPr>
          <w:sz w:val="23"/>
          <w:szCs w:val="23"/>
        </w:rPr>
        <w:t>(PT Hatfield Indonesia, 2018)</w:t>
      </w:r>
      <w:r w:rsidRPr="00E86460">
        <w:rPr>
          <w:sz w:val="23"/>
          <w:szCs w:val="23"/>
        </w:rPr>
        <w:fldChar w:fldCharType="end"/>
      </w:r>
      <w:r w:rsidRPr="00E86460">
        <w:rPr>
          <w:sz w:val="23"/>
          <w:szCs w:val="23"/>
        </w:rPr>
        <w:t>.</w:t>
      </w:r>
    </w:p>
    <w:p w14:paraId="7D8C5CF9" w14:textId="4F3F340C" w:rsidR="00DA4B64" w:rsidRPr="00E86460" w:rsidRDefault="00DA4B64" w:rsidP="007A52A2">
      <w:pPr>
        <w:pStyle w:val="bodytextRPOA20"/>
        <w:ind w:left="284"/>
        <w:rPr>
          <w:sz w:val="23"/>
          <w:szCs w:val="23"/>
        </w:rPr>
      </w:pPr>
      <w:r w:rsidRPr="00E86460">
        <w:rPr>
          <w:sz w:val="23"/>
          <w:szCs w:val="23"/>
        </w:rPr>
        <w:t xml:space="preserve">The CT region is home to the most bio-diverse marine environments globally. The coral reefs that extend throughout the region create a biophysical connectivity between the CT6 marine areas further supporting the needs for the CTI-CFF institution. Concerted efforts are needed to address the numerous threats and issues that are common </w:t>
      </w:r>
      <w:r w:rsidR="000562A9" w:rsidRPr="00E86460">
        <w:rPr>
          <w:sz w:val="23"/>
          <w:szCs w:val="23"/>
        </w:rPr>
        <w:t xml:space="preserve">to </w:t>
      </w:r>
      <w:proofErr w:type="gramStart"/>
      <w:r w:rsidRPr="00E86460">
        <w:rPr>
          <w:sz w:val="23"/>
          <w:szCs w:val="23"/>
        </w:rPr>
        <w:t>the majority of</w:t>
      </w:r>
      <w:proofErr w:type="gramEnd"/>
      <w:r w:rsidRPr="00E86460">
        <w:rPr>
          <w:sz w:val="23"/>
          <w:szCs w:val="23"/>
        </w:rPr>
        <w:t xml:space="preserve"> the CT region. </w:t>
      </w:r>
      <w:proofErr w:type="gramStart"/>
      <w:r w:rsidRPr="00E86460">
        <w:rPr>
          <w:sz w:val="23"/>
          <w:szCs w:val="23"/>
        </w:rPr>
        <w:t>The vast majority of</w:t>
      </w:r>
      <w:proofErr w:type="gramEnd"/>
      <w:r w:rsidRPr="00E86460">
        <w:rPr>
          <w:sz w:val="23"/>
          <w:szCs w:val="23"/>
        </w:rPr>
        <w:t xml:space="preserve"> coral reef ecosystems in the CT region area considered to be under threat by </w:t>
      </w:r>
      <w:r w:rsidR="00AD61F4" w:rsidRPr="00E86460">
        <w:rPr>
          <w:sz w:val="23"/>
          <w:szCs w:val="23"/>
        </w:rPr>
        <w:t>illegal</w:t>
      </w:r>
      <w:r w:rsidRPr="00E86460">
        <w:rPr>
          <w:sz w:val="23"/>
          <w:szCs w:val="23"/>
        </w:rPr>
        <w:t xml:space="preserve"> activities including overfishing, destructive fishing, marine pollution, deforestation and erosion, and coastal development. Fisheries face increasing pressure due to increasing</w:t>
      </w:r>
      <w:r w:rsidR="000562A9" w:rsidRPr="00E86460">
        <w:rPr>
          <w:sz w:val="23"/>
          <w:szCs w:val="23"/>
        </w:rPr>
        <w:t xml:space="preserve"> global</w:t>
      </w:r>
      <w:r w:rsidRPr="00E86460">
        <w:rPr>
          <w:sz w:val="23"/>
          <w:szCs w:val="23"/>
        </w:rPr>
        <w:t xml:space="preserve"> population and food demands Fisheries </w:t>
      </w:r>
      <w:r w:rsidRPr="00E86460">
        <w:rPr>
          <w:sz w:val="23"/>
          <w:szCs w:val="23"/>
        </w:rPr>
        <w:lastRenderedPageBreak/>
        <w:t>sustainability is affected by several drivers e.g.</w:t>
      </w:r>
      <w:r w:rsidR="00AD61F4" w:rsidRPr="00E86460">
        <w:rPr>
          <w:sz w:val="23"/>
          <w:szCs w:val="23"/>
        </w:rPr>
        <w:t>,</w:t>
      </w:r>
      <w:r w:rsidRPr="00E86460">
        <w:rPr>
          <w:sz w:val="23"/>
          <w:szCs w:val="23"/>
        </w:rPr>
        <w:t xml:space="preserve"> weak governance, socio-economic conditions, and ecosystem change.</w:t>
      </w:r>
    </w:p>
    <w:p w14:paraId="732F6D98" w14:textId="46BC97FC" w:rsidR="00DA4B64" w:rsidRPr="00E86460" w:rsidRDefault="00DA4B64" w:rsidP="007A52A2">
      <w:pPr>
        <w:pStyle w:val="bodytextRPOA20"/>
        <w:ind w:left="284"/>
        <w:rPr>
          <w:sz w:val="23"/>
          <w:szCs w:val="23"/>
        </w:rPr>
      </w:pPr>
      <w:r w:rsidRPr="00E86460">
        <w:rPr>
          <w:sz w:val="23"/>
          <w:szCs w:val="23"/>
        </w:rPr>
        <w:t xml:space="preserve">A common threat </w:t>
      </w:r>
      <w:r w:rsidR="00B8515D" w:rsidRPr="00E86460">
        <w:rPr>
          <w:sz w:val="23"/>
          <w:szCs w:val="23"/>
        </w:rPr>
        <w:t xml:space="preserve">to the health of coastal and marine ecosystems and to marine wildlife </w:t>
      </w:r>
      <w:r w:rsidRPr="00E86460">
        <w:rPr>
          <w:sz w:val="23"/>
          <w:szCs w:val="23"/>
        </w:rPr>
        <w:t xml:space="preserve">throughout the CT region is marine </w:t>
      </w:r>
      <w:proofErr w:type="gramStart"/>
      <w:r w:rsidRPr="00E86460">
        <w:rPr>
          <w:sz w:val="23"/>
          <w:szCs w:val="23"/>
        </w:rPr>
        <w:t>pollution;</w:t>
      </w:r>
      <w:proofErr w:type="gramEnd"/>
      <w:r w:rsidRPr="00E86460">
        <w:rPr>
          <w:sz w:val="23"/>
          <w:szCs w:val="23"/>
        </w:rPr>
        <w:t xml:space="preserve"> particularly plastics. Regionally, there is a lack of programs and policies to alleviate </w:t>
      </w:r>
      <w:r w:rsidR="00AD61F4" w:rsidRPr="00E86460">
        <w:rPr>
          <w:sz w:val="23"/>
          <w:szCs w:val="23"/>
        </w:rPr>
        <w:t xml:space="preserve">these </w:t>
      </w:r>
      <w:r w:rsidRPr="00E86460">
        <w:rPr>
          <w:sz w:val="23"/>
          <w:szCs w:val="23"/>
        </w:rPr>
        <w:t>problem</w:t>
      </w:r>
      <w:r w:rsidR="000271B1" w:rsidRPr="00E86460">
        <w:rPr>
          <w:sz w:val="23"/>
          <w:szCs w:val="23"/>
        </w:rPr>
        <w:t>s</w:t>
      </w:r>
      <w:r w:rsidRPr="00E86460">
        <w:rPr>
          <w:sz w:val="23"/>
          <w:szCs w:val="23"/>
        </w:rPr>
        <w:t xml:space="preserve">. Another issue in the CT region is the high vulnerability </w:t>
      </w:r>
      <w:r w:rsidR="00B8515D" w:rsidRPr="00E86460">
        <w:rPr>
          <w:sz w:val="23"/>
          <w:szCs w:val="23"/>
        </w:rPr>
        <w:t xml:space="preserve">of coastal communities and the coastal and marine ecosystems </w:t>
      </w:r>
      <w:r w:rsidRPr="00E86460">
        <w:rPr>
          <w:sz w:val="23"/>
          <w:szCs w:val="23"/>
        </w:rPr>
        <w:t xml:space="preserve">to impacts from climate change </w:t>
      </w:r>
      <w:r w:rsidR="00B8515D" w:rsidRPr="00E86460">
        <w:rPr>
          <w:sz w:val="23"/>
          <w:szCs w:val="23"/>
        </w:rPr>
        <w:t>(e.g.</w:t>
      </w:r>
      <w:r w:rsidR="00AD61F4" w:rsidRPr="00E86460">
        <w:rPr>
          <w:sz w:val="23"/>
          <w:szCs w:val="23"/>
        </w:rPr>
        <w:t>,</w:t>
      </w:r>
      <w:r w:rsidR="00B8515D" w:rsidRPr="00E86460">
        <w:rPr>
          <w:sz w:val="23"/>
          <w:szCs w:val="23"/>
        </w:rPr>
        <w:t xml:space="preserve"> sea</w:t>
      </w:r>
      <w:r w:rsidR="00C35F52" w:rsidRPr="00E86460">
        <w:rPr>
          <w:sz w:val="23"/>
          <w:szCs w:val="23"/>
        </w:rPr>
        <w:t xml:space="preserve"> </w:t>
      </w:r>
      <w:r w:rsidR="00B8515D" w:rsidRPr="00E86460">
        <w:rPr>
          <w:sz w:val="23"/>
          <w:szCs w:val="23"/>
        </w:rPr>
        <w:t>level rise</w:t>
      </w:r>
      <w:r w:rsidR="00C35F52" w:rsidRPr="00E86460">
        <w:rPr>
          <w:sz w:val="23"/>
          <w:szCs w:val="23"/>
        </w:rPr>
        <w:t xml:space="preserve">, </w:t>
      </w:r>
      <w:r w:rsidR="00B8515D" w:rsidRPr="00E86460">
        <w:rPr>
          <w:sz w:val="23"/>
          <w:szCs w:val="23"/>
        </w:rPr>
        <w:t>coral reef degr</w:t>
      </w:r>
      <w:r w:rsidR="00C35F52" w:rsidRPr="00E86460">
        <w:rPr>
          <w:sz w:val="23"/>
          <w:szCs w:val="23"/>
        </w:rPr>
        <w:t xml:space="preserve">adation following </w:t>
      </w:r>
      <w:r w:rsidR="00B8515D" w:rsidRPr="00E86460">
        <w:rPr>
          <w:sz w:val="23"/>
          <w:szCs w:val="23"/>
        </w:rPr>
        <w:t>bleaching</w:t>
      </w:r>
      <w:r w:rsidR="00C35F52" w:rsidRPr="00E86460">
        <w:rPr>
          <w:sz w:val="23"/>
          <w:szCs w:val="23"/>
        </w:rPr>
        <w:t xml:space="preserve"> </w:t>
      </w:r>
      <w:r w:rsidRPr="00E86460">
        <w:rPr>
          <w:sz w:val="23"/>
          <w:szCs w:val="23"/>
        </w:rPr>
        <w:t xml:space="preserve">and </w:t>
      </w:r>
      <w:r w:rsidR="00C35F52" w:rsidRPr="00E86460">
        <w:rPr>
          <w:sz w:val="23"/>
          <w:szCs w:val="23"/>
        </w:rPr>
        <w:t xml:space="preserve">impacts on fish stocks from ocean acidification) and </w:t>
      </w:r>
      <w:r w:rsidRPr="00E86460">
        <w:rPr>
          <w:sz w:val="23"/>
          <w:szCs w:val="23"/>
        </w:rPr>
        <w:t xml:space="preserve">extreme weather events. </w:t>
      </w:r>
    </w:p>
    <w:p w14:paraId="5221F5DD" w14:textId="1541914D" w:rsidR="00913DBB" w:rsidRPr="00E86460" w:rsidRDefault="00913DBB" w:rsidP="007A52A2">
      <w:pPr>
        <w:pStyle w:val="bodytextRPOA20"/>
        <w:ind w:left="284"/>
        <w:rPr>
          <w:sz w:val="23"/>
          <w:szCs w:val="23"/>
        </w:rPr>
      </w:pPr>
      <w:r w:rsidRPr="00E86460">
        <w:rPr>
          <w:sz w:val="23"/>
          <w:szCs w:val="23"/>
        </w:rPr>
        <w:t xml:space="preserve">Societal pressures on the marine environment are evident by the sheer fact that one third of CT6 countries’ populations live within 10 km of their respective coastlines. As a result of the proximity of the population with the coastal ecosystems, fisheries and marine resources – particularly iconic species such as whales, turtles, and sharks - are highly linked to social and cultural values </w:t>
      </w:r>
      <w:r w:rsidRPr="00E86460">
        <w:rPr>
          <w:sz w:val="23"/>
          <w:szCs w:val="23"/>
        </w:rPr>
        <w:fldChar w:fldCharType="begin"/>
      </w:r>
      <w:r w:rsidRPr="00E86460">
        <w:rPr>
          <w:sz w:val="23"/>
          <w:szCs w:val="23"/>
        </w:rPr>
        <w:instrText xml:space="preserve"> ADDIN ZOTERO_ITEM CSL_CITATION {"citationID":"dmJlJ6Oc","properties":{"formattedCitation":"(Christensen &amp; Tull, 2014; Robert H., 2005; Tomoko &amp; Kotaro, 2013)","plainCitation":"(Christensen &amp; Tull, 2014; Robert H., 2005; Tomoko &amp; Kotaro, 2013)","noteIndex":0},"citationItems":[{"id":757,"uris":["http://zotero.org/users/6838201/items/TVYVLP6V"],"itemData":{"id":757,"type":"book","abstract":"The waters of the Indo-Pacific were at the centre of the global expansion of marine capture fisheries in the twentieth century, yet surprisingly little has been written about this subject from a historical perspective. This book, the first major study of the history of fishing in Asia and Oceania, presents the case-studies completed through the History of Marine Animal Populations (HMAP) initiative. It examines the marine environmental history and historical marine ecology of the Indo-Pacific during a period that witnessed the dramatic escalation of industrial fishing in these seas","call-number":"551.4","collection-number":"12","collection-title":"MARE Publication Series","edition":"1st ed. 2014","event-place":"Dordrecht","ISBN":"978-94-017-8727-7","note":"DOI: 10.1007/978-94-017-8727-7","number-of-pages":"1","publisher":"Springer Netherlands : Imprint: Springer","publisher-place":"Dordrecht","source":"Library of Congress ISBN","title":"Historical Perspectives of Fisheries Exploitation in the Indo-Pacific","editor":[{"family":"Christensen","given":"Joseph"},{"family":"Tull","given":"Malcolm"}],"issued":{"date-parts":[["2014"]]}}},{"id":1534,"uris":["http://zotero.org/users/6838201/items/EDKA5DSE"],"itemData":{"id":1534,"type":"article","DOI":"10.15021/00002662","language":"en","publisher":"</w:instrText>
      </w:r>
      <w:r w:rsidRPr="00E86460">
        <w:rPr>
          <w:rFonts w:eastAsia="MS Gothic"/>
          <w:sz w:val="23"/>
          <w:szCs w:val="23"/>
        </w:rPr>
        <w:instrText>国立民族学博物館</w:instrText>
      </w:r>
      <w:r w:rsidRPr="00E86460">
        <w:rPr>
          <w:sz w:val="23"/>
          <w:szCs w:val="23"/>
        </w:rPr>
        <w:instrText>","source":"DOI.org (CSL JSON)","title":"Indigenous Use and Management of Whales and Other Marine Resources in East Flores and Lembata, Indonesia","URL":"https://doi.org/10.15021/00002662","author":[{"family":"Robert H.","given":"Barnes"}],"accessed":{"date-parts":[["2022",6,8]]},"issued":{"date-parts":[["2005",2,18]]}}},{"id":1533,"uris":["http://zotero.org/users/6838201/items/YN9J6XHC"],"itemData":{"id":1533,"type":"article","DOI":"10.15021/00002442","language":"en","publisher":"</w:instrText>
      </w:r>
      <w:r w:rsidRPr="00E86460">
        <w:rPr>
          <w:rFonts w:eastAsia="MS Gothic"/>
          <w:sz w:val="23"/>
          <w:szCs w:val="23"/>
        </w:rPr>
        <w:instrText>国立民族学博物館</w:instrText>
      </w:r>
      <w:r w:rsidRPr="00E86460">
        <w:rPr>
          <w:sz w:val="23"/>
          <w:szCs w:val="23"/>
        </w:rPr>
        <w:instrText xml:space="preserve">","source":"DOI.org (CSL JSON)","title":"Traditional Whaling Culture and Social Change in Lamalera, Indonesia : An Analysis of the Catch Record of Whaling","title-short":"Traditional Whaling Culture and Social Change in Lamalera, Indonesia","URL":"https://doi.org/10.15021/00002442","author":[{"family":"Tomoko","given":"Egami"},{"family":"Kotaro","given":"Kojima"}],"accessed":{"date-parts":[["2022",6,8]]},"issued":{"date-parts":[["2013",8,30]]}}}],"schema":"https://github.com/citation-style-language/schema/raw/master/csl-citation.json"} </w:instrText>
      </w:r>
      <w:r w:rsidRPr="00E86460">
        <w:rPr>
          <w:sz w:val="23"/>
          <w:szCs w:val="23"/>
        </w:rPr>
        <w:fldChar w:fldCharType="separate"/>
      </w:r>
      <w:r w:rsidRPr="00E86460">
        <w:rPr>
          <w:sz w:val="23"/>
          <w:szCs w:val="23"/>
        </w:rPr>
        <w:t>(Christensen &amp; Tull, 2014; Robert H., 2005; Tomoko &amp; Kotaro, 2013)</w:t>
      </w:r>
      <w:r w:rsidRPr="00E86460">
        <w:rPr>
          <w:sz w:val="23"/>
          <w:szCs w:val="23"/>
        </w:rPr>
        <w:fldChar w:fldCharType="end"/>
      </w:r>
      <w:r w:rsidRPr="00E86460">
        <w:rPr>
          <w:sz w:val="23"/>
          <w:szCs w:val="23"/>
        </w:rPr>
        <w:t xml:space="preserve">. As fish account for the majority of dietary protein in most CT6 countries, small-scale local fisheries are important in the social context </w:t>
      </w:r>
      <w:r w:rsidRPr="00E86460">
        <w:rPr>
          <w:sz w:val="23"/>
          <w:szCs w:val="23"/>
        </w:rPr>
        <w:fldChar w:fldCharType="begin"/>
      </w:r>
      <w:r w:rsidRPr="00E86460">
        <w:rPr>
          <w:sz w:val="23"/>
          <w:szCs w:val="23"/>
        </w:rPr>
        <w:instrText xml:space="preserve"> ADDIN ZOTERO_ITEM CSL_CITATION {"citationID":"cCs0rr0c","properties":{"formattedCitation":"(Halim et al., 2019; Yamazaki et al., 2018)","plainCitation":"(Halim et al., 2019; Yamazaki et al., 2018)","noteIndex":0},"citationItems":[{"id":328,"uris":["http://zotero.org/users/6838201/items/USVDKHT8"],"itemData":{"id":328,"type":"article-journal","abstract":"Small-scale capture fisheries have a very important place globally, but unfortunately are still mostly unregulated. Typically, they are defined based on capture fisheries characteristics, technical attributes of fishing vessels, and socio-economic attributes of fishers. Indonesia uses the term 'small-scale fisher’ (nelayan kecil), currently defined to include fishing boats of \\textless 10 gross tons (GT), which previously covered only boats of \\textless 5 GT. Because small-scale fishers are by law granted a privilege by government to be exempted from fisheries management measures (e.g. fisheries licensing system), its current definition jeopardizes fisheries sustainability and significantly increases the size of unregulated and unreported fisheries. It is also unfair, as it legitimizes the payment of government support to relatively well-off fishers. This paper aims to develop a functional definition of small-scale fisheries (perikanan skala kecil) to guide policy implementation to improve capture fisheries management in Indonesia. A definition of small-scale fisheries is proposed as a fisheries operation, managed at the household level, fishing with or without a fishing boat of \\textless 5 GT, and using fishing gear that is operated by manpower alone. This definition combines attributes of the fishing vessel (GT), the fishing gear (mechanization), and the unit of business decision making (household) to minimize unregulated and unreported fishing and focus government aid on people who are truly poor and vulnerable to social and economic shocks. The terms small-scale fisheries and small-scale fishers must be legally differentiated as the former relates to fisheries management and the latter relates to empowerment of marginalized fishers.","container-title":"Marine Policy","DOI":"10.1016/j.marpol.2018.11.044","page":"238–248","title":"Developing a functional definition of small-scale fisheries in support of marine capture fisheries management in Indonesia","volume":"100","author":[{"family":"Halim","given":"Abdul"},{"family":"Wiryawan","given":"Budy"},{"family":"Loneragan","given":"Neil R."},{"family":"Hordyk","given":"Adrian"},{"family":"Sondita","given":"M. Fedi A."},{"family":"White","given":"Alan T."},{"family":"Koeshendrajana","given":"Sonny"},{"family":"Ruchimat","given":"Toni"},{"family":"Pomeroy","given":"Robert S."},{"family":"Yuni","given":"Christiana"}],"issued":{"date-parts":[["2019"]]}}},{"id":1539,"uris":["http://zotero.org/users/6838201/items/V764YGE2"],"itemData":{"id":1539,"type":"article-journal","container-title":"Ecological Economics","DOI":"10.1016/j.ecolecon.2018.05.020","ISSN":"09218009","journalAbbreviation":"Ecological Economics","language":"en","page":"62-75","source":"DOI.org (Crossref)","title":"Productivity, Social Capital and Perceived Environmental Threats in Small-Island Fisheries: Insights from Indonesia","title-short":"Productivity, Social Capital and Perceived Environmental Threats in Small-Island Fisheries","volume":"152","author":[{"family":"Yamazaki","given":"Satoshi"},{"family":"Resosudarmo","given":"Budy P."},{"family":"Girsang","given":"Wardis"},{"family":"Hoshino","given":"Eriko"}],"issued":{"date-parts":[["2018",10]]}}}],"schema":"https://github.com/citation-style-language/schema/raw/master/csl-citation.json"} </w:instrText>
      </w:r>
      <w:r w:rsidRPr="00E86460">
        <w:rPr>
          <w:sz w:val="23"/>
          <w:szCs w:val="23"/>
        </w:rPr>
        <w:fldChar w:fldCharType="separate"/>
      </w:r>
      <w:r w:rsidRPr="00E86460">
        <w:rPr>
          <w:sz w:val="23"/>
          <w:szCs w:val="23"/>
        </w:rPr>
        <w:t>(Halim et al., 2019; Yamazaki et al., 2018)</w:t>
      </w:r>
      <w:r w:rsidRPr="00E86460">
        <w:rPr>
          <w:sz w:val="23"/>
          <w:szCs w:val="23"/>
        </w:rPr>
        <w:fldChar w:fldCharType="end"/>
      </w:r>
      <w:r w:rsidRPr="00E86460">
        <w:rPr>
          <w:sz w:val="23"/>
          <w:szCs w:val="23"/>
        </w:rPr>
        <w:t xml:space="preserve">. Food security issues related to declining fish stocks are partially alleviated by a shift from agricultural jobs to manufacturing and the service sector jobs in the younger generations. However, this shift to different sectors is resulting in a population growth and emergence of a larger middle class which can be expected to increase human demand for marine resources (e.g. marine-based “luxuries such as seafood, and tourism) and thereby increase social and environmental pressures on this sector. </w:t>
      </w:r>
      <w:r w:rsidRPr="00E86460">
        <w:rPr>
          <w:sz w:val="23"/>
          <w:szCs w:val="23"/>
        </w:rPr>
        <w:fldChar w:fldCharType="begin"/>
      </w:r>
      <w:r w:rsidRPr="00E86460">
        <w:rPr>
          <w:sz w:val="23"/>
          <w:szCs w:val="23"/>
        </w:rPr>
        <w:instrText xml:space="preserve"> ADDIN ZOTERO_ITEM CSL_CITATION {"citationID":"EJgqQvGQ","properties":{"formattedCitation":"(Berkes et al., 2006)","plainCitation":"(Berkes et al., 2006)","noteIndex":0},"citationItems":[{"id":1535,"uris":["http://zotero.org/users/6838201/items/63KNMTRI"],"itemData":{"id":1535,"type":"article-journal","container-title":"Science","DOI":"10.1126/science.1122804","ISSN":"0036-8075, 1095-9203","issue":"5767","journalAbbreviation":"Science","language":"en","page":"1557-1558","source":"DOI.org (Crossref)","title":"Globalization, Roving Bandits, and Marine Resources","volume":"311","author":[{"family":"Berkes","given":"F."},{"family":"Hughes","given":"T. P."},{"family":"Steneck","given":"R. S."},{"family":"Wilson","given":"J. A."},{"family":"Bellwood","given":"D. R."},{"family":"Crona","given":"B."},{"family":"Folke","given":"C."},{"family":"Gunderson","given":"L. H."},{"family":"Leslie","given":"H. M."},{"family":"Norberg","given":"J."},{"family":"Nyström","given":"M."},{"family":"Olsson","given":"P."},{"family":"Österblom","given":"H."},{"family":"Scheffer","given":"M."},{"family":"Worm","given":"B."}],"issued":{"date-parts":[["2006",3,17]]}}}],"schema":"https://github.com/citation-style-language/schema/raw/master/csl-citation.json"} </w:instrText>
      </w:r>
      <w:r w:rsidRPr="00E86460">
        <w:rPr>
          <w:sz w:val="23"/>
          <w:szCs w:val="23"/>
        </w:rPr>
        <w:fldChar w:fldCharType="separate"/>
      </w:r>
      <w:r w:rsidRPr="00E86460">
        <w:rPr>
          <w:sz w:val="23"/>
          <w:szCs w:val="23"/>
        </w:rPr>
        <w:t>(Berkes et al., 2006)</w:t>
      </w:r>
      <w:r w:rsidRPr="00E86460">
        <w:rPr>
          <w:sz w:val="23"/>
          <w:szCs w:val="23"/>
        </w:rPr>
        <w:fldChar w:fldCharType="end"/>
      </w:r>
      <w:r w:rsidRPr="00E86460">
        <w:rPr>
          <w:sz w:val="23"/>
          <w:szCs w:val="23"/>
        </w:rPr>
        <w:t xml:space="preserve">. In addition to causing uncertainty for families and coastal communities, more recently, there is evidence of actual conflicts between different fishing fleet, and between communities and visiting fishers over access to the resources </w:t>
      </w:r>
      <w:r w:rsidRPr="00E86460">
        <w:rPr>
          <w:sz w:val="23"/>
          <w:szCs w:val="23"/>
        </w:rPr>
        <w:fldChar w:fldCharType="begin"/>
      </w:r>
      <w:r w:rsidRPr="00E86460">
        <w:rPr>
          <w:sz w:val="23"/>
          <w:szCs w:val="23"/>
        </w:rPr>
        <w:instrText xml:space="preserve"> ADDIN ZOTERO_ITEM CSL_CITATION {"citationID":"2BVeZ0Pk","properties":{"formattedCitation":"(Bailey et al., 2008; Muawanah et al., 2012; Pomeroy et al., 2007)","plainCitation":"(Bailey et al., 2008; Muawanah et al., 2012; Pomeroy et al., 2007)","noteIndex":0},"citationItems":[{"id":1536,"uris":["http://zotero.org/users/6838201/items/ZX77A5VA"],"itemData":{"id":1536,"type":"article-journal","container-title":"Marine Policy","DOI":"10.1016/j.marpol.2007.09.010","ISSN":"0308597X","issue":"3","journalAbbreviation":"Marine Policy","language":"en","page":"483-488","source":"DOI.org (Crossref)","title":"The migrant anchovy fishery in Kabui Bay, Raja Ampat, Indonesia: Catch, profitability, and income distribution","title-short":"The migrant anchovy fishery in Kabui Bay, Raja Ampat, Indonesia","volume":"32","author":[{"family":"Bailey","given":"Megan"},{"family":"Rotinsulu","given":"Christovel"},{"family":"Sumaila","given":"U. Rashid"}],"issued":{"date-parts":[["2008",5]]}}},{"id":1538,"uris":["http://zotero.org/users/6838201/items/MM76GX5F"],"itemData":{"id":1538,"type":"article-journal","container-title":"Coastal Management","DOI":"10.1080/08920753.2012.677633","ISSN":"0892-0753, 1521-0421","issue":"3","journalAbbreviation":"Coastal Management","language":"en","page":"279-288","source":"DOI.org (Crossref)","title":"Revisiting Fish Wars: Conflict and Collaboration over Fisheries in Indonesia","title-short":"Revisiting Fish Wars","volume":"40","author":[{"family":"Muawanah","given":"Umi"},{"family":"Pomeroy","given":"Robert S."},{"family":"Marlessy","given":"Cliff"}],"issued":{"date-parts":[["2012",5]]}}},{"id":1537,"uris":["http://zotero.org/users/6838201/items/QP2EBC2K"],"itemData":{"id":1537,"type":"article-journal","container-title":"Marine Policy","DOI":"10.1016/j.marpol.2007.03.012","ISSN":"0308597X","issue":"6","journalAbbreviation":"Marine Policy","language":"en","page":"645-656","source":"DOI.org (Crossref)","title":"Fish wars: Conflict and collaboration in fisheries management in Southeast Asia","title-short":"Fish wars","volume":"31","author":[{"family":"Pomeroy","given":"Robert"},{"family":"Parks","given":"John"},{"family":"Pollnac","given":"Richard"},{"family":"Campson","given":"Tammy"},{"family":"Genio","given":"Emmanuel"},{"family":"Marlessy","given":"Cliff"},{"family":"Holle","given":"Elizabeth"},{"family":"Pido","given":"Michael"},{"family":"Nissapa","given":"Ayut"},{"family":"Boromthanarat","given":"Somsak"},{"family":"Thu Hue","given":"Nguyen"}],"issued":{"date-parts":[["2007",11]]}}}],"schema":"https://github.com/citation-style-language/schema/raw/master/csl-citation.json"} </w:instrText>
      </w:r>
      <w:r w:rsidRPr="00E86460">
        <w:rPr>
          <w:sz w:val="23"/>
          <w:szCs w:val="23"/>
        </w:rPr>
        <w:fldChar w:fldCharType="separate"/>
      </w:r>
      <w:r w:rsidRPr="00E86460">
        <w:rPr>
          <w:sz w:val="23"/>
          <w:szCs w:val="23"/>
        </w:rPr>
        <w:t>(Bailey et al., 2008; Muawanah et al., 2012; Pomeroy et al., 2007)</w:t>
      </w:r>
      <w:r w:rsidRPr="00E86460">
        <w:rPr>
          <w:sz w:val="23"/>
          <w:szCs w:val="23"/>
        </w:rPr>
        <w:fldChar w:fldCharType="end"/>
      </w:r>
      <w:r w:rsidRPr="00E86460">
        <w:rPr>
          <w:sz w:val="23"/>
          <w:szCs w:val="23"/>
        </w:rPr>
        <w:t>. In the region, the growing focus on food security and maritime security also elevates the need to consider impacts on community well-being.</w:t>
      </w:r>
    </w:p>
    <w:bookmarkEnd w:id="30"/>
    <w:p w14:paraId="7D1C34DA" w14:textId="77777777" w:rsidR="007A52A2" w:rsidRPr="00E86460" w:rsidRDefault="007A52A2" w:rsidP="007A52A2">
      <w:pPr>
        <w:pStyle w:val="sub-title2RPOA20"/>
        <w:jc w:val="left"/>
        <w:rPr>
          <w:sz w:val="23"/>
          <w:szCs w:val="23"/>
        </w:rPr>
      </w:pPr>
    </w:p>
    <w:p w14:paraId="4FA6B826" w14:textId="56AE706F" w:rsidR="00EE37B9" w:rsidRPr="00E86460" w:rsidRDefault="00420174" w:rsidP="007A52A2">
      <w:pPr>
        <w:pStyle w:val="sub-title2RPOA20"/>
        <w:ind w:left="284"/>
        <w:jc w:val="left"/>
        <w:rPr>
          <w:color w:val="0085A1"/>
          <w:sz w:val="23"/>
          <w:szCs w:val="23"/>
        </w:rPr>
      </w:pPr>
      <w:r w:rsidRPr="00E86460">
        <w:rPr>
          <w:color w:val="0085A1"/>
          <w:sz w:val="23"/>
          <w:szCs w:val="23"/>
        </w:rPr>
        <w:t>Threats</w:t>
      </w:r>
    </w:p>
    <w:p w14:paraId="1E485F97" w14:textId="3C005DD6" w:rsidR="00EE37B9" w:rsidRPr="00E86460" w:rsidRDefault="005020F0" w:rsidP="007A52A2">
      <w:pPr>
        <w:pStyle w:val="BodyText1"/>
        <w:ind w:left="284"/>
        <w:rPr>
          <w:rFonts w:ascii="Optima" w:hAnsi="Optima"/>
          <w:sz w:val="23"/>
          <w:szCs w:val="24"/>
        </w:rPr>
      </w:pPr>
      <w:r w:rsidRPr="00E86460">
        <w:rPr>
          <w:rFonts w:ascii="Optima" w:hAnsi="Optima"/>
          <w:sz w:val="23"/>
          <w:szCs w:val="24"/>
        </w:rPr>
        <w:t xml:space="preserve">Following the above, the main threats to the marine and coastal ecosystems of the CT region and the </w:t>
      </w:r>
      <w:r w:rsidRPr="00E86460">
        <w:rPr>
          <w:rFonts w:ascii="Optima" w:hAnsi="Optima"/>
          <w:color w:val="000000" w:themeColor="text1"/>
          <w:sz w:val="23"/>
          <w:szCs w:val="24"/>
        </w:rPr>
        <w:t>depend</w:t>
      </w:r>
      <w:r w:rsidR="00421458" w:rsidRPr="00E86460">
        <w:rPr>
          <w:rFonts w:ascii="Optima" w:hAnsi="Optima"/>
          <w:color w:val="000000" w:themeColor="text1"/>
          <w:sz w:val="23"/>
          <w:szCs w:val="24"/>
        </w:rPr>
        <w:t>ency</w:t>
      </w:r>
      <w:r w:rsidRPr="00E86460">
        <w:rPr>
          <w:rFonts w:ascii="Optima" w:hAnsi="Optima"/>
          <w:color w:val="000000" w:themeColor="text1"/>
          <w:sz w:val="23"/>
          <w:szCs w:val="24"/>
        </w:rPr>
        <w:t xml:space="preserve"> </w:t>
      </w:r>
      <w:r w:rsidR="00421458" w:rsidRPr="00E86460">
        <w:rPr>
          <w:rFonts w:ascii="Optima" w:hAnsi="Optima"/>
          <w:color w:val="000000" w:themeColor="text1"/>
          <w:sz w:val="23"/>
          <w:szCs w:val="24"/>
        </w:rPr>
        <w:t xml:space="preserve">of </w:t>
      </w:r>
      <w:r w:rsidRPr="00E86460">
        <w:rPr>
          <w:rFonts w:ascii="Optima" w:hAnsi="Optima"/>
          <w:sz w:val="23"/>
          <w:szCs w:val="24"/>
        </w:rPr>
        <w:t>livelihoods and food-security for CT communities have not changed</w:t>
      </w:r>
      <w:r w:rsidR="00FF16EA" w:rsidRPr="00E86460">
        <w:rPr>
          <w:rFonts w:ascii="Optima" w:hAnsi="Optima"/>
          <w:sz w:val="23"/>
          <w:szCs w:val="24"/>
        </w:rPr>
        <w:t xml:space="preserve"> much</w:t>
      </w:r>
      <w:r w:rsidRPr="00E86460">
        <w:rPr>
          <w:rFonts w:ascii="Optima" w:hAnsi="Optima"/>
          <w:sz w:val="23"/>
          <w:szCs w:val="24"/>
        </w:rPr>
        <w:t xml:space="preserve"> since the launch of the CTI-CFF</w:t>
      </w:r>
      <w:r w:rsidR="001541CA" w:rsidRPr="00E86460">
        <w:rPr>
          <w:rStyle w:val="FootnoteReference"/>
          <w:rFonts w:ascii="Optima" w:hAnsi="Optima"/>
          <w:sz w:val="23"/>
          <w:szCs w:val="24"/>
        </w:rPr>
        <w:footnoteReference w:id="2"/>
      </w:r>
      <w:r w:rsidR="00FF16EA" w:rsidRPr="00E86460">
        <w:rPr>
          <w:rFonts w:ascii="Optima" w:hAnsi="Optima"/>
          <w:sz w:val="23"/>
          <w:szCs w:val="24"/>
        </w:rPr>
        <w:t xml:space="preserve"> but now include impacts related to the growing threat</w:t>
      </w:r>
      <w:r w:rsidR="00C537D7" w:rsidRPr="00E86460">
        <w:rPr>
          <w:rFonts w:ascii="Optima" w:hAnsi="Optima"/>
          <w:sz w:val="23"/>
          <w:szCs w:val="24"/>
        </w:rPr>
        <w:t>s</w:t>
      </w:r>
      <w:r w:rsidR="00FF16EA" w:rsidRPr="00E86460">
        <w:rPr>
          <w:rFonts w:ascii="Optima" w:hAnsi="Optima"/>
          <w:sz w:val="23"/>
          <w:szCs w:val="24"/>
        </w:rPr>
        <w:t xml:space="preserve"> of marine debris.</w:t>
      </w:r>
      <w:r w:rsidRPr="00E86460">
        <w:rPr>
          <w:rFonts w:ascii="Optima" w:hAnsi="Optima"/>
          <w:sz w:val="23"/>
          <w:szCs w:val="24"/>
        </w:rPr>
        <w:t xml:space="preserve"> </w:t>
      </w:r>
      <w:r w:rsidR="00F11E3C" w:rsidRPr="00E86460">
        <w:rPr>
          <w:rFonts w:ascii="Optima" w:hAnsi="Optima"/>
          <w:sz w:val="23"/>
          <w:szCs w:val="24"/>
        </w:rPr>
        <w:t xml:space="preserve">To counter </w:t>
      </w:r>
      <w:r w:rsidR="00FF16EA" w:rsidRPr="00E86460">
        <w:rPr>
          <w:rFonts w:ascii="Optima" w:hAnsi="Optima"/>
          <w:sz w:val="23"/>
          <w:szCs w:val="24"/>
        </w:rPr>
        <w:t xml:space="preserve">and reduce most of </w:t>
      </w:r>
      <w:r w:rsidR="00F11E3C" w:rsidRPr="00E86460">
        <w:rPr>
          <w:rFonts w:ascii="Optima" w:hAnsi="Optima"/>
          <w:sz w:val="23"/>
          <w:szCs w:val="24"/>
        </w:rPr>
        <w:t>these threats, i</w:t>
      </w:r>
      <w:r w:rsidR="00B503A4" w:rsidRPr="00E86460">
        <w:rPr>
          <w:rFonts w:ascii="Optima" w:hAnsi="Optima"/>
          <w:sz w:val="23"/>
          <w:szCs w:val="24"/>
        </w:rPr>
        <w:t>mportantly, over the past 10 years since the CTI</w:t>
      </w:r>
      <w:r w:rsidR="00214EC0" w:rsidRPr="00E86460">
        <w:rPr>
          <w:rFonts w:ascii="Optima" w:hAnsi="Optima"/>
          <w:sz w:val="23"/>
          <w:szCs w:val="24"/>
        </w:rPr>
        <w:t>-CFF</w:t>
      </w:r>
      <w:r w:rsidR="00B503A4" w:rsidRPr="00E86460">
        <w:rPr>
          <w:rFonts w:ascii="Optima" w:hAnsi="Optima"/>
          <w:sz w:val="23"/>
          <w:szCs w:val="24"/>
        </w:rPr>
        <w:t xml:space="preserve"> launch, each of the CT</w:t>
      </w:r>
      <w:r w:rsidR="00214EC0" w:rsidRPr="00E86460">
        <w:rPr>
          <w:rFonts w:ascii="Optima" w:hAnsi="Optima"/>
          <w:sz w:val="23"/>
          <w:szCs w:val="24"/>
        </w:rPr>
        <w:t>6</w:t>
      </w:r>
      <w:r w:rsidR="00B503A4" w:rsidRPr="00E86460">
        <w:rPr>
          <w:rFonts w:ascii="Optima" w:hAnsi="Optima"/>
          <w:sz w:val="23"/>
          <w:szCs w:val="24"/>
        </w:rPr>
        <w:t xml:space="preserve"> governments </w:t>
      </w:r>
      <w:r w:rsidR="00A838BE" w:rsidRPr="00E86460">
        <w:rPr>
          <w:rFonts w:ascii="Optima" w:hAnsi="Optima"/>
          <w:sz w:val="23"/>
          <w:szCs w:val="24"/>
        </w:rPr>
        <w:t xml:space="preserve">has passed more legislation related to conservation in the CT region. One outcome of </w:t>
      </w:r>
      <w:r w:rsidR="00B503A4" w:rsidRPr="00E86460">
        <w:rPr>
          <w:rFonts w:ascii="Optima" w:hAnsi="Optima"/>
          <w:sz w:val="23"/>
          <w:szCs w:val="24"/>
        </w:rPr>
        <w:t xml:space="preserve">the various consultations conducted in support of </w:t>
      </w:r>
      <w:r w:rsidR="002854FD" w:rsidRPr="00E86460">
        <w:rPr>
          <w:rFonts w:ascii="Optima" w:hAnsi="Optima"/>
          <w:sz w:val="23"/>
          <w:szCs w:val="24"/>
        </w:rPr>
        <w:t xml:space="preserve">the RPOA 2.0 is </w:t>
      </w:r>
      <w:r w:rsidR="00B503A4" w:rsidRPr="00E86460">
        <w:rPr>
          <w:rFonts w:ascii="Optima" w:hAnsi="Optima"/>
          <w:sz w:val="23"/>
          <w:szCs w:val="24"/>
        </w:rPr>
        <w:t>the notion that enactment and enforcement of legislation and regulations for management of human related threats must be improved and accelerated</w:t>
      </w:r>
      <w:r w:rsidR="00FF16EA" w:rsidRPr="00E86460">
        <w:rPr>
          <w:rFonts w:ascii="Optima" w:hAnsi="Optima"/>
          <w:sz w:val="23"/>
          <w:szCs w:val="24"/>
        </w:rPr>
        <w:t xml:space="preserve">, </w:t>
      </w:r>
      <w:r w:rsidR="00876A9B" w:rsidRPr="00E86460">
        <w:rPr>
          <w:rFonts w:ascii="Optima" w:hAnsi="Optima"/>
          <w:sz w:val="23"/>
          <w:szCs w:val="24"/>
        </w:rPr>
        <w:t>including addressing the issue of marine debris</w:t>
      </w:r>
      <w:r w:rsidR="00B503A4" w:rsidRPr="00E86460">
        <w:rPr>
          <w:rFonts w:ascii="Optima" w:hAnsi="Optima"/>
          <w:sz w:val="23"/>
          <w:szCs w:val="24"/>
        </w:rPr>
        <w:t xml:space="preserve">. </w:t>
      </w:r>
      <w:r w:rsidR="009E4F46" w:rsidRPr="00E86460">
        <w:rPr>
          <w:rFonts w:ascii="Optima" w:hAnsi="Optima"/>
          <w:sz w:val="23"/>
          <w:szCs w:val="24"/>
        </w:rPr>
        <w:t xml:space="preserve">Also, following from </w:t>
      </w:r>
      <w:r w:rsidR="003C7E18" w:rsidRPr="00E86460">
        <w:rPr>
          <w:rFonts w:ascii="Optima" w:hAnsi="Optima"/>
          <w:sz w:val="23"/>
          <w:szCs w:val="24"/>
        </w:rPr>
        <w:t xml:space="preserve">the RPOA 1.0, consultations confirmed that </w:t>
      </w:r>
      <w:r w:rsidR="009E4F46" w:rsidRPr="00E86460">
        <w:rPr>
          <w:rFonts w:ascii="Optima" w:hAnsi="Optima"/>
          <w:sz w:val="23"/>
          <w:szCs w:val="24"/>
        </w:rPr>
        <w:t>a</w:t>
      </w:r>
      <w:r w:rsidR="003C7E18" w:rsidRPr="00E86460">
        <w:rPr>
          <w:rFonts w:ascii="Optima" w:hAnsi="Optima"/>
          <w:sz w:val="23"/>
          <w:szCs w:val="24"/>
        </w:rPr>
        <w:t>n increased</w:t>
      </w:r>
      <w:r w:rsidR="009E4F46" w:rsidRPr="00E86460">
        <w:rPr>
          <w:rFonts w:ascii="Optima" w:hAnsi="Optima"/>
          <w:sz w:val="23"/>
          <w:szCs w:val="24"/>
        </w:rPr>
        <w:t xml:space="preserve"> focus on </w:t>
      </w:r>
      <w:r w:rsidR="009E4F46" w:rsidRPr="00E86460">
        <w:rPr>
          <w:rFonts w:ascii="Optima" w:hAnsi="Optima"/>
          <w:sz w:val="23"/>
          <w:szCs w:val="24"/>
        </w:rPr>
        <w:lastRenderedPageBreak/>
        <w:t xml:space="preserve">empowering women and youth through </w:t>
      </w:r>
      <w:r w:rsidR="003C7E18" w:rsidRPr="00E86460">
        <w:rPr>
          <w:rFonts w:ascii="Optima" w:hAnsi="Optima"/>
          <w:sz w:val="23"/>
          <w:szCs w:val="24"/>
        </w:rPr>
        <w:t xml:space="preserve">specific </w:t>
      </w:r>
      <w:r w:rsidR="009E4F46" w:rsidRPr="00E86460">
        <w:rPr>
          <w:rFonts w:ascii="Optima" w:hAnsi="Optima"/>
          <w:sz w:val="23"/>
          <w:szCs w:val="24"/>
        </w:rPr>
        <w:t xml:space="preserve">actions in </w:t>
      </w:r>
      <w:r w:rsidR="003C7E18" w:rsidRPr="00E86460">
        <w:rPr>
          <w:rFonts w:ascii="Optima" w:hAnsi="Optima"/>
          <w:sz w:val="23"/>
          <w:szCs w:val="24"/>
        </w:rPr>
        <w:t xml:space="preserve">the </w:t>
      </w:r>
      <w:r w:rsidR="009E4F46" w:rsidRPr="00E86460">
        <w:rPr>
          <w:rFonts w:ascii="Optima" w:hAnsi="Optima"/>
          <w:sz w:val="23"/>
          <w:szCs w:val="24"/>
        </w:rPr>
        <w:t xml:space="preserve">RPOA 2.0 is deemed </w:t>
      </w:r>
      <w:r w:rsidR="003C7E18" w:rsidRPr="00E86460">
        <w:rPr>
          <w:rFonts w:ascii="Optima" w:hAnsi="Optima"/>
          <w:sz w:val="23"/>
          <w:szCs w:val="24"/>
        </w:rPr>
        <w:t xml:space="preserve">strategic to better link regional action with local stewardship. </w:t>
      </w:r>
      <w:r w:rsidR="00FF16EA" w:rsidRPr="00E86460">
        <w:rPr>
          <w:rFonts w:ascii="Optima" w:hAnsi="Optima"/>
          <w:sz w:val="23"/>
          <w:szCs w:val="24"/>
        </w:rPr>
        <w:t>While a focus on significantly reducing the level of threats</w:t>
      </w:r>
      <w:r w:rsidR="00AF4768" w:rsidRPr="00E86460">
        <w:rPr>
          <w:rFonts w:ascii="Optima" w:hAnsi="Optima"/>
          <w:sz w:val="23"/>
          <w:szCs w:val="24"/>
        </w:rPr>
        <w:t xml:space="preserve"> through the RPOA 2.0 will be extremely valuable on its own, importantly, it will </w:t>
      </w:r>
      <w:r w:rsidR="00B503A4" w:rsidRPr="00E86460">
        <w:rPr>
          <w:rFonts w:ascii="Optima" w:hAnsi="Optima"/>
          <w:sz w:val="23"/>
          <w:szCs w:val="24"/>
        </w:rPr>
        <w:t xml:space="preserve">support a more rapid and wide-spread ability </w:t>
      </w:r>
      <w:r w:rsidR="00AF4768" w:rsidRPr="00E86460">
        <w:rPr>
          <w:rFonts w:ascii="Optima" w:hAnsi="Optima"/>
          <w:sz w:val="23"/>
          <w:szCs w:val="24"/>
        </w:rPr>
        <w:t xml:space="preserve">of the coastal and marine ecosystems </w:t>
      </w:r>
      <w:r w:rsidR="00B503A4" w:rsidRPr="00E86460">
        <w:rPr>
          <w:rFonts w:ascii="Optima" w:hAnsi="Optima"/>
          <w:sz w:val="23"/>
          <w:szCs w:val="24"/>
        </w:rPr>
        <w:t>to cope with impacts of climate change</w:t>
      </w:r>
      <w:r w:rsidR="00AF4768" w:rsidRPr="00E86460">
        <w:rPr>
          <w:rFonts w:ascii="Optima" w:hAnsi="Optima"/>
          <w:sz w:val="23"/>
          <w:szCs w:val="24"/>
        </w:rPr>
        <w:t xml:space="preserve">. An additional focus on </w:t>
      </w:r>
      <w:r w:rsidR="00AC0E46" w:rsidRPr="00E86460">
        <w:rPr>
          <w:rFonts w:ascii="Optima" w:hAnsi="Optima"/>
          <w:sz w:val="23"/>
          <w:szCs w:val="24"/>
        </w:rPr>
        <w:t>actively supporting</w:t>
      </w:r>
      <w:r w:rsidR="00AF4768" w:rsidRPr="00E86460">
        <w:rPr>
          <w:rFonts w:ascii="Optima" w:hAnsi="Optima"/>
          <w:sz w:val="23"/>
          <w:szCs w:val="24"/>
        </w:rPr>
        <w:t xml:space="preserve"> coastal communities to </w:t>
      </w:r>
      <w:r w:rsidR="00AC0E46" w:rsidRPr="00E86460">
        <w:rPr>
          <w:rFonts w:ascii="Optima" w:hAnsi="Optima"/>
          <w:sz w:val="23"/>
          <w:szCs w:val="24"/>
        </w:rPr>
        <w:t xml:space="preserve">cope with and </w:t>
      </w:r>
      <w:r w:rsidR="00AF4768" w:rsidRPr="00E86460">
        <w:rPr>
          <w:rFonts w:ascii="Optima" w:hAnsi="Optima"/>
          <w:sz w:val="23"/>
          <w:szCs w:val="24"/>
        </w:rPr>
        <w:t xml:space="preserve">adapt to </w:t>
      </w:r>
      <w:r w:rsidR="00AC0E46" w:rsidRPr="00E86460">
        <w:rPr>
          <w:rFonts w:ascii="Optima" w:hAnsi="Optima"/>
          <w:sz w:val="23"/>
          <w:szCs w:val="24"/>
        </w:rPr>
        <w:t xml:space="preserve">the various </w:t>
      </w:r>
      <w:r w:rsidR="00AF4768" w:rsidRPr="00E86460">
        <w:rPr>
          <w:rFonts w:ascii="Optima" w:hAnsi="Optima"/>
          <w:sz w:val="23"/>
          <w:szCs w:val="24"/>
        </w:rPr>
        <w:t>impact</w:t>
      </w:r>
      <w:r w:rsidR="00AC0E46" w:rsidRPr="00E86460">
        <w:rPr>
          <w:rFonts w:ascii="Optima" w:hAnsi="Optima"/>
          <w:sz w:val="23"/>
          <w:szCs w:val="24"/>
        </w:rPr>
        <w:t>s</w:t>
      </w:r>
      <w:r w:rsidR="00AF4768" w:rsidRPr="00E86460">
        <w:rPr>
          <w:rFonts w:ascii="Optima" w:hAnsi="Optima"/>
          <w:sz w:val="23"/>
          <w:szCs w:val="24"/>
        </w:rPr>
        <w:t xml:space="preserve"> of climate change</w:t>
      </w:r>
      <w:r w:rsidR="00B503A4" w:rsidRPr="00E86460">
        <w:rPr>
          <w:rFonts w:ascii="Optima" w:hAnsi="Optima"/>
          <w:sz w:val="23"/>
          <w:szCs w:val="24"/>
        </w:rPr>
        <w:t xml:space="preserve"> is </w:t>
      </w:r>
      <w:r w:rsidR="00FE38A7" w:rsidRPr="00E86460">
        <w:rPr>
          <w:rFonts w:ascii="Optima" w:hAnsi="Optima"/>
          <w:sz w:val="23"/>
          <w:szCs w:val="24"/>
        </w:rPr>
        <w:t xml:space="preserve">deemed </w:t>
      </w:r>
      <w:r w:rsidR="00B503A4" w:rsidRPr="00E86460">
        <w:rPr>
          <w:rFonts w:ascii="Optima" w:hAnsi="Optima"/>
          <w:sz w:val="23"/>
          <w:szCs w:val="24"/>
        </w:rPr>
        <w:t xml:space="preserve">more urgent than </w:t>
      </w:r>
      <w:r w:rsidR="00FE38A7" w:rsidRPr="00E86460">
        <w:rPr>
          <w:rFonts w:ascii="Optima" w:hAnsi="Optima"/>
          <w:sz w:val="23"/>
          <w:szCs w:val="24"/>
        </w:rPr>
        <w:t>10 years ago.</w:t>
      </w:r>
    </w:p>
    <w:p w14:paraId="26DBED3A" w14:textId="5189AE8B" w:rsidR="006D17AB" w:rsidRPr="00E86460" w:rsidRDefault="006D17AB" w:rsidP="007A52A2">
      <w:pPr>
        <w:pStyle w:val="BodyText1"/>
        <w:ind w:left="284"/>
        <w:rPr>
          <w:rFonts w:ascii="Optima" w:hAnsi="Optima"/>
          <w:sz w:val="23"/>
          <w:szCs w:val="23"/>
        </w:rPr>
      </w:pPr>
      <w:r w:rsidRPr="00E86460">
        <w:rPr>
          <w:rFonts w:ascii="Optima" w:hAnsi="Optima"/>
          <w:sz w:val="23"/>
          <w:szCs w:val="24"/>
        </w:rPr>
        <w:t>There is a direct linkage and correlation between the RPOA 2.0 actions and the SDGs. This can be</w:t>
      </w:r>
      <w:r w:rsidR="00FA3B3C" w:rsidRPr="00E86460">
        <w:rPr>
          <w:rFonts w:ascii="Optima" w:hAnsi="Optima"/>
          <w:sz w:val="23"/>
          <w:szCs w:val="24"/>
        </w:rPr>
        <w:t xml:space="preserve"> mapped </w:t>
      </w:r>
      <w:r w:rsidRPr="00E86460">
        <w:rPr>
          <w:rFonts w:ascii="Optima" w:hAnsi="Optima"/>
          <w:sz w:val="23"/>
          <w:szCs w:val="24"/>
        </w:rPr>
        <w:t>through the following table</w:t>
      </w:r>
      <w:r w:rsidR="00FA3B3C" w:rsidRPr="00E86460">
        <w:rPr>
          <w:rFonts w:ascii="Optima" w:hAnsi="Optima"/>
          <w:sz w:val="23"/>
          <w:szCs w:val="24"/>
        </w:rPr>
        <w:t>:</w:t>
      </w:r>
    </w:p>
    <w:p w14:paraId="29F9FE0A" w14:textId="77777777" w:rsidR="007A52A2" w:rsidRPr="00E86460" w:rsidRDefault="007A52A2" w:rsidP="007A52A2">
      <w:pPr>
        <w:pStyle w:val="BodyText1"/>
        <w:ind w:left="284"/>
        <w:rPr>
          <w:rFonts w:ascii="Optima" w:hAnsi="Optima"/>
          <w:sz w:val="23"/>
          <w:szCs w:val="24"/>
        </w:rPr>
      </w:pPr>
    </w:p>
    <w:tbl>
      <w:tblPr>
        <w:tblStyle w:val="TableGrid"/>
        <w:tblW w:w="9085" w:type="dxa"/>
        <w:tblInd w:w="421" w:type="dxa"/>
        <w:tblLook w:val="04A0" w:firstRow="1" w:lastRow="0" w:firstColumn="1" w:lastColumn="0" w:noHBand="0" w:noVBand="1"/>
      </w:tblPr>
      <w:tblGrid>
        <w:gridCol w:w="1728"/>
        <w:gridCol w:w="7357"/>
      </w:tblGrid>
      <w:tr w:rsidR="006D17AB" w:rsidRPr="00E86460" w14:paraId="24CE659B" w14:textId="77777777" w:rsidTr="00FA1CA6">
        <w:tc>
          <w:tcPr>
            <w:tcW w:w="1728" w:type="dxa"/>
            <w:shd w:val="clear" w:color="auto" w:fill="BFBFBF" w:themeFill="background1" w:themeFillShade="BF"/>
          </w:tcPr>
          <w:p w14:paraId="5E289659" w14:textId="77777777" w:rsidR="006D17AB" w:rsidRPr="00E86460" w:rsidRDefault="006D17AB" w:rsidP="00A3641C">
            <w:pPr>
              <w:jc w:val="center"/>
              <w:rPr>
                <w:rFonts w:ascii="Optima" w:hAnsi="Optima" w:cs="Arial"/>
                <w:b/>
                <w:bCs/>
                <w:sz w:val="23"/>
                <w:szCs w:val="24"/>
              </w:rPr>
            </w:pPr>
            <w:r w:rsidRPr="00E86460">
              <w:rPr>
                <w:rFonts w:ascii="Optima" w:hAnsi="Optima" w:cs="Arial"/>
                <w:b/>
                <w:bCs/>
                <w:sz w:val="23"/>
                <w:szCs w:val="24"/>
              </w:rPr>
              <w:t>SDGs</w:t>
            </w:r>
          </w:p>
        </w:tc>
        <w:tc>
          <w:tcPr>
            <w:tcW w:w="7357" w:type="dxa"/>
            <w:shd w:val="clear" w:color="auto" w:fill="BFBFBF" w:themeFill="background1" w:themeFillShade="BF"/>
          </w:tcPr>
          <w:p w14:paraId="561CAAB9" w14:textId="77777777" w:rsidR="006D17AB" w:rsidRPr="00E86460" w:rsidRDefault="006D17AB" w:rsidP="00A3641C">
            <w:pPr>
              <w:jc w:val="center"/>
              <w:rPr>
                <w:rFonts w:ascii="Optima" w:eastAsia="Calibri" w:hAnsi="Optima" w:cs="Arial"/>
                <w:b/>
                <w:bCs/>
                <w:sz w:val="23"/>
                <w:szCs w:val="24"/>
                <w:lang w:val="en-CA" w:eastAsia="en-CA"/>
              </w:rPr>
            </w:pPr>
            <w:r w:rsidRPr="00E86460">
              <w:rPr>
                <w:rFonts w:ascii="Optima" w:eastAsia="Calibri" w:hAnsi="Optima" w:cs="Arial"/>
                <w:b/>
                <w:bCs/>
                <w:sz w:val="23"/>
                <w:szCs w:val="24"/>
                <w:lang w:val="en-CA" w:eastAsia="en-CA"/>
              </w:rPr>
              <w:t>Agreed RPOA 2.0</w:t>
            </w:r>
          </w:p>
        </w:tc>
      </w:tr>
      <w:tr w:rsidR="006D17AB" w:rsidRPr="00E86460" w14:paraId="31597E1E" w14:textId="77777777" w:rsidTr="00FA1CA6">
        <w:tc>
          <w:tcPr>
            <w:tcW w:w="1728" w:type="dxa"/>
          </w:tcPr>
          <w:p w14:paraId="1D1CC274" w14:textId="77777777" w:rsidR="006D17AB" w:rsidRPr="00E86460" w:rsidRDefault="006D17AB" w:rsidP="00A3641C">
            <w:pPr>
              <w:rPr>
                <w:rFonts w:ascii="Optima" w:hAnsi="Optima" w:cs="Arial"/>
                <w:b/>
                <w:bCs/>
                <w:sz w:val="23"/>
                <w:szCs w:val="24"/>
              </w:rPr>
            </w:pPr>
            <w:r w:rsidRPr="00E86460">
              <w:rPr>
                <w:rFonts w:ascii="Optima" w:hAnsi="Optima" w:cs="Arial"/>
                <w:b/>
                <w:bCs/>
                <w:sz w:val="23"/>
                <w:szCs w:val="24"/>
              </w:rPr>
              <w:t>SDG 1 &amp; SDG 2</w:t>
            </w:r>
          </w:p>
        </w:tc>
        <w:tc>
          <w:tcPr>
            <w:tcW w:w="7357" w:type="dxa"/>
          </w:tcPr>
          <w:p w14:paraId="735C9921" w14:textId="77777777" w:rsidR="006D17AB" w:rsidRPr="00E86460" w:rsidRDefault="006D17AB" w:rsidP="00FD01FC">
            <w:pPr>
              <w:pStyle w:val="ListParagraph"/>
              <w:numPr>
                <w:ilvl w:val="0"/>
                <w:numId w:val="20"/>
              </w:numPr>
              <w:rPr>
                <w:rFonts w:ascii="Optima" w:eastAsia="Calibri" w:hAnsi="Optima" w:cs="Arial"/>
                <w:sz w:val="23"/>
                <w:szCs w:val="24"/>
                <w:lang w:val="en-CA" w:eastAsia="en-CA"/>
              </w:rPr>
            </w:pPr>
            <w:r w:rsidRPr="00E86460">
              <w:rPr>
                <w:rFonts w:ascii="Optima" w:eastAsia="Calibri" w:hAnsi="Optima" w:cs="Arial"/>
                <w:sz w:val="23"/>
                <w:szCs w:val="24"/>
                <w:lang w:val="en-CA" w:eastAsia="en-CA"/>
              </w:rPr>
              <w:t>Implementation of the COASTFISH regional framework for sustainable coastal fisheries and poverty reduction initiatives in achieving food security and improving coastal livelihoods.</w:t>
            </w:r>
          </w:p>
          <w:p w14:paraId="426B81A5" w14:textId="77777777" w:rsidR="006D17AB" w:rsidRPr="00E86460" w:rsidRDefault="006D17AB" w:rsidP="00FD01FC">
            <w:pPr>
              <w:pStyle w:val="ListParagraph"/>
              <w:numPr>
                <w:ilvl w:val="0"/>
                <w:numId w:val="20"/>
              </w:numPr>
              <w:rPr>
                <w:rFonts w:ascii="Optima" w:hAnsi="Optima" w:cs="Arial"/>
                <w:sz w:val="23"/>
                <w:szCs w:val="24"/>
              </w:rPr>
            </w:pPr>
            <w:r w:rsidRPr="00E86460">
              <w:rPr>
                <w:rFonts w:ascii="Optima" w:hAnsi="Optima" w:cs="Arial"/>
                <w:sz w:val="23"/>
                <w:szCs w:val="24"/>
              </w:rPr>
              <w:t>Strengthen sustainable marine tourism and other related or allied livelihood enterprises in the Coral Triangle Region to improve the well-being of coastal communities.</w:t>
            </w:r>
          </w:p>
        </w:tc>
      </w:tr>
      <w:tr w:rsidR="006D17AB" w:rsidRPr="00E86460" w14:paraId="4CF07399" w14:textId="77777777" w:rsidTr="00FA1CA6">
        <w:tc>
          <w:tcPr>
            <w:tcW w:w="1728" w:type="dxa"/>
          </w:tcPr>
          <w:p w14:paraId="5148234F" w14:textId="77777777" w:rsidR="006D17AB" w:rsidRPr="00E86460" w:rsidRDefault="006D17AB" w:rsidP="00A3641C">
            <w:pPr>
              <w:rPr>
                <w:rFonts w:ascii="Optima" w:hAnsi="Optima" w:cs="Arial"/>
                <w:b/>
                <w:bCs/>
                <w:sz w:val="23"/>
                <w:szCs w:val="24"/>
              </w:rPr>
            </w:pPr>
            <w:r w:rsidRPr="00E86460">
              <w:rPr>
                <w:rFonts w:ascii="Optima" w:hAnsi="Optima" w:cs="Arial"/>
                <w:b/>
                <w:bCs/>
                <w:sz w:val="23"/>
                <w:szCs w:val="24"/>
              </w:rPr>
              <w:t>SDG 5</w:t>
            </w:r>
          </w:p>
        </w:tc>
        <w:tc>
          <w:tcPr>
            <w:tcW w:w="7357" w:type="dxa"/>
          </w:tcPr>
          <w:p w14:paraId="577F6271" w14:textId="77777777" w:rsidR="006D17AB" w:rsidRPr="00E86460" w:rsidRDefault="006D17AB" w:rsidP="00FD01FC">
            <w:pPr>
              <w:pStyle w:val="ListParagraph"/>
              <w:numPr>
                <w:ilvl w:val="0"/>
                <w:numId w:val="20"/>
              </w:numPr>
              <w:rPr>
                <w:rFonts w:ascii="Optima" w:hAnsi="Optima" w:cs="Arial"/>
                <w:sz w:val="23"/>
                <w:szCs w:val="24"/>
              </w:rPr>
            </w:pPr>
            <w:r w:rsidRPr="00E86460">
              <w:rPr>
                <w:rFonts w:ascii="Optima" w:hAnsi="Optima" w:cs="Arial"/>
                <w:kern w:val="22"/>
                <w:sz w:val="23"/>
                <w:szCs w:val="24"/>
              </w:rPr>
              <w:t>Implementation of Gender Equality and Social Inclusion (GESI) Policy.</w:t>
            </w:r>
          </w:p>
        </w:tc>
      </w:tr>
      <w:tr w:rsidR="006D17AB" w:rsidRPr="00E86460" w14:paraId="1CFA6221" w14:textId="77777777" w:rsidTr="00FA1CA6">
        <w:tc>
          <w:tcPr>
            <w:tcW w:w="1728" w:type="dxa"/>
          </w:tcPr>
          <w:p w14:paraId="3F8F99A9" w14:textId="77777777" w:rsidR="006D17AB" w:rsidRPr="00E86460" w:rsidRDefault="006D17AB" w:rsidP="00A3641C">
            <w:pPr>
              <w:rPr>
                <w:rFonts w:ascii="Optima" w:hAnsi="Optima" w:cs="Arial"/>
                <w:b/>
                <w:bCs/>
                <w:sz w:val="23"/>
                <w:szCs w:val="24"/>
              </w:rPr>
            </w:pPr>
            <w:r w:rsidRPr="00E86460">
              <w:rPr>
                <w:rFonts w:ascii="Optima" w:hAnsi="Optima" w:cs="Arial"/>
                <w:b/>
                <w:bCs/>
                <w:sz w:val="23"/>
                <w:szCs w:val="24"/>
              </w:rPr>
              <w:t>SDG 13</w:t>
            </w:r>
          </w:p>
        </w:tc>
        <w:tc>
          <w:tcPr>
            <w:tcW w:w="7357" w:type="dxa"/>
          </w:tcPr>
          <w:p w14:paraId="0306C383" w14:textId="77777777" w:rsidR="006D17AB" w:rsidRPr="00E86460" w:rsidRDefault="006D17AB" w:rsidP="00FD01FC">
            <w:pPr>
              <w:pStyle w:val="ListParagraph"/>
              <w:numPr>
                <w:ilvl w:val="0"/>
                <w:numId w:val="20"/>
              </w:numPr>
              <w:rPr>
                <w:rFonts w:ascii="Optima" w:eastAsia="Calibri" w:hAnsi="Optima" w:cs="Arial"/>
                <w:sz w:val="23"/>
                <w:szCs w:val="24"/>
                <w:lang w:val="en-CA" w:eastAsia="en-CA"/>
              </w:rPr>
            </w:pPr>
            <w:r w:rsidRPr="00E86460">
              <w:rPr>
                <w:rFonts w:ascii="Optima" w:eastAsia="Calibri" w:hAnsi="Optima" w:cs="Arial"/>
                <w:sz w:val="23"/>
                <w:szCs w:val="24"/>
                <w:lang w:val="en-CA" w:eastAsia="en-CA"/>
              </w:rPr>
              <w:t>Improve capacity in generating and reporting information on Climate Change risks</w:t>
            </w:r>
          </w:p>
          <w:p w14:paraId="35872745" w14:textId="77777777" w:rsidR="006D17AB" w:rsidRPr="00E86460" w:rsidRDefault="006D17AB" w:rsidP="00FD01FC">
            <w:pPr>
              <w:pStyle w:val="ListParagraph"/>
              <w:numPr>
                <w:ilvl w:val="0"/>
                <w:numId w:val="20"/>
              </w:numPr>
              <w:rPr>
                <w:rFonts w:ascii="Optima" w:eastAsia="Calibri" w:hAnsi="Optima" w:cs="Arial"/>
                <w:sz w:val="23"/>
                <w:szCs w:val="24"/>
                <w:lang w:val="en-CA" w:eastAsia="en-CA"/>
              </w:rPr>
            </w:pPr>
            <w:r w:rsidRPr="00E86460">
              <w:rPr>
                <w:rFonts w:ascii="Optima" w:eastAsia="Calibri" w:hAnsi="Optima" w:cs="Arial"/>
                <w:sz w:val="23"/>
                <w:szCs w:val="24"/>
                <w:lang w:val="en-CA" w:eastAsia="en-CA"/>
              </w:rPr>
              <w:t>Development of policy and science-based research studies that cuts across all the objectives A to C for decision-making on key regional/global issues that will have significant impacts on the CT Region's marine and coastal communities.</w:t>
            </w:r>
          </w:p>
        </w:tc>
      </w:tr>
      <w:tr w:rsidR="006D17AB" w:rsidRPr="00E86460" w14:paraId="585B6260" w14:textId="77777777" w:rsidTr="00FA1CA6">
        <w:tc>
          <w:tcPr>
            <w:tcW w:w="1728" w:type="dxa"/>
          </w:tcPr>
          <w:p w14:paraId="4C935139" w14:textId="77777777" w:rsidR="006D17AB" w:rsidRPr="00E86460" w:rsidRDefault="006D17AB" w:rsidP="00A3641C">
            <w:pPr>
              <w:rPr>
                <w:rFonts w:ascii="Optima" w:hAnsi="Optima" w:cs="Arial"/>
                <w:b/>
                <w:bCs/>
                <w:sz w:val="23"/>
                <w:szCs w:val="24"/>
              </w:rPr>
            </w:pPr>
            <w:r w:rsidRPr="00E86460">
              <w:rPr>
                <w:rFonts w:ascii="Optima" w:hAnsi="Optima" w:cs="Arial"/>
                <w:b/>
                <w:bCs/>
                <w:sz w:val="23"/>
                <w:szCs w:val="24"/>
              </w:rPr>
              <w:t>SDG 14</w:t>
            </w:r>
          </w:p>
        </w:tc>
        <w:tc>
          <w:tcPr>
            <w:tcW w:w="7357" w:type="dxa"/>
          </w:tcPr>
          <w:p w14:paraId="4A9FCB40" w14:textId="77777777" w:rsidR="006D17AB" w:rsidRPr="00E86460" w:rsidRDefault="006D17AB" w:rsidP="00FD01FC">
            <w:pPr>
              <w:pStyle w:val="ListParagraph"/>
              <w:numPr>
                <w:ilvl w:val="0"/>
                <w:numId w:val="20"/>
              </w:numPr>
              <w:rPr>
                <w:rFonts w:ascii="Optima" w:eastAsia="Calibri" w:hAnsi="Optima" w:cs="Arial"/>
                <w:sz w:val="23"/>
                <w:szCs w:val="24"/>
                <w:lang w:val="en-CA" w:eastAsia="en-CA"/>
              </w:rPr>
            </w:pPr>
            <w:r w:rsidRPr="00E86460">
              <w:rPr>
                <w:rFonts w:ascii="Optima" w:eastAsia="Calibri" w:hAnsi="Optima" w:cs="Arial"/>
                <w:sz w:val="23"/>
                <w:szCs w:val="24"/>
                <w:lang w:val="en-CA" w:eastAsia="en-CA"/>
              </w:rPr>
              <w:t>Support and/or strengthen regional and national conservation, adaptation &amp; mitigation approaches, management actions and financing models on coastal and marine ecosystems (coral reefs, mangroves, and seagrass beds) in the Priority Seascapes and CTMPAS through strategic partnerships.</w:t>
            </w:r>
          </w:p>
          <w:p w14:paraId="6F454464" w14:textId="777BEA9A" w:rsidR="006D17AB" w:rsidRPr="00E86460" w:rsidRDefault="006D17AB" w:rsidP="00FD01FC">
            <w:pPr>
              <w:pStyle w:val="ListParagraph"/>
              <w:numPr>
                <w:ilvl w:val="0"/>
                <w:numId w:val="20"/>
              </w:numPr>
              <w:rPr>
                <w:rFonts w:ascii="Optima" w:eastAsia="Calibri" w:hAnsi="Optima" w:cs="Arial"/>
                <w:sz w:val="23"/>
                <w:szCs w:val="24"/>
                <w:lang w:val="en-CA" w:eastAsia="en-CA"/>
              </w:rPr>
            </w:pPr>
            <w:r w:rsidRPr="00E86460">
              <w:rPr>
                <w:rFonts w:ascii="Optima" w:eastAsia="Calibri" w:hAnsi="Optima" w:cs="Arial"/>
                <w:sz w:val="23"/>
                <w:szCs w:val="24"/>
                <w:lang w:val="en-CA" w:eastAsia="en-CA"/>
              </w:rPr>
              <w:t>Develop and implement strategies and initiatives for addressing marine pollution in the Coral Triangle region.</w:t>
            </w:r>
          </w:p>
          <w:p w14:paraId="4F5DB0FB" w14:textId="77777777" w:rsidR="006D17AB" w:rsidRPr="00E86460" w:rsidRDefault="006D17AB" w:rsidP="00FD01FC">
            <w:pPr>
              <w:pStyle w:val="ListParagraph"/>
              <w:numPr>
                <w:ilvl w:val="0"/>
                <w:numId w:val="20"/>
              </w:numPr>
              <w:rPr>
                <w:rFonts w:ascii="Optima" w:hAnsi="Optima" w:cs="Arial"/>
                <w:sz w:val="23"/>
                <w:szCs w:val="24"/>
              </w:rPr>
            </w:pPr>
            <w:r w:rsidRPr="00E86460">
              <w:rPr>
                <w:rFonts w:ascii="Optima" w:eastAsia="Calibri" w:hAnsi="Optima" w:cs="Arial"/>
                <w:sz w:val="23"/>
                <w:szCs w:val="24"/>
                <w:lang w:val="en-CA" w:eastAsia="en-CA"/>
              </w:rPr>
              <w:t xml:space="preserve">Establishing and managing effective migratory species (marine mammals, sea turtles, </w:t>
            </w:r>
            <w:proofErr w:type="gramStart"/>
            <w:r w:rsidRPr="00E86460">
              <w:rPr>
                <w:rFonts w:ascii="Optima" w:eastAsia="Calibri" w:hAnsi="Optima" w:cs="Arial"/>
                <w:sz w:val="23"/>
                <w:szCs w:val="24"/>
                <w:lang w:val="en-CA" w:eastAsia="en-CA"/>
              </w:rPr>
              <w:t>sharks</w:t>
            </w:r>
            <w:proofErr w:type="gramEnd"/>
            <w:r w:rsidRPr="00E86460">
              <w:rPr>
                <w:rFonts w:ascii="Optima" w:eastAsia="Calibri" w:hAnsi="Optima" w:cs="Arial"/>
                <w:sz w:val="23"/>
                <w:szCs w:val="24"/>
                <w:lang w:val="en-CA" w:eastAsia="en-CA"/>
              </w:rPr>
              <w:t xml:space="preserve"> and rays) corridors in the Coral Triangle region.</w:t>
            </w:r>
            <w:r w:rsidRPr="00E86460">
              <w:rPr>
                <w:rFonts w:ascii="Optima" w:hAnsi="Optima" w:cs="Arial"/>
                <w:sz w:val="23"/>
                <w:szCs w:val="24"/>
              </w:rPr>
              <w:t xml:space="preserve">                     </w:t>
            </w:r>
          </w:p>
        </w:tc>
      </w:tr>
      <w:tr w:rsidR="006D17AB" w:rsidRPr="00E86460" w14:paraId="4CF8491A" w14:textId="77777777" w:rsidTr="00FA1CA6">
        <w:tc>
          <w:tcPr>
            <w:tcW w:w="1728" w:type="dxa"/>
          </w:tcPr>
          <w:p w14:paraId="44D9EADF" w14:textId="77777777" w:rsidR="006D17AB" w:rsidRPr="00E86460" w:rsidRDefault="006D17AB" w:rsidP="00A3641C">
            <w:pPr>
              <w:rPr>
                <w:rFonts w:ascii="Optima" w:hAnsi="Optima" w:cs="Arial"/>
                <w:b/>
                <w:bCs/>
                <w:sz w:val="23"/>
                <w:szCs w:val="24"/>
              </w:rPr>
            </w:pPr>
            <w:r w:rsidRPr="00E86460">
              <w:rPr>
                <w:rFonts w:ascii="Optima" w:hAnsi="Optima" w:cs="Arial"/>
                <w:b/>
                <w:bCs/>
                <w:sz w:val="23"/>
                <w:szCs w:val="24"/>
              </w:rPr>
              <w:t>SDG 17</w:t>
            </w:r>
          </w:p>
        </w:tc>
        <w:tc>
          <w:tcPr>
            <w:tcW w:w="7357" w:type="dxa"/>
          </w:tcPr>
          <w:p w14:paraId="7714395C" w14:textId="77777777" w:rsidR="006D17AB" w:rsidRPr="00E86460" w:rsidRDefault="006D17AB" w:rsidP="00FD01FC">
            <w:pPr>
              <w:pStyle w:val="ListParagraph"/>
              <w:numPr>
                <w:ilvl w:val="0"/>
                <w:numId w:val="20"/>
              </w:numPr>
              <w:rPr>
                <w:rFonts w:ascii="Optima" w:eastAsia="Calibri" w:hAnsi="Optima" w:cs="Arial"/>
                <w:sz w:val="23"/>
                <w:szCs w:val="24"/>
                <w:lang w:val="en-CA" w:eastAsia="en-CA"/>
              </w:rPr>
            </w:pPr>
            <w:r w:rsidRPr="00E86460">
              <w:rPr>
                <w:rFonts w:ascii="Optima" w:eastAsia="Calibri" w:hAnsi="Optima" w:cs="Arial"/>
                <w:sz w:val="23"/>
                <w:szCs w:val="24"/>
              </w:rPr>
              <w:t xml:space="preserve">Partnerships, </w:t>
            </w:r>
            <w:r w:rsidRPr="00E86460">
              <w:rPr>
                <w:rFonts w:ascii="Optima" w:eastAsia="Calibri" w:hAnsi="Optima" w:cs="Arial"/>
                <w:sz w:val="23"/>
                <w:szCs w:val="24"/>
                <w:lang w:val="en-CA" w:eastAsia="en-CA"/>
              </w:rPr>
              <w:t>Assessment and Implementation of Climate Change Adaptation for coastal environment and small-islands ecosystems</w:t>
            </w:r>
          </w:p>
          <w:p w14:paraId="5DE98225" w14:textId="77777777" w:rsidR="006D17AB" w:rsidRPr="00E86460" w:rsidRDefault="006D17AB" w:rsidP="00FD01FC">
            <w:pPr>
              <w:pStyle w:val="ListParagraph"/>
              <w:numPr>
                <w:ilvl w:val="0"/>
                <w:numId w:val="20"/>
              </w:numPr>
              <w:rPr>
                <w:rFonts w:ascii="Optima" w:eastAsia="Calibri" w:hAnsi="Optima" w:cs="Arial"/>
                <w:sz w:val="23"/>
                <w:szCs w:val="24"/>
                <w:lang w:val="en-CA" w:eastAsia="en-CA"/>
              </w:rPr>
            </w:pPr>
            <w:r w:rsidRPr="00E86460">
              <w:rPr>
                <w:rFonts w:ascii="Optima" w:eastAsia="Calibri" w:hAnsi="Optima" w:cs="Arial"/>
                <w:sz w:val="23"/>
                <w:szCs w:val="24"/>
                <w:lang w:val="en-CA" w:eastAsia="en-CA"/>
              </w:rPr>
              <w:t>Effectively address and combat illegal wildlife trade, including increased regional collaboration and improved monitoring efforts, in the Coral Triangle region.</w:t>
            </w:r>
          </w:p>
          <w:p w14:paraId="6232ABDE" w14:textId="77777777" w:rsidR="006D17AB" w:rsidRPr="00E86460" w:rsidRDefault="006D17AB" w:rsidP="00FD01FC">
            <w:pPr>
              <w:pStyle w:val="ListParagraph"/>
              <w:numPr>
                <w:ilvl w:val="0"/>
                <w:numId w:val="20"/>
              </w:numPr>
              <w:rPr>
                <w:rFonts w:ascii="Optima" w:eastAsia="Calibri" w:hAnsi="Optima" w:cs="Arial"/>
                <w:sz w:val="23"/>
                <w:szCs w:val="24"/>
                <w:lang w:val="en-CA" w:eastAsia="en-CA"/>
              </w:rPr>
            </w:pPr>
            <w:r w:rsidRPr="00E86460">
              <w:rPr>
                <w:rFonts w:ascii="Optima" w:eastAsia="Calibri" w:hAnsi="Optima" w:cs="Arial"/>
                <w:sz w:val="23"/>
                <w:szCs w:val="24"/>
                <w:lang w:val="en-CA" w:eastAsia="en-CA"/>
              </w:rPr>
              <w:t xml:space="preserve">Build on existing sub-regional groupings and implement transboundary actions in support of addressing IUU fishing in the CT Region. </w:t>
            </w:r>
          </w:p>
        </w:tc>
      </w:tr>
    </w:tbl>
    <w:p w14:paraId="221DB8AE" w14:textId="4BF0BAB2" w:rsidR="00FA3B3C" w:rsidRPr="00E86460" w:rsidRDefault="00C8437E" w:rsidP="003F2135">
      <w:pPr>
        <w:pStyle w:val="BodyText1"/>
        <w:jc w:val="center"/>
        <w:rPr>
          <w:rFonts w:ascii="Optima" w:hAnsi="Optima"/>
          <w:sz w:val="23"/>
          <w:szCs w:val="24"/>
        </w:rPr>
      </w:pPr>
      <w:r w:rsidRPr="00E86460">
        <w:rPr>
          <w:rFonts w:ascii="Optima" w:hAnsi="Optima"/>
          <w:sz w:val="23"/>
          <w:szCs w:val="24"/>
          <w:highlight w:val="green"/>
        </w:rPr>
        <w:lastRenderedPageBreak/>
        <w:t>Table</w:t>
      </w:r>
      <w:r w:rsidR="00FA6948" w:rsidRPr="00E86460">
        <w:rPr>
          <w:rFonts w:ascii="Optima" w:hAnsi="Optima"/>
          <w:sz w:val="23"/>
          <w:szCs w:val="24"/>
          <w:highlight w:val="green"/>
        </w:rPr>
        <w:t xml:space="preserve"> </w:t>
      </w:r>
      <w:r w:rsidR="007823EF" w:rsidRPr="00E86460">
        <w:rPr>
          <w:rFonts w:ascii="Optima" w:hAnsi="Optima"/>
          <w:sz w:val="23"/>
          <w:szCs w:val="24"/>
          <w:highlight w:val="green"/>
        </w:rPr>
        <w:t>x</w:t>
      </w:r>
      <w:r w:rsidRPr="00E86460">
        <w:rPr>
          <w:rFonts w:ascii="Optima" w:hAnsi="Optima"/>
          <w:sz w:val="23"/>
          <w:szCs w:val="24"/>
          <w:highlight w:val="green"/>
        </w:rPr>
        <w:t>.</w:t>
      </w:r>
      <w:r w:rsidRPr="00E86460">
        <w:rPr>
          <w:rFonts w:ascii="Optima" w:hAnsi="Optima"/>
          <w:sz w:val="23"/>
          <w:szCs w:val="24"/>
        </w:rPr>
        <w:t xml:space="preserve"> </w:t>
      </w:r>
      <w:r w:rsidRPr="00E86460">
        <w:rPr>
          <w:rFonts w:ascii="Optima" w:hAnsi="Optima"/>
          <w:sz w:val="23"/>
          <w:szCs w:val="24"/>
          <w:highlight w:val="yellow"/>
        </w:rPr>
        <w:t xml:space="preserve">RPOA 2.0 actions </w:t>
      </w:r>
      <w:r w:rsidR="00C73E44" w:rsidRPr="00E86460">
        <w:rPr>
          <w:rFonts w:ascii="Optima" w:hAnsi="Optima"/>
          <w:sz w:val="23"/>
          <w:szCs w:val="24"/>
          <w:highlight w:val="yellow"/>
        </w:rPr>
        <w:t>that complement</w:t>
      </w:r>
      <w:r w:rsidRPr="00E86460">
        <w:rPr>
          <w:rFonts w:ascii="Optima" w:hAnsi="Optima"/>
          <w:sz w:val="23"/>
          <w:szCs w:val="24"/>
          <w:highlight w:val="yellow"/>
        </w:rPr>
        <w:t xml:space="preserve"> the</w:t>
      </w:r>
      <w:r w:rsidR="00C73E44" w:rsidRPr="00E86460">
        <w:rPr>
          <w:rFonts w:ascii="Optima" w:hAnsi="Optima"/>
          <w:sz w:val="23"/>
          <w:szCs w:val="24"/>
          <w:highlight w:val="yellow"/>
        </w:rPr>
        <w:t xml:space="preserve"> United Nation</w:t>
      </w:r>
      <w:r w:rsidRPr="00E86460">
        <w:rPr>
          <w:rFonts w:ascii="Optima" w:hAnsi="Optima"/>
          <w:sz w:val="23"/>
          <w:szCs w:val="24"/>
          <w:highlight w:val="yellow"/>
        </w:rPr>
        <w:t xml:space="preserve"> S</w:t>
      </w:r>
      <w:r w:rsidR="00C73E44" w:rsidRPr="00E86460">
        <w:rPr>
          <w:rFonts w:ascii="Optima" w:hAnsi="Optima"/>
          <w:sz w:val="23"/>
          <w:szCs w:val="24"/>
          <w:highlight w:val="yellow"/>
        </w:rPr>
        <w:t xml:space="preserve">ustainable </w:t>
      </w:r>
      <w:r w:rsidRPr="00E86460">
        <w:rPr>
          <w:rFonts w:ascii="Optima" w:hAnsi="Optima"/>
          <w:sz w:val="23"/>
          <w:szCs w:val="24"/>
          <w:highlight w:val="yellow"/>
        </w:rPr>
        <w:t>D</w:t>
      </w:r>
      <w:r w:rsidR="00C73E44" w:rsidRPr="00E86460">
        <w:rPr>
          <w:rFonts w:ascii="Optima" w:hAnsi="Optima"/>
          <w:sz w:val="23"/>
          <w:szCs w:val="24"/>
          <w:highlight w:val="yellow"/>
        </w:rPr>
        <w:t xml:space="preserve">evelopment </w:t>
      </w:r>
      <w:r w:rsidRPr="00E86460">
        <w:rPr>
          <w:rFonts w:ascii="Optima" w:hAnsi="Optima"/>
          <w:sz w:val="23"/>
          <w:szCs w:val="24"/>
          <w:highlight w:val="yellow"/>
        </w:rPr>
        <w:t>G</w:t>
      </w:r>
      <w:r w:rsidR="00C73E44" w:rsidRPr="00E86460">
        <w:rPr>
          <w:rFonts w:ascii="Optima" w:hAnsi="Optima"/>
          <w:sz w:val="23"/>
          <w:szCs w:val="24"/>
          <w:highlight w:val="yellow"/>
        </w:rPr>
        <w:t>oal</w:t>
      </w:r>
      <w:r w:rsidRPr="00E86460">
        <w:rPr>
          <w:rFonts w:ascii="Optima" w:hAnsi="Optima"/>
          <w:sz w:val="23"/>
          <w:szCs w:val="24"/>
          <w:highlight w:val="yellow"/>
        </w:rPr>
        <w:t>s</w:t>
      </w:r>
      <w:r w:rsidR="00C73E44" w:rsidRPr="00E86460">
        <w:rPr>
          <w:rFonts w:ascii="Optima" w:hAnsi="Optima"/>
          <w:sz w:val="23"/>
          <w:szCs w:val="24"/>
          <w:highlight w:val="yellow"/>
        </w:rPr>
        <w:t xml:space="preserve"> (UN-SDGs)</w:t>
      </w:r>
      <w:r w:rsidR="00FA6948" w:rsidRPr="00E86460">
        <w:rPr>
          <w:rFonts w:ascii="Optima" w:hAnsi="Optima"/>
          <w:sz w:val="23"/>
          <w:szCs w:val="24"/>
          <w:highlight w:val="yellow"/>
        </w:rPr>
        <w:t>.</w:t>
      </w:r>
    </w:p>
    <w:p w14:paraId="52C9043B" w14:textId="12C21776" w:rsidR="006C5234" w:rsidRPr="00E86460" w:rsidRDefault="007F3214" w:rsidP="007A52A2">
      <w:pPr>
        <w:pStyle w:val="bodytextRPOA20"/>
        <w:rPr>
          <w:sz w:val="23"/>
          <w:szCs w:val="23"/>
        </w:rPr>
      </w:pPr>
      <w:r w:rsidRPr="00E86460">
        <w:rPr>
          <w:sz w:val="23"/>
          <w:szCs w:val="23"/>
        </w:rPr>
        <w:t>M</w:t>
      </w:r>
      <w:r w:rsidR="00C644CB" w:rsidRPr="00E86460">
        <w:rPr>
          <w:sz w:val="23"/>
          <w:szCs w:val="23"/>
        </w:rPr>
        <w:t xml:space="preserve">any global and regional conventions and treaties </w:t>
      </w:r>
      <w:r w:rsidRPr="00E86460">
        <w:rPr>
          <w:sz w:val="23"/>
          <w:szCs w:val="23"/>
        </w:rPr>
        <w:t>are relevant</w:t>
      </w:r>
      <w:r w:rsidR="00C644CB" w:rsidRPr="00E86460">
        <w:rPr>
          <w:sz w:val="23"/>
          <w:szCs w:val="23"/>
        </w:rPr>
        <w:t xml:space="preserve"> for the CTI. At the start of the CTI</w:t>
      </w:r>
      <w:r w:rsidRPr="00E86460">
        <w:rPr>
          <w:sz w:val="23"/>
          <w:szCs w:val="23"/>
        </w:rPr>
        <w:t>-CFF</w:t>
      </w:r>
      <w:r w:rsidR="00C644CB" w:rsidRPr="00E86460">
        <w:rPr>
          <w:sz w:val="23"/>
          <w:szCs w:val="23"/>
        </w:rPr>
        <w:t>, the Convention on Biological Diversity</w:t>
      </w:r>
      <w:r w:rsidR="00C644CB" w:rsidRPr="00E86460">
        <w:rPr>
          <w:rStyle w:val="FootnoteReference"/>
          <w:sz w:val="17"/>
          <w:szCs w:val="17"/>
        </w:rPr>
        <w:footnoteReference w:id="3"/>
      </w:r>
      <w:r w:rsidR="00037324" w:rsidRPr="00E86460">
        <w:rPr>
          <w:sz w:val="23"/>
          <w:szCs w:val="23"/>
        </w:rPr>
        <w:t xml:space="preserve"> (CBD)</w:t>
      </w:r>
      <w:r w:rsidR="00C644CB" w:rsidRPr="00E86460">
        <w:rPr>
          <w:sz w:val="23"/>
          <w:szCs w:val="23"/>
        </w:rPr>
        <w:t xml:space="preserve"> was often referred to. The </w:t>
      </w:r>
      <w:r w:rsidR="000F138F" w:rsidRPr="00E86460">
        <w:rPr>
          <w:sz w:val="23"/>
          <w:szCs w:val="23"/>
        </w:rPr>
        <w:t xml:space="preserve">Convention on </w:t>
      </w:r>
      <w:r w:rsidR="004E763B" w:rsidRPr="00E86460">
        <w:rPr>
          <w:sz w:val="23"/>
          <w:szCs w:val="23"/>
        </w:rPr>
        <w:t>Bio</w:t>
      </w:r>
      <w:r w:rsidR="000F138F" w:rsidRPr="00E86460">
        <w:rPr>
          <w:sz w:val="23"/>
          <w:szCs w:val="23"/>
        </w:rPr>
        <w:t>logical</w:t>
      </w:r>
      <w:r w:rsidR="004E763B" w:rsidRPr="00E86460">
        <w:rPr>
          <w:sz w:val="23"/>
          <w:szCs w:val="23"/>
        </w:rPr>
        <w:t xml:space="preserve"> </w:t>
      </w:r>
      <w:r w:rsidR="000F138F" w:rsidRPr="00E86460">
        <w:rPr>
          <w:sz w:val="23"/>
          <w:szCs w:val="23"/>
        </w:rPr>
        <w:t>Diversity</w:t>
      </w:r>
      <w:r w:rsidR="00C644CB" w:rsidRPr="00E86460">
        <w:rPr>
          <w:sz w:val="23"/>
          <w:szCs w:val="23"/>
        </w:rPr>
        <w:t xml:space="preserve"> </w:t>
      </w:r>
      <w:r w:rsidR="000F138F" w:rsidRPr="00E86460">
        <w:rPr>
          <w:sz w:val="23"/>
          <w:szCs w:val="23"/>
        </w:rPr>
        <w:t xml:space="preserve">(CBD) </w:t>
      </w:r>
      <w:r w:rsidR="00C644CB" w:rsidRPr="00E86460">
        <w:rPr>
          <w:sz w:val="23"/>
          <w:szCs w:val="23"/>
        </w:rPr>
        <w:t xml:space="preserve">has three main </w:t>
      </w:r>
      <w:r w:rsidR="000F138F" w:rsidRPr="00E86460">
        <w:rPr>
          <w:sz w:val="23"/>
          <w:szCs w:val="23"/>
        </w:rPr>
        <w:t>objectives namely</w:t>
      </w:r>
      <w:r w:rsidR="00C644CB" w:rsidRPr="00E86460">
        <w:rPr>
          <w:sz w:val="23"/>
          <w:szCs w:val="23"/>
        </w:rPr>
        <w:t xml:space="preserve"> </w:t>
      </w:r>
      <w:proofErr w:type="spellStart"/>
      <w:r w:rsidR="00C644CB" w:rsidRPr="00E86460">
        <w:rPr>
          <w:sz w:val="23"/>
          <w:szCs w:val="23"/>
        </w:rPr>
        <w:t>i</w:t>
      </w:r>
      <w:proofErr w:type="spellEnd"/>
      <w:r w:rsidR="00C644CB" w:rsidRPr="00E86460">
        <w:rPr>
          <w:sz w:val="23"/>
          <w:szCs w:val="23"/>
        </w:rPr>
        <w:t>) the conservation of biological diversity; ii) the sustainable use of its components; and iii) the fair and equitable sharing of benefits arising from genetic resources. The CBD C</w:t>
      </w:r>
      <w:r w:rsidR="00037324" w:rsidRPr="00E86460">
        <w:rPr>
          <w:sz w:val="23"/>
          <w:szCs w:val="23"/>
        </w:rPr>
        <w:t>on</w:t>
      </w:r>
      <w:r w:rsidR="00050BAD" w:rsidRPr="00E86460">
        <w:rPr>
          <w:sz w:val="23"/>
          <w:szCs w:val="23"/>
        </w:rPr>
        <w:t>ference</w:t>
      </w:r>
      <w:r w:rsidR="00037324" w:rsidRPr="00E86460">
        <w:rPr>
          <w:sz w:val="23"/>
          <w:szCs w:val="23"/>
        </w:rPr>
        <w:t xml:space="preserve"> of </w:t>
      </w:r>
      <w:r w:rsidR="00C644CB" w:rsidRPr="00E86460">
        <w:rPr>
          <w:sz w:val="23"/>
          <w:szCs w:val="23"/>
        </w:rPr>
        <w:t>P</w:t>
      </w:r>
      <w:r w:rsidR="00037324" w:rsidRPr="00E86460">
        <w:rPr>
          <w:sz w:val="23"/>
          <w:szCs w:val="23"/>
        </w:rPr>
        <w:t>arties (COP)</w:t>
      </w:r>
      <w:r w:rsidR="00C644CB" w:rsidRPr="00E86460">
        <w:rPr>
          <w:sz w:val="23"/>
          <w:szCs w:val="23"/>
        </w:rPr>
        <w:t xml:space="preserve"> in 2020 </w:t>
      </w:r>
      <w:r w:rsidR="00050BAD" w:rsidRPr="00E86460">
        <w:rPr>
          <w:sz w:val="23"/>
          <w:szCs w:val="23"/>
        </w:rPr>
        <w:t xml:space="preserve">with its Priority Actions and Aichi Targets have </w:t>
      </w:r>
      <w:r w:rsidR="00C644CB" w:rsidRPr="00E86460">
        <w:rPr>
          <w:sz w:val="23"/>
          <w:szCs w:val="23"/>
        </w:rPr>
        <w:t>high</w:t>
      </w:r>
      <w:r w:rsidR="00050BAD" w:rsidRPr="00E86460">
        <w:rPr>
          <w:sz w:val="23"/>
          <w:szCs w:val="23"/>
        </w:rPr>
        <w:t>er</w:t>
      </w:r>
      <w:r w:rsidR="00C644CB" w:rsidRPr="00E86460">
        <w:rPr>
          <w:sz w:val="23"/>
          <w:szCs w:val="23"/>
        </w:rPr>
        <w:t xml:space="preserve"> relevance for the CTI</w:t>
      </w:r>
      <w:r w:rsidR="00EC21F6" w:rsidRPr="00E86460">
        <w:rPr>
          <w:sz w:val="23"/>
          <w:szCs w:val="23"/>
        </w:rPr>
        <w:t>-CFF</w:t>
      </w:r>
      <w:r w:rsidR="00C644CB" w:rsidRPr="00E86460">
        <w:rPr>
          <w:sz w:val="23"/>
          <w:szCs w:val="23"/>
        </w:rPr>
        <w:t xml:space="preserve">. </w:t>
      </w:r>
      <w:r w:rsidR="00D76055" w:rsidRPr="00E86460">
        <w:rPr>
          <w:sz w:val="23"/>
          <w:szCs w:val="23"/>
        </w:rPr>
        <w:t xml:space="preserve"> The post biodiversity target that will be adopted at COP-16 of CBD will further support the work under NPOA 2.0 towards sustainable marine resource conservation. </w:t>
      </w:r>
      <w:r w:rsidR="00C644CB" w:rsidRPr="00E86460">
        <w:rPr>
          <w:sz w:val="23"/>
          <w:szCs w:val="23"/>
        </w:rPr>
        <w:t>The United Nations Convention on the Law of the Sea, 1982</w:t>
      </w:r>
      <w:r w:rsidR="00C644CB" w:rsidRPr="00E86460">
        <w:rPr>
          <w:rStyle w:val="FootnoteReference"/>
          <w:sz w:val="17"/>
          <w:szCs w:val="17"/>
        </w:rPr>
        <w:footnoteReference w:id="4"/>
      </w:r>
      <w:r w:rsidR="00C644CB" w:rsidRPr="00E86460">
        <w:rPr>
          <w:sz w:val="23"/>
          <w:szCs w:val="23"/>
        </w:rPr>
        <w:t xml:space="preserve"> (</w:t>
      </w:r>
      <w:r w:rsidR="00050BAD" w:rsidRPr="00E86460">
        <w:rPr>
          <w:sz w:val="23"/>
          <w:szCs w:val="23"/>
        </w:rPr>
        <w:t xml:space="preserve">1982 </w:t>
      </w:r>
      <w:r w:rsidR="00C644CB" w:rsidRPr="00E86460">
        <w:rPr>
          <w:sz w:val="23"/>
          <w:szCs w:val="23"/>
        </w:rPr>
        <w:t>UNCLOS</w:t>
      </w:r>
      <w:r w:rsidR="00050BAD" w:rsidRPr="00E86460">
        <w:rPr>
          <w:sz w:val="23"/>
          <w:szCs w:val="23"/>
        </w:rPr>
        <w:t>)</w:t>
      </w:r>
      <w:r w:rsidR="00C644CB" w:rsidRPr="00E86460">
        <w:rPr>
          <w:sz w:val="23"/>
          <w:szCs w:val="23"/>
        </w:rPr>
        <w:t xml:space="preserve"> </w:t>
      </w:r>
      <w:r w:rsidR="009A2934" w:rsidRPr="00E86460">
        <w:rPr>
          <w:sz w:val="23"/>
          <w:szCs w:val="23"/>
        </w:rPr>
        <w:t>continues to be</w:t>
      </w:r>
      <w:r w:rsidR="00C644CB" w:rsidRPr="00E86460">
        <w:rPr>
          <w:sz w:val="23"/>
          <w:szCs w:val="23"/>
        </w:rPr>
        <w:t xml:space="preserve"> mentioned in deliberations of the CT countries</w:t>
      </w:r>
      <w:r w:rsidR="00050BAD" w:rsidRPr="00E86460">
        <w:rPr>
          <w:sz w:val="23"/>
          <w:szCs w:val="23"/>
        </w:rPr>
        <w:t xml:space="preserve"> on obligation, </w:t>
      </w:r>
      <w:proofErr w:type="gramStart"/>
      <w:r w:rsidR="00050BAD" w:rsidRPr="00E86460">
        <w:rPr>
          <w:sz w:val="23"/>
          <w:szCs w:val="23"/>
        </w:rPr>
        <w:t>duties</w:t>
      </w:r>
      <w:proofErr w:type="gramEnd"/>
      <w:r w:rsidR="00050BAD" w:rsidRPr="00E86460">
        <w:rPr>
          <w:sz w:val="23"/>
          <w:szCs w:val="23"/>
        </w:rPr>
        <w:t xml:space="preserve"> and rights of coastal states</w:t>
      </w:r>
      <w:r w:rsidR="00435374" w:rsidRPr="00E86460">
        <w:rPr>
          <w:strike/>
          <w:sz w:val="23"/>
          <w:szCs w:val="23"/>
        </w:rPr>
        <w:t>.</w:t>
      </w:r>
      <w:r w:rsidR="00C644CB" w:rsidRPr="00E86460">
        <w:rPr>
          <w:sz w:val="23"/>
          <w:szCs w:val="23"/>
        </w:rPr>
        <w:t xml:space="preserve"> </w:t>
      </w:r>
      <w:r w:rsidR="009A2934" w:rsidRPr="00E86460">
        <w:rPr>
          <w:sz w:val="23"/>
          <w:szCs w:val="23"/>
        </w:rPr>
        <w:t xml:space="preserve">The significant progress facilitated by </w:t>
      </w:r>
      <w:r w:rsidR="00BB483D" w:rsidRPr="00E86460">
        <w:rPr>
          <w:sz w:val="23"/>
          <w:szCs w:val="23"/>
        </w:rPr>
        <w:t xml:space="preserve">the </w:t>
      </w:r>
      <w:r w:rsidR="009A2934" w:rsidRPr="00E86460">
        <w:rPr>
          <w:sz w:val="23"/>
          <w:szCs w:val="23"/>
        </w:rPr>
        <w:t>CTI</w:t>
      </w:r>
      <w:r w:rsidR="00BB483D" w:rsidRPr="00E86460">
        <w:rPr>
          <w:sz w:val="23"/>
          <w:szCs w:val="23"/>
        </w:rPr>
        <w:t>-CFF</w:t>
      </w:r>
      <w:r w:rsidR="009A2934" w:rsidRPr="00E86460">
        <w:rPr>
          <w:sz w:val="23"/>
          <w:szCs w:val="23"/>
        </w:rPr>
        <w:t xml:space="preserve"> of the CT6 in identifying and declaring M</w:t>
      </w:r>
      <w:r w:rsidR="00037324" w:rsidRPr="00E86460">
        <w:rPr>
          <w:sz w:val="23"/>
          <w:szCs w:val="23"/>
        </w:rPr>
        <w:t>PAs</w:t>
      </w:r>
      <w:r w:rsidR="009A2934" w:rsidRPr="00E86460">
        <w:rPr>
          <w:sz w:val="23"/>
          <w:szCs w:val="23"/>
        </w:rPr>
        <w:t>, has been a major contribution to the World Parks Congress (WPC)</w:t>
      </w:r>
      <w:r w:rsidR="003F7616" w:rsidRPr="00E86460">
        <w:rPr>
          <w:sz w:val="23"/>
          <w:szCs w:val="23"/>
        </w:rPr>
        <w:t>.</w:t>
      </w:r>
      <w:r w:rsidR="009A2934" w:rsidRPr="00E86460">
        <w:rPr>
          <w:sz w:val="23"/>
          <w:szCs w:val="23"/>
        </w:rPr>
        <w:t xml:space="preserve"> </w:t>
      </w:r>
      <w:r w:rsidR="00C644CB" w:rsidRPr="00E86460">
        <w:rPr>
          <w:sz w:val="23"/>
          <w:szCs w:val="23"/>
        </w:rPr>
        <w:t xml:space="preserve">These conventions continue to be of high relevance </w:t>
      </w:r>
      <w:r w:rsidR="003F7616" w:rsidRPr="00E86460">
        <w:rPr>
          <w:sz w:val="23"/>
          <w:szCs w:val="23"/>
        </w:rPr>
        <w:t xml:space="preserve">to </w:t>
      </w:r>
      <w:r w:rsidR="00C644CB" w:rsidRPr="00E86460">
        <w:rPr>
          <w:sz w:val="23"/>
          <w:szCs w:val="23"/>
        </w:rPr>
        <w:t>the CT</w:t>
      </w:r>
      <w:r w:rsidR="00934A9C" w:rsidRPr="00E86460">
        <w:rPr>
          <w:sz w:val="23"/>
          <w:szCs w:val="23"/>
        </w:rPr>
        <w:t xml:space="preserve"> region </w:t>
      </w:r>
      <w:r w:rsidR="003F7616" w:rsidRPr="00E86460">
        <w:rPr>
          <w:sz w:val="23"/>
          <w:szCs w:val="23"/>
        </w:rPr>
        <w:t>al</w:t>
      </w:r>
      <w:r w:rsidR="00AB00D4" w:rsidRPr="00E86460">
        <w:rPr>
          <w:sz w:val="23"/>
          <w:szCs w:val="23"/>
        </w:rPr>
        <w:t xml:space="preserve">though </w:t>
      </w:r>
      <w:r w:rsidR="00934A9C" w:rsidRPr="00E86460">
        <w:rPr>
          <w:sz w:val="23"/>
          <w:szCs w:val="23"/>
        </w:rPr>
        <w:t>other conventions adopted since RPOA 1.0 are potentially more relevant</w:t>
      </w:r>
      <w:r w:rsidR="00C644CB" w:rsidRPr="00E86460">
        <w:rPr>
          <w:sz w:val="23"/>
          <w:szCs w:val="23"/>
        </w:rPr>
        <w:t>. Th</w:t>
      </w:r>
      <w:r w:rsidR="003F7616" w:rsidRPr="00E86460">
        <w:rPr>
          <w:sz w:val="23"/>
          <w:szCs w:val="23"/>
        </w:rPr>
        <w:t>ese</w:t>
      </w:r>
      <w:r w:rsidR="00C644CB" w:rsidRPr="00E86460">
        <w:rPr>
          <w:sz w:val="23"/>
          <w:szCs w:val="23"/>
        </w:rPr>
        <w:t xml:space="preserve"> include </w:t>
      </w:r>
      <w:r w:rsidR="009A2934" w:rsidRPr="00E86460">
        <w:rPr>
          <w:sz w:val="23"/>
          <w:szCs w:val="23"/>
        </w:rPr>
        <w:t xml:space="preserve">firstly </w:t>
      </w:r>
      <w:r w:rsidR="00C644CB" w:rsidRPr="00E86460">
        <w:rPr>
          <w:sz w:val="23"/>
          <w:szCs w:val="23"/>
        </w:rPr>
        <w:t>the Paris Agreement</w:t>
      </w:r>
      <w:r w:rsidR="00C644CB" w:rsidRPr="00E86460">
        <w:rPr>
          <w:rStyle w:val="FootnoteReference"/>
          <w:sz w:val="17"/>
          <w:szCs w:val="17"/>
        </w:rPr>
        <w:footnoteReference w:id="5"/>
      </w:r>
      <w:r w:rsidR="00C644CB" w:rsidRPr="00E86460">
        <w:rPr>
          <w:sz w:val="23"/>
          <w:szCs w:val="23"/>
        </w:rPr>
        <w:t xml:space="preserve">, which builds upon the United Nations </w:t>
      </w:r>
      <w:r w:rsidR="00037324" w:rsidRPr="00E86460">
        <w:rPr>
          <w:sz w:val="23"/>
          <w:szCs w:val="23"/>
        </w:rPr>
        <w:t xml:space="preserve">Framework Convention on </w:t>
      </w:r>
      <w:r w:rsidR="00C644CB" w:rsidRPr="00E86460">
        <w:rPr>
          <w:sz w:val="23"/>
          <w:szCs w:val="23"/>
        </w:rPr>
        <w:t xml:space="preserve">Climate Change </w:t>
      </w:r>
      <w:r w:rsidR="00037324" w:rsidRPr="00E86460">
        <w:rPr>
          <w:sz w:val="23"/>
          <w:szCs w:val="23"/>
        </w:rPr>
        <w:t xml:space="preserve">(UNFCCC) </w:t>
      </w:r>
      <w:r w:rsidR="00C644CB" w:rsidRPr="00E86460">
        <w:rPr>
          <w:sz w:val="23"/>
          <w:szCs w:val="23"/>
        </w:rPr>
        <w:t xml:space="preserve">and brings all nations into a common cause to undertake ambitious efforts to </w:t>
      </w:r>
      <w:r w:rsidR="003F7616" w:rsidRPr="00E86460">
        <w:rPr>
          <w:sz w:val="23"/>
          <w:szCs w:val="23"/>
        </w:rPr>
        <w:t>mitigate and adapt to</w:t>
      </w:r>
      <w:r w:rsidR="00435374" w:rsidRPr="00E86460">
        <w:rPr>
          <w:sz w:val="23"/>
          <w:szCs w:val="23"/>
        </w:rPr>
        <w:t xml:space="preserve"> </w:t>
      </w:r>
      <w:r w:rsidR="00C644CB" w:rsidRPr="00E86460">
        <w:rPr>
          <w:sz w:val="23"/>
          <w:szCs w:val="23"/>
        </w:rPr>
        <w:t>climate change</w:t>
      </w:r>
      <w:r w:rsidR="00435374" w:rsidRPr="00E86460">
        <w:rPr>
          <w:sz w:val="23"/>
          <w:szCs w:val="23"/>
        </w:rPr>
        <w:t xml:space="preserve"> </w:t>
      </w:r>
      <w:r w:rsidR="00C644CB" w:rsidRPr="00E86460">
        <w:rPr>
          <w:sz w:val="23"/>
          <w:szCs w:val="23"/>
        </w:rPr>
        <w:t xml:space="preserve">with enhanced support to assist developing countries </w:t>
      </w:r>
      <w:r w:rsidR="003F7616" w:rsidRPr="00E86460">
        <w:rPr>
          <w:sz w:val="23"/>
          <w:szCs w:val="23"/>
        </w:rPr>
        <w:t xml:space="preserve">such as the Green Climate Fund (GCF) </w:t>
      </w:r>
      <w:r w:rsidR="009A2934" w:rsidRPr="00E86460">
        <w:rPr>
          <w:sz w:val="23"/>
          <w:szCs w:val="23"/>
        </w:rPr>
        <w:t xml:space="preserve">and secondly, </w:t>
      </w:r>
      <w:r w:rsidR="00005545" w:rsidRPr="00E86460">
        <w:rPr>
          <w:sz w:val="23"/>
          <w:szCs w:val="23"/>
        </w:rPr>
        <w:t>t</w:t>
      </w:r>
      <w:r w:rsidR="00F05BF1" w:rsidRPr="00E86460">
        <w:rPr>
          <w:sz w:val="23"/>
          <w:szCs w:val="23"/>
        </w:rPr>
        <w:t xml:space="preserve">he 2030 </w:t>
      </w:r>
      <w:r w:rsidR="00005545" w:rsidRPr="00E86460">
        <w:rPr>
          <w:sz w:val="23"/>
          <w:szCs w:val="23"/>
        </w:rPr>
        <w:t>a</w:t>
      </w:r>
      <w:r w:rsidR="00F05BF1" w:rsidRPr="00E86460">
        <w:rPr>
          <w:sz w:val="23"/>
          <w:szCs w:val="23"/>
        </w:rPr>
        <w:t xml:space="preserve">genda for sustainable development </w:t>
      </w:r>
      <w:r w:rsidR="003F7616" w:rsidRPr="00E86460">
        <w:rPr>
          <w:sz w:val="23"/>
          <w:szCs w:val="23"/>
        </w:rPr>
        <w:t xml:space="preserve">and </w:t>
      </w:r>
      <w:r w:rsidR="009A2934" w:rsidRPr="00E86460">
        <w:rPr>
          <w:sz w:val="23"/>
          <w:szCs w:val="23"/>
        </w:rPr>
        <w:t>the Sustainable Development Goals (SDGs)</w:t>
      </w:r>
      <w:r w:rsidR="00005545" w:rsidRPr="00E86460">
        <w:rPr>
          <w:sz w:val="23"/>
          <w:szCs w:val="23"/>
        </w:rPr>
        <w:t>.</w:t>
      </w:r>
      <w:r w:rsidR="00C644CB" w:rsidRPr="00E86460">
        <w:rPr>
          <w:sz w:val="23"/>
          <w:szCs w:val="23"/>
        </w:rPr>
        <w:t xml:space="preserve"> </w:t>
      </w:r>
    </w:p>
    <w:p w14:paraId="31F910C7" w14:textId="0D30B541" w:rsidR="00420174" w:rsidRPr="00E86460" w:rsidRDefault="00420174" w:rsidP="007A52A2">
      <w:pPr>
        <w:pStyle w:val="bodytextRPOA20"/>
        <w:rPr>
          <w:sz w:val="23"/>
          <w:szCs w:val="23"/>
        </w:rPr>
      </w:pPr>
      <w:r w:rsidRPr="00E86460">
        <w:rPr>
          <w:sz w:val="23"/>
          <w:szCs w:val="23"/>
        </w:rPr>
        <w:t>The RPOA 2.0 offers the ultimate opportunity for the CTI</w:t>
      </w:r>
      <w:r w:rsidR="00104017" w:rsidRPr="00E86460">
        <w:rPr>
          <w:sz w:val="23"/>
          <w:szCs w:val="23"/>
        </w:rPr>
        <w:t>-CFF</w:t>
      </w:r>
      <w:r w:rsidRPr="00E86460">
        <w:rPr>
          <w:sz w:val="23"/>
          <w:szCs w:val="23"/>
        </w:rPr>
        <w:t xml:space="preserve"> to focus regional actions for delivery of national commitments</w:t>
      </w:r>
      <w:r w:rsidR="00087307" w:rsidRPr="00E86460">
        <w:rPr>
          <w:sz w:val="23"/>
          <w:szCs w:val="23"/>
        </w:rPr>
        <w:t xml:space="preserve"> and obligations</w:t>
      </w:r>
      <w:r w:rsidRPr="00E86460">
        <w:rPr>
          <w:sz w:val="23"/>
          <w:szCs w:val="23"/>
        </w:rPr>
        <w:t xml:space="preserve"> to </w:t>
      </w:r>
      <w:r w:rsidR="009A2934" w:rsidRPr="00E86460">
        <w:rPr>
          <w:sz w:val="23"/>
          <w:szCs w:val="23"/>
        </w:rPr>
        <w:t xml:space="preserve">these </w:t>
      </w:r>
      <w:r w:rsidRPr="00E86460">
        <w:rPr>
          <w:sz w:val="23"/>
          <w:szCs w:val="23"/>
        </w:rPr>
        <w:t>global conventions. The CTI</w:t>
      </w:r>
      <w:r w:rsidR="00104017" w:rsidRPr="00E86460">
        <w:rPr>
          <w:sz w:val="23"/>
          <w:szCs w:val="23"/>
        </w:rPr>
        <w:t>-CFF</w:t>
      </w:r>
      <w:r w:rsidRPr="00E86460">
        <w:rPr>
          <w:sz w:val="23"/>
          <w:szCs w:val="23"/>
        </w:rPr>
        <w:t xml:space="preserve"> is one of only few regional platforms where this combination of</w:t>
      </w:r>
      <w:r w:rsidR="00087307" w:rsidRPr="00E86460">
        <w:rPr>
          <w:sz w:val="23"/>
          <w:szCs w:val="23"/>
        </w:rPr>
        <w:t xml:space="preserve"> several Southeast Asia and Pacific </w:t>
      </w:r>
      <w:r w:rsidRPr="00E86460">
        <w:rPr>
          <w:sz w:val="23"/>
          <w:szCs w:val="23"/>
        </w:rPr>
        <w:t xml:space="preserve">countries comes together on these issues, and it has been important in triggering better exchange of information and instigating joint planning between and amongst governments, </w:t>
      </w:r>
      <w:proofErr w:type="gramStart"/>
      <w:r w:rsidRPr="00E86460">
        <w:rPr>
          <w:sz w:val="23"/>
          <w:szCs w:val="23"/>
        </w:rPr>
        <w:t>NGOs</w:t>
      </w:r>
      <w:proofErr w:type="gramEnd"/>
      <w:r w:rsidRPr="00E86460">
        <w:rPr>
          <w:sz w:val="23"/>
          <w:szCs w:val="23"/>
        </w:rPr>
        <w:t xml:space="preserve"> and donors. The planning done in RPOA 1.0 under the Seascape Goal is see</w:t>
      </w:r>
      <w:r w:rsidR="004C651B" w:rsidRPr="00E86460">
        <w:rPr>
          <w:sz w:val="23"/>
          <w:szCs w:val="23"/>
        </w:rPr>
        <w:t>n</w:t>
      </w:r>
      <w:r w:rsidRPr="00E86460">
        <w:rPr>
          <w:sz w:val="23"/>
          <w:szCs w:val="23"/>
        </w:rPr>
        <w:t xml:space="preserve"> as </w:t>
      </w:r>
      <w:r w:rsidR="00BF31AB" w:rsidRPr="00E86460">
        <w:rPr>
          <w:sz w:val="23"/>
          <w:szCs w:val="23"/>
        </w:rPr>
        <w:t xml:space="preserve">an </w:t>
      </w:r>
      <w:r w:rsidRPr="00E86460">
        <w:rPr>
          <w:sz w:val="23"/>
          <w:szCs w:val="23"/>
        </w:rPr>
        <w:t xml:space="preserve">example </w:t>
      </w:r>
      <w:r w:rsidR="00BF31AB" w:rsidRPr="00E86460">
        <w:rPr>
          <w:sz w:val="23"/>
          <w:szCs w:val="23"/>
        </w:rPr>
        <w:t xml:space="preserve">of </w:t>
      </w:r>
      <w:r w:rsidRPr="00E86460">
        <w:rPr>
          <w:sz w:val="23"/>
          <w:szCs w:val="23"/>
        </w:rPr>
        <w:t xml:space="preserve">transboundary and large marine ecosystem area marine planning and development. Increasingly, this is with reference to SDG Goal 14 and current topics with high global interest such as: </w:t>
      </w:r>
      <w:proofErr w:type="spellStart"/>
      <w:r w:rsidRPr="00E86460">
        <w:rPr>
          <w:sz w:val="23"/>
          <w:szCs w:val="23"/>
        </w:rPr>
        <w:t>i</w:t>
      </w:r>
      <w:proofErr w:type="spellEnd"/>
      <w:r w:rsidRPr="00E86460">
        <w:rPr>
          <w:sz w:val="23"/>
          <w:szCs w:val="23"/>
        </w:rPr>
        <w:t xml:space="preserve">) </w:t>
      </w:r>
      <w:r w:rsidR="003A189E" w:rsidRPr="00E86460">
        <w:rPr>
          <w:sz w:val="23"/>
          <w:szCs w:val="23"/>
        </w:rPr>
        <w:t>Food security</w:t>
      </w:r>
      <w:r w:rsidRPr="00E86460">
        <w:rPr>
          <w:sz w:val="23"/>
          <w:szCs w:val="23"/>
        </w:rPr>
        <w:t xml:space="preserve">; ii) Climate change </w:t>
      </w:r>
      <w:r w:rsidR="00937CC7" w:rsidRPr="00E86460">
        <w:rPr>
          <w:sz w:val="23"/>
          <w:szCs w:val="23"/>
        </w:rPr>
        <w:t>adaptation</w:t>
      </w:r>
      <w:r w:rsidRPr="00E86460">
        <w:rPr>
          <w:sz w:val="23"/>
          <w:szCs w:val="23"/>
        </w:rPr>
        <w:t xml:space="preserve">; iii) Resilience; iv) </w:t>
      </w:r>
      <w:r w:rsidR="003A189E" w:rsidRPr="00E86460">
        <w:rPr>
          <w:sz w:val="23"/>
          <w:szCs w:val="23"/>
        </w:rPr>
        <w:t xml:space="preserve">Blue </w:t>
      </w:r>
      <w:r w:rsidR="005A3893" w:rsidRPr="00E86460">
        <w:rPr>
          <w:sz w:val="23"/>
          <w:szCs w:val="23"/>
        </w:rPr>
        <w:t>c</w:t>
      </w:r>
      <w:r w:rsidR="003A189E" w:rsidRPr="00E86460">
        <w:rPr>
          <w:sz w:val="23"/>
          <w:szCs w:val="23"/>
        </w:rPr>
        <w:t xml:space="preserve">arbon; v) </w:t>
      </w:r>
      <w:r w:rsidRPr="00E86460">
        <w:rPr>
          <w:sz w:val="23"/>
          <w:szCs w:val="23"/>
        </w:rPr>
        <w:t xml:space="preserve">Marine debris; </w:t>
      </w:r>
      <w:r w:rsidR="003A189E" w:rsidRPr="00E86460">
        <w:rPr>
          <w:sz w:val="23"/>
          <w:szCs w:val="23"/>
        </w:rPr>
        <w:t>vi) Illegal, Unregulated and Unreported Fishing</w:t>
      </w:r>
      <w:r w:rsidR="00037324" w:rsidRPr="00E86460">
        <w:rPr>
          <w:sz w:val="23"/>
          <w:szCs w:val="23"/>
        </w:rPr>
        <w:t xml:space="preserve"> (IUU)</w:t>
      </w:r>
      <w:r w:rsidR="003A189E" w:rsidRPr="00E86460">
        <w:rPr>
          <w:sz w:val="23"/>
          <w:szCs w:val="23"/>
        </w:rPr>
        <w:t xml:space="preserve">; </w:t>
      </w:r>
      <w:r w:rsidRPr="00E86460">
        <w:rPr>
          <w:sz w:val="23"/>
          <w:szCs w:val="23"/>
        </w:rPr>
        <w:t>and v</w:t>
      </w:r>
      <w:r w:rsidR="003A189E" w:rsidRPr="00E86460">
        <w:rPr>
          <w:sz w:val="23"/>
          <w:szCs w:val="23"/>
        </w:rPr>
        <w:t>ii</w:t>
      </w:r>
      <w:r w:rsidRPr="00E86460">
        <w:rPr>
          <w:sz w:val="23"/>
          <w:szCs w:val="23"/>
        </w:rPr>
        <w:t xml:space="preserve">) Maritime security and sovereignty. </w:t>
      </w:r>
    </w:p>
    <w:p w14:paraId="6F29E20C" w14:textId="6BF55013" w:rsidR="00CB31C2" w:rsidRPr="00E86460" w:rsidRDefault="00420174" w:rsidP="007A52A2">
      <w:pPr>
        <w:pStyle w:val="bodytextRPOA20"/>
        <w:rPr>
          <w:sz w:val="23"/>
          <w:szCs w:val="23"/>
        </w:rPr>
      </w:pPr>
      <w:r w:rsidRPr="00E86460">
        <w:rPr>
          <w:sz w:val="23"/>
          <w:szCs w:val="23"/>
        </w:rPr>
        <w:t xml:space="preserve">The RPOA 2.0 is more explicit in focusing its regional priorities beyond biophysical measures and include food and nutrition security and improved well-being of coastal communities. </w:t>
      </w:r>
      <w:r w:rsidR="00E55A97" w:rsidRPr="00E86460">
        <w:rPr>
          <w:sz w:val="23"/>
          <w:szCs w:val="23"/>
        </w:rPr>
        <w:t>This</w:t>
      </w:r>
      <w:r w:rsidR="007B1420" w:rsidRPr="00E86460">
        <w:rPr>
          <w:sz w:val="23"/>
          <w:szCs w:val="23"/>
        </w:rPr>
        <w:t xml:space="preserve"> focus</w:t>
      </w:r>
      <w:r w:rsidR="00E55A97" w:rsidRPr="00E86460">
        <w:rPr>
          <w:sz w:val="23"/>
          <w:szCs w:val="23"/>
        </w:rPr>
        <w:t xml:space="preserve"> will provide more </w:t>
      </w:r>
      <w:r w:rsidRPr="00E86460">
        <w:rPr>
          <w:sz w:val="23"/>
          <w:szCs w:val="23"/>
        </w:rPr>
        <w:t xml:space="preserve">opportunities for the </w:t>
      </w:r>
      <w:r w:rsidR="00E55A97" w:rsidRPr="00E86460">
        <w:rPr>
          <w:sz w:val="23"/>
          <w:szCs w:val="23"/>
        </w:rPr>
        <w:t xml:space="preserve">members and partners of the </w:t>
      </w:r>
      <w:r w:rsidRPr="00E86460">
        <w:rPr>
          <w:sz w:val="23"/>
          <w:szCs w:val="23"/>
        </w:rPr>
        <w:t xml:space="preserve">CTI-CFF </w:t>
      </w:r>
      <w:r w:rsidR="00D76055" w:rsidRPr="00E86460">
        <w:rPr>
          <w:sz w:val="23"/>
          <w:szCs w:val="23"/>
        </w:rPr>
        <w:t>to implement the relevant SDGs and other global indicators</w:t>
      </w:r>
      <w:r w:rsidRPr="00E86460">
        <w:rPr>
          <w:sz w:val="23"/>
          <w:szCs w:val="23"/>
        </w:rPr>
        <w:t>.</w:t>
      </w:r>
      <w:r w:rsidR="00E55A97" w:rsidRPr="00E86460">
        <w:rPr>
          <w:sz w:val="23"/>
          <w:szCs w:val="23"/>
        </w:rPr>
        <w:t xml:space="preserve"> The RPOA 2.0 is also designed towards b</w:t>
      </w:r>
      <w:r w:rsidRPr="00E86460">
        <w:rPr>
          <w:sz w:val="23"/>
          <w:szCs w:val="23"/>
        </w:rPr>
        <w:t xml:space="preserve">etter alignment with </w:t>
      </w:r>
      <w:r w:rsidR="00E55A97" w:rsidRPr="00E86460">
        <w:rPr>
          <w:sz w:val="23"/>
          <w:szCs w:val="23"/>
        </w:rPr>
        <w:t xml:space="preserve">the </w:t>
      </w:r>
      <w:r w:rsidRPr="00E86460">
        <w:rPr>
          <w:sz w:val="23"/>
          <w:szCs w:val="23"/>
        </w:rPr>
        <w:t xml:space="preserve">policy frameworks </w:t>
      </w:r>
      <w:r w:rsidR="00E55A97" w:rsidRPr="00E86460">
        <w:rPr>
          <w:sz w:val="23"/>
          <w:szCs w:val="23"/>
        </w:rPr>
        <w:t xml:space="preserve">of the </w:t>
      </w:r>
      <w:r w:rsidR="008258A9" w:rsidRPr="00E86460">
        <w:rPr>
          <w:sz w:val="23"/>
          <w:szCs w:val="23"/>
        </w:rPr>
        <w:t>United Nations Framework Convention for Climate Change (</w:t>
      </w:r>
      <w:r w:rsidRPr="00E86460">
        <w:rPr>
          <w:sz w:val="23"/>
          <w:szCs w:val="23"/>
        </w:rPr>
        <w:t>UNFCCC</w:t>
      </w:r>
      <w:r w:rsidR="008258A9" w:rsidRPr="00E86460">
        <w:rPr>
          <w:sz w:val="23"/>
          <w:szCs w:val="23"/>
        </w:rPr>
        <w:t>)</w:t>
      </w:r>
      <w:r w:rsidRPr="00E86460">
        <w:rPr>
          <w:sz w:val="23"/>
          <w:szCs w:val="23"/>
        </w:rPr>
        <w:t xml:space="preserve"> and </w:t>
      </w:r>
      <w:r w:rsidR="00E55A97" w:rsidRPr="00E86460">
        <w:rPr>
          <w:sz w:val="23"/>
          <w:szCs w:val="23"/>
        </w:rPr>
        <w:t xml:space="preserve">importantly with </w:t>
      </w:r>
      <w:r w:rsidRPr="00E86460">
        <w:rPr>
          <w:sz w:val="23"/>
          <w:szCs w:val="23"/>
        </w:rPr>
        <w:t xml:space="preserve">thematic areas including women's empowerment, food security, </w:t>
      </w:r>
      <w:r w:rsidR="00136A31" w:rsidRPr="00E86460">
        <w:rPr>
          <w:sz w:val="23"/>
          <w:szCs w:val="23"/>
        </w:rPr>
        <w:t xml:space="preserve">natural </w:t>
      </w:r>
      <w:r w:rsidRPr="00E86460">
        <w:rPr>
          <w:sz w:val="23"/>
          <w:szCs w:val="23"/>
        </w:rPr>
        <w:t>carbon capture and storage</w:t>
      </w:r>
      <w:r w:rsidR="00136A31" w:rsidRPr="00E86460">
        <w:rPr>
          <w:sz w:val="23"/>
          <w:szCs w:val="23"/>
        </w:rPr>
        <w:t xml:space="preserve"> in mangrove forests and seagrass beds</w:t>
      </w:r>
      <w:r w:rsidRPr="00E86460">
        <w:rPr>
          <w:sz w:val="23"/>
          <w:szCs w:val="23"/>
        </w:rPr>
        <w:t xml:space="preserve">. </w:t>
      </w:r>
    </w:p>
    <w:p w14:paraId="3D0DE356" w14:textId="77777777" w:rsidR="007A52A2" w:rsidRPr="00E86460" w:rsidRDefault="007A52A2" w:rsidP="007A52A2">
      <w:pPr>
        <w:pStyle w:val="bodytextRPOA20"/>
        <w:rPr>
          <w:sz w:val="23"/>
          <w:szCs w:val="23"/>
        </w:rPr>
      </w:pPr>
    </w:p>
    <w:p w14:paraId="1F5699DA" w14:textId="29A0FCF3" w:rsidR="00C06966" w:rsidRPr="00E86460" w:rsidRDefault="002B2CD6" w:rsidP="00FA1CA6">
      <w:pPr>
        <w:pStyle w:val="sub-title2RPOA20"/>
        <w:jc w:val="left"/>
        <w:rPr>
          <w:color w:val="0085A1"/>
          <w:sz w:val="23"/>
          <w:szCs w:val="23"/>
        </w:rPr>
      </w:pPr>
      <w:bookmarkStart w:id="31" w:name="_Hlk46841453"/>
      <w:r w:rsidRPr="00E86460">
        <w:rPr>
          <w:color w:val="0085A1"/>
          <w:sz w:val="23"/>
          <w:szCs w:val="23"/>
        </w:rPr>
        <w:t>L</w:t>
      </w:r>
      <w:r w:rsidR="00447EF7" w:rsidRPr="00E86460">
        <w:rPr>
          <w:color w:val="0085A1"/>
          <w:sz w:val="23"/>
          <w:szCs w:val="23"/>
        </w:rPr>
        <w:t xml:space="preserve">inking to </w:t>
      </w:r>
      <w:r w:rsidR="00E94E62" w:rsidRPr="00E86460">
        <w:rPr>
          <w:color w:val="0085A1"/>
          <w:sz w:val="23"/>
          <w:szCs w:val="23"/>
        </w:rPr>
        <w:t>National Priorities</w:t>
      </w:r>
      <w:bookmarkEnd w:id="31"/>
    </w:p>
    <w:p w14:paraId="62C2B68B" w14:textId="313227D9" w:rsidR="003814E5" w:rsidRPr="00E86460" w:rsidRDefault="003814E5" w:rsidP="00FA1CA6">
      <w:pPr>
        <w:pStyle w:val="bodytextRPOA20"/>
        <w:rPr>
          <w:sz w:val="23"/>
          <w:szCs w:val="23"/>
        </w:rPr>
      </w:pPr>
      <w:r w:rsidRPr="00E86460">
        <w:rPr>
          <w:sz w:val="23"/>
          <w:szCs w:val="23"/>
        </w:rPr>
        <w:t>Much of the relevance of the RPOA depends on the policy environments in the CT6 countries</w:t>
      </w:r>
      <w:r w:rsidR="0014529A" w:rsidRPr="00E86460">
        <w:rPr>
          <w:sz w:val="23"/>
          <w:szCs w:val="23"/>
        </w:rPr>
        <w:t xml:space="preserve"> and including the National Plan of Action (NPOA)</w:t>
      </w:r>
      <w:r w:rsidRPr="00E86460">
        <w:rPr>
          <w:sz w:val="23"/>
          <w:szCs w:val="23"/>
        </w:rPr>
        <w:t xml:space="preserve">. The policy environment in turn depends on </w:t>
      </w:r>
      <w:r w:rsidR="00D76055" w:rsidRPr="00E86460">
        <w:rPr>
          <w:sz w:val="23"/>
          <w:szCs w:val="23"/>
        </w:rPr>
        <w:t>the policy and legal instruments</w:t>
      </w:r>
      <w:r w:rsidR="00D76055" w:rsidRPr="00E86460">
        <w:rPr>
          <w:rStyle w:val="CommentReference"/>
          <w:rFonts w:eastAsiaTheme="minorHAnsi" w:cstheme="minorBidi"/>
          <w:kern w:val="0"/>
          <w:sz w:val="15"/>
          <w:szCs w:val="15"/>
        </w:rPr>
        <w:t xml:space="preserve"> </w:t>
      </w:r>
      <w:r w:rsidRPr="00E86460">
        <w:rPr>
          <w:sz w:val="23"/>
          <w:szCs w:val="23"/>
        </w:rPr>
        <w:t>for marine management and conservation in each country. The</w:t>
      </w:r>
      <w:r w:rsidR="00D76055" w:rsidRPr="00E86460">
        <w:rPr>
          <w:sz w:val="23"/>
          <w:szCs w:val="23"/>
        </w:rPr>
        <w:t xml:space="preserve"> policy and legal instruments</w:t>
      </w:r>
      <w:r w:rsidR="00D76055" w:rsidRPr="00E86460">
        <w:rPr>
          <w:rStyle w:val="CommentReference"/>
          <w:rFonts w:eastAsiaTheme="minorHAnsi" w:cstheme="minorBidi"/>
          <w:kern w:val="0"/>
          <w:sz w:val="15"/>
          <w:szCs w:val="15"/>
        </w:rPr>
        <w:t xml:space="preserve"> </w:t>
      </w:r>
      <w:r w:rsidRPr="00E86460">
        <w:rPr>
          <w:sz w:val="23"/>
          <w:szCs w:val="23"/>
        </w:rPr>
        <w:t xml:space="preserve">affect how research findings are translated to policies, </w:t>
      </w:r>
      <w:proofErr w:type="gramStart"/>
      <w:r w:rsidRPr="00E86460">
        <w:rPr>
          <w:sz w:val="23"/>
          <w:szCs w:val="23"/>
        </w:rPr>
        <w:t>regulations</w:t>
      </w:r>
      <w:proofErr w:type="gramEnd"/>
      <w:r w:rsidRPr="00E86460">
        <w:rPr>
          <w:sz w:val="23"/>
          <w:szCs w:val="23"/>
        </w:rPr>
        <w:t xml:space="preserve"> and enforcement, and affects the efficiency of implementing projects and programs. </w:t>
      </w:r>
    </w:p>
    <w:p w14:paraId="02A130F1" w14:textId="252C43BA" w:rsidR="00AC5E5A" w:rsidRPr="00E86460" w:rsidRDefault="00E757D4" w:rsidP="00073AC2">
      <w:pPr>
        <w:pStyle w:val="BulletList2"/>
        <w:rPr>
          <w:rFonts w:ascii="Optima" w:hAnsi="Optima"/>
          <w:sz w:val="23"/>
          <w:szCs w:val="24"/>
        </w:rPr>
      </w:pPr>
      <w:r w:rsidRPr="00E86460">
        <w:rPr>
          <w:rFonts w:ascii="Optima" w:hAnsi="Optima"/>
          <w:sz w:val="23"/>
          <w:szCs w:val="24"/>
        </w:rPr>
        <w:t>While certain</w:t>
      </w:r>
      <w:r w:rsidR="006E1E6D" w:rsidRPr="00E86460">
        <w:rPr>
          <w:rFonts w:ascii="Optima" w:hAnsi="Optima"/>
          <w:sz w:val="23"/>
          <w:szCs w:val="24"/>
        </w:rPr>
        <w:t xml:space="preserve"> country characteristics are commonly shared by the </w:t>
      </w:r>
      <w:r w:rsidRPr="00E86460">
        <w:rPr>
          <w:rFonts w:ascii="Optima" w:hAnsi="Optima"/>
          <w:sz w:val="23"/>
          <w:szCs w:val="24"/>
        </w:rPr>
        <w:t>CT6</w:t>
      </w:r>
      <w:r w:rsidR="00BE17B6" w:rsidRPr="00E86460">
        <w:rPr>
          <w:rFonts w:ascii="Optima" w:hAnsi="Optima"/>
          <w:sz w:val="23"/>
          <w:szCs w:val="24"/>
        </w:rPr>
        <w:t xml:space="preserve"> </w:t>
      </w:r>
      <w:r w:rsidRPr="00E86460">
        <w:rPr>
          <w:rFonts w:ascii="Optima" w:hAnsi="Optima"/>
          <w:sz w:val="23"/>
          <w:szCs w:val="24"/>
        </w:rPr>
        <w:t>countries</w:t>
      </w:r>
      <w:r w:rsidR="006E1E6D" w:rsidRPr="00E86460">
        <w:rPr>
          <w:rFonts w:ascii="Optima" w:hAnsi="Optima"/>
          <w:sz w:val="23"/>
          <w:szCs w:val="24"/>
        </w:rPr>
        <w:t>, others set them apart. This includes the legal and administrative environment</w:t>
      </w:r>
      <w:r w:rsidR="00960C65" w:rsidRPr="00E86460">
        <w:rPr>
          <w:rFonts w:ascii="Optima" w:hAnsi="Optima"/>
          <w:sz w:val="23"/>
          <w:szCs w:val="24"/>
        </w:rPr>
        <w:t>s</w:t>
      </w:r>
      <w:r w:rsidR="006E1E6D" w:rsidRPr="00E86460">
        <w:rPr>
          <w:rFonts w:ascii="Optima" w:hAnsi="Optima"/>
          <w:sz w:val="23"/>
          <w:szCs w:val="24"/>
        </w:rPr>
        <w:t xml:space="preserve"> </w:t>
      </w:r>
      <w:r w:rsidR="00D30110" w:rsidRPr="00E86460">
        <w:rPr>
          <w:rFonts w:ascii="Optima" w:hAnsi="Optima"/>
          <w:sz w:val="23"/>
          <w:szCs w:val="24"/>
        </w:rPr>
        <w:t>which</w:t>
      </w:r>
      <w:r w:rsidR="006E1E6D" w:rsidRPr="00E86460">
        <w:rPr>
          <w:rFonts w:ascii="Optima" w:hAnsi="Optima"/>
          <w:sz w:val="23"/>
          <w:szCs w:val="24"/>
        </w:rPr>
        <w:t xml:space="preserve"> partially </w:t>
      </w:r>
      <w:r w:rsidR="00960C65" w:rsidRPr="00E86460">
        <w:rPr>
          <w:rFonts w:ascii="Optima" w:hAnsi="Optima"/>
          <w:sz w:val="23"/>
          <w:szCs w:val="24"/>
        </w:rPr>
        <w:t xml:space="preserve">accounts for </w:t>
      </w:r>
      <w:r w:rsidR="006E1E6D" w:rsidRPr="00E86460">
        <w:rPr>
          <w:rFonts w:ascii="Optima" w:hAnsi="Optima"/>
          <w:sz w:val="23"/>
          <w:szCs w:val="24"/>
        </w:rPr>
        <w:t xml:space="preserve">differences between countries with regards to their preferences expressed for the RPOA 2.0. </w:t>
      </w:r>
      <w:r w:rsidR="00BD691A" w:rsidRPr="00E86460">
        <w:rPr>
          <w:rFonts w:ascii="Optima" w:hAnsi="Optima"/>
          <w:sz w:val="23"/>
          <w:szCs w:val="24"/>
        </w:rPr>
        <w:t xml:space="preserve">The RPOA 2.0 is designed to enable </w:t>
      </w:r>
      <w:r w:rsidR="00373B09" w:rsidRPr="00E86460">
        <w:rPr>
          <w:rFonts w:ascii="Optima" w:hAnsi="Optima"/>
          <w:sz w:val="23"/>
          <w:szCs w:val="24"/>
        </w:rPr>
        <w:t>different countries in differen</w:t>
      </w:r>
      <w:r w:rsidR="00D46352" w:rsidRPr="00E86460">
        <w:rPr>
          <w:rFonts w:ascii="Optima" w:hAnsi="Optima"/>
          <w:sz w:val="23"/>
          <w:szCs w:val="24"/>
        </w:rPr>
        <w:t xml:space="preserve">t </w:t>
      </w:r>
      <w:r w:rsidR="00373B09" w:rsidRPr="00E86460">
        <w:rPr>
          <w:rFonts w:ascii="Optima" w:hAnsi="Optima"/>
          <w:sz w:val="23"/>
          <w:szCs w:val="24"/>
        </w:rPr>
        <w:t xml:space="preserve">priority seascapes, </w:t>
      </w:r>
      <w:r w:rsidR="00BD691A" w:rsidRPr="00E86460">
        <w:rPr>
          <w:rFonts w:ascii="Optima" w:hAnsi="Optima"/>
          <w:sz w:val="23"/>
          <w:szCs w:val="24"/>
        </w:rPr>
        <w:t>to</w:t>
      </w:r>
      <w:r w:rsidR="00373B09" w:rsidRPr="00E86460">
        <w:rPr>
          <w:rFonts w:ascii="Optima" w:hAnsi="Optima"/>
          <w:sz w:val="23"/>
          <w:szCs w:val="24"/>
        </w:rPr>
        <w:t xml:space="preserve"> select to work on certain </w:t>
      </w:r>
      <w:r w:rsidR="00BD691A" w:rsidRPr="00E86460">
        <w:rPr>
          <w:rFonts w:ascii="Optima" w:hAnsi="Optima"/>
          <w:sz w:val="23"/>
          <w:szCs w:val="24"/>
        </w:rPr>
        <w:t xml:space="preserve">prioritized </w:t>
      </w:r>
      <w:r w:rsidR="00373B09" w:rsidRPr="00E86460">
        <w:rPr>
          <w:rFonts w:ascii="Optima" w:hAnsi="Optima"/>
          <w:sz w:val="23"/>
          <w:szCs w:val="24"/>
        </w:rPr>
        <w:t>actions.</w:t>
      </w:r>
    </w:p>
    <w:p w14:paraId="528A0722" w14:textId="6A0518A8" w:rsidR="00CA42E4" w:rsidRPr="00E86460" w:rsidRDefault="00373B09" w:rsidP="00FA1CA6">
      <w:pPr>
        <w:pStyle w:val="bodytextRPOA20"/>
        <w:rPr>
          <w:sz w:val="23"/>
          <w:szCs w:val="23"/>
          <w:lang w:val="en-CA"/>
        </w:rPr>
      </w:pPr>
      <w:r w:rsidRPr="00E86460">
        <w:rPr>
          <w:sz w:val="23"/>
          <w:szCs w:val="23"/>
          <w:lang w:val="en-CA"/>
        </w:rPr>
        <w:t xml:space="preserve">However, </w:t>
      </w:r>
      <w:proofErr w:type="gramStart"/>
      <w:r w:rsidRPr="00E86460">
        <w:rPr>
          <w:sz w:val="23"/>
          <w:szCs w:val="23"/>
          <w:lang w:val="en-CA"/>
        </w:rPr>
        <w:t>i</w:t>
      </w:r>
      <w:r w:rsidR="00AC5E5A" w:rsidRPr="00E86460">
        <w:rPr>
          <w:sz w:val="23"/>
          <w:szCs w:val="23"/>
          <w:lang w:val="en-CA"/>
        </w:rPr>
        <w:t>n order to</w:t>
      </w:r>
      <w:proofErr w:type="gramEnd"/>
      <w:r w:rsidR="00AC5E5A" w:rsidRPr="00E86460">
        <w:rPr>
          <w:sz w:val="23"/>
          <w:szCs w:val="23"/>
          <w:lang w:val="en-CA"/>
        </w:rPr>
        <w:t xml:space="preserve"> identify threats and issues</w:t>
      </w:r>
      <w:r w:rsidR="0071739F" w:rsidRPr="00E86460">
        <w:rPr>
          <w:sz w:val="23"/>
          <w:szCs w:val="23"/>
          <w:lang w:val="en-CA"/>
        </w:rPr>
        <w:t xml:space="preserve"> for which a regional collaborative approach would be useful</w:t>
      </w:r>
      <w:r w:rsidR="00AC5E5A" w:rsidRPr="00E86460">
        <w:rPr>
          <w:sz w:val="23"/>
          <w:szCs w:val="23"/>
          <w:lang w:val="en-CA"/>
        </w:rPr>
        <w:t>, the political, economic, environmental, and social conditions of each CT6 country</w:t>
      </w:r>
      <w:r w:rsidR="001F2D03" w:rsidRPr="00E86460">
        <w:rPr>
          <w:sz w:val="23"/>
          <w:szCs w:val="23"/>
          <w:lang w:val="en-CA"/>
        </w:rPr>
        <w:t xml:space="preserve"> as also reflected in their NPOAs,</w:t>
      </w:r>
      <w:r w:rsidR="00AC5E5A" w:rsidRPr="00E86460">
        <w:rPr>
          <w:sz w:val="23"/>
          <w:szCs w:val="23"/>
          <w:lang w:val="en-CA"/>
        </w:rPr>
        <w:t xml:space="preserve"> were considered and assessed through the lens of the four Design Principles developed in the RPOA Inception Report, i.e.</w:t>
      </w:r>
      <w:r w:rsidR="006B0FA9" w:rsidRPr="00E86460">
        <w:rPr>
          <w:sz w:val="23"/>
          <w:szCs w:val="23"/>
          <w:lang w:val="en-CA"/>
        </w:rPr>
        <w:t>,</w:t>
      </w:r>
      <w:r w:rsidR="00AC5E5A" w:rsidRPr="00E86460">
        <w:rPr>
          <w:sz w:val="23"/>
          <w:szCs w:val="23"/>
          <w:lang w:val="en-CA"/>
        </w:rPr>
        <w:t xml:space="preserve"> </w:t>
      </w:r>
      <w:r w:rsidR="00AC5E5A" w:rsidRPr="00E86460">
        <w:rPr>
          <w:i/>
          <w:sz w:val="23"/>
          <w:szCs w:val="23"/>
          <w:lang w:val="en-CA"/>
        </w:rPr>
        <w:t>Additionality</w:t>
      </w:r>
      <w:r w:rsidR="00AC5E5A" w:rsidRPr="00E86460">
        <w:rPr>
          <w:sz w:val="23"/>
          <w:szCs w:val="23"/>
          <w:lang w:val="en-CA"/>
        </w:rPr>
        <w:t xml:space="preserve">, </w:t>
      </w:r>
      <w:r w:rsidR="00AC5E5A" w:rsidRPr="00E86460">
        <w:rPr>
          <w:i/>
          <w:sz w:val="23"/>
          <w:szCs w:val="23"/>
          <w:lang w:val="en-CA"/>
        </w:rPr>
        <w:t>Thematic consistency</w:t>
      </w:r>
      <w:r w:rsidR="00AC5E5A" w:rsidRPr="00E86460">
        <w:rPr>
          <w:sz w:val="23"/>
          <w:szCs w:val="23"/>
          <w:lang w:val="en-CA"/>
        </w:rPr>
        <w:t xml:space="preserve">, </w:t>
      </w:r>
      <w:r w:rsidR="00AC5E5A" w:rsidRPr="00E86460">
        <w:rPr>
          <w:i/>
          <w:sz w:val="23"/>
          <w:szCs w:val="23"/>
          <w:lang w:val="en-CA"/>
        </w:rPr>
        <w:t>Commonality</w:t>
      </w:r>
      <w:r w:rsidR="00AC5E5A" w:rsidRPr="00E86460">
        <w:rPr>
          <w:sz w:val="23"/>
          <w:szCs w:val="23"/>
          <w:lang w:val="en-CA"/>
        </w:rPr>
        <w:t xml:space="preserve">, and </w:t>
      </w:r>
      <w:r w:rsidR="00AC5E5A" w:rsidRPr="00E86460">
        <w:rPr>
          <w:i/>
          <w:sz w:val="23"/>
          <w:szCs w:val="23"/>
          <w:lang w:val="en-CA"/>
        </w:rPr>
        <w:t>Feasibility</w:t>
      </w:r>
      <w:r w:rsidR="00AC5E5A" w:rsidRPr="00E86460">
        <w:rPr>
          <w:sz w:val="23"/>
          <w:szCs w:val="23"/>
          <w:lang w:val="en-CA"/>
        </w:rPr>
        <w:t>.</w:t>
      </w:r>
      <w:r w:rsidR="001F2D03" w:rsidRPr="00E86460">
        <w:rPr>
          <w:sz w:val="23"/>
          <w:szCs w:val="23"/>
          <w:lang w:val="en-CA"/>
        </w:rPr>
        <w:t xml:space="preserve"> </w:t>
      </w:r>
    </w:p>
    <w:p w14:paraId="77D33DFB" w14:textId="5DDA8639" w:rsidR="008B5878" w:rsidRPr="00E86460" w:rsidRDefault="001F2D03" w:rsidP="00FA1CA6">
      <w:pPr>
        <w:pStyle w:val="bodytextRPOA20"/>
        <w:rPr>
          <w:sz w:val="23"/>
          <w:szCs w:val="23"/>
          <w:lang w:val="en-CA"/>
        </w:rPr>
      </w:pPr>
      <w:r w:rsidRPr="00E86460">
        <w:rPr>
          <w:sz w:val="23"/>
          <w:szCs w:val="23"/>
          <w:lang w:val="en-CA"/>
        </w:rPr>
        <w:t>Further, the capacity of the CT6 to implement is also considered, therefore, the RPOA 2.0 has emphasis on capacity building.</w:t>
      </w:r>
      <w:r w:rsidR="00E37D3E" w:rsidRPr="00E86460">
        <w:rPr>
          <w:sz w:val="23"/>
          <w:szCs w:val="23"/>
          <w:lang w:val="en-CA"/>
        </w:rPr>
        <w:t xml:space="preserve"> </w:t>
      </w:r>
      <w:r w:rsidR="008B5878" w:rsidRPr="00E86460">
        <w:rPr>
          <w:sz w:val="23"/>
          <w:szCs w:val="23"/>
          <w:lang w:val="en-CA"/>
        </w:rPr>
        <w:t>From the outcome level, the agreed capacity aspects of the RPOA 2.0 are</w:t>
      </w:r>
      <w:r w:rsidR="00073AC2" w:rsidRPr="00E86460">
        <w:rPr>
          <w:sz w:val="23"/>
          <w:szCs w:val="23"/>
          <w:lang w:val="en-CA"/>
        </w:rPr>
        <w:t>:</w:t>
      </w:r>
      <w:r w:rsidR="008B5878" w:rsidRPr="00E86460">
        <w:rPr>
          <w:sz w:val="23"/>
          <w:szCs w:val="23"/>
          <w:lang w:val="en-CA"/>
        </w:rPr>
        <w:t xml:space="preserve"> </w:t>
      </w:r>
    </w:p>
    <w:p w14:paraId="7DFDBFA4" w14:textId="1B67E0BE" w:rsidR="008B5878" w:rsidRPr="00E86460" w:rsidRDefault="008B5878" w:rsidP="00253EE8">
      <w:pPr>
        <w:pStyle w:val="BodyText1"/>
        <w:numPr>
          <w:ilvl w:val="0"/>
          <w:numId w:val="23"/>
        </w:numPr>
        <w:rPr>
          <w:rFonts w:ascii="Optima" w:hAnsi="Optima"/>
          <w:sz w:val="23"/>
          <w:szCs w:val="24"/>
        </w:rPr>
      </w:pPr>
      <w:r w:rsidRPr="00E86460">
        <w:rPr>
          <w:rFonts w:ascii="Optima" w:hAnsi="Optima"/>
          <w:sz w:val="23"/>
          <w:szCs w:val="24"/>
        </w:rPr>
        <w:t>Enhanced capacity, protection, tracking, monitoring and/or communication protocols of the CTI region (and CT6) in combatting illegal wildlife trade in accordance with relevant international Instruments/agreements such as CITES, CBD, etc</w:t>
      </w:r>
      <w:r w:rsidR="00E37D3E" w:rsidRPr="00E86460">
        <w:rPr>
          <w:rFonts w:ascii="Optima" w:hAnsi="Optima"/>
          <w:sz w:val="23"/>
          <w:szCs w:val="24"/>
        </w:rPr>
        <w:t>.</w:t>
      </w:r>
    </w:p>
    <w:p w14:paraId="0AADE15B" w14:textId="77777777" w:rsidR="008B5878" w:rsidRPr="00E86460" w:rsidRDefault="008B5878" w:rsidP="00253EE8">
      <w:pPr>
        <w:pStyle w:val="BodyText1"/>
        <w:numPr>
          <w:ilvl w:val="0"/>
          <w:numId w:val="23"/>
        </w:numPr>
        <w:rPr>
          <w:rFonts w:ascii="Optima" w:hAnsi="Optima"/>
          <w:sz w:val="23"/>
          <w:szCs w:val="24"/>
        </w:rPr>
      </w:pPr>
      <w:r w:rsidRPr="00E86460">
        <w:rPr>
          <w:rFonts w:ascii="Optima" w:hAnsi="Optima"/>
          <w:sz w:val="23"/>
          <w:szCs w:val="24"/>
        </w:rPr>
        <w:t>Enhanced capacity and collaboration across and between CT6 countries in establishing and/or managing migratory species corridors</w:t>
      </w:r>
    </w:p>
    <w:p w14:paraId="41A0C83E" w14:textId="1446F12A" w:rsidR="001D301B" w:rsidRPr="00E86460" w:rsidRDefault="001D301B" w:rsidP="001D301B">
      <w:pPr>
        <w:pStyle w:val="BodyText1"/>
        <w:rPr>
          <w:color w:val="FFFFFF" w:themeColor="background1"/>
          <w:sz w:val="19"/>
          <w:szCs w:val="19"/>
          <w:lang w:val="en-CA"/>
        </w:rPr>
      </w:pPr>
    </w:p>
    <w:p w14:paraId="56B296EE" w14:textId="4014C846" w:rsidR="00253EE8" w:rsidRPr="00E86460" w:rsidRDefault="00253EE8">
      <w:pPr>
        <w:rPr>
          <w:rFonts w:eastAsia="Times New Roman" w:cs="Arial"/>
          <w:kern w:val="22"/>
          <w:sz w:val="19"/>
          <w:szCs w:val="19"/>
          <w:lang w:val="en-CA"/>
        </w:rPr>
      </w:pPr>
    </w:p>
    <w:p w14:paraId="068A6FCA" w14:textId="77777777" w:rsidR="0072385C" w:rsidRPr="00E86460" w:rsidRDefault="0072385C" w:rsidP="00AC5E5A">
      <w:pPr>
        <w:pStyle w:val="BodyText1"/>
        <w:rPr>
          <w:sz w:val="19"/>
          <w:szCs w:val="19"/>
          <w:lang w:val="en-CA"/>
        </w:rPr>
      </w:pPr>
    </w:p>
    <w:p w14:paraId="097E82B3" w14:textId="1102B602" w:rsidR="001F0E64" w:rsidRPr="00E86460" w:rsidRDefault="001F0E64" w:rsidP="00AC5E5A">
      <w:pPr>
        <w:pStyle w:val="BodyText1"/>
        <w:rPr>
          <w:sz w:val="19"/>
          <w:szCs w:val="19"/>
          <w:lang w:val="en-CA"/>
        </w:rPr>
      </w:pPr>
    </w:p>
    <w:p w14:paraId="300D1AD5" w14:textId="01CB2863" w:rsidR="00FA1CA6" w:rsidRPr="00E86460" w:rsidRDefault="00FA1CA6" w:rsidP="00AC5E5A">
      <w:pPr>
        <w:pStyle w:val="BodyText1"/>
        <w:rPr>
          <w:sz w:val="19"/>
          <w:szCs w:val="19"/>
          <w:lang w:val="en-CA"/>
        </w:rPr>
      </w:pPr>
    </w:p>
    <w:p w14:paraId="69D90A9F" w14:textId="4679597E" w:rsidR="00FA1CA6" w:rsidRPr="00E86460" w:rsidRDefault="00FA1CA6" w:rsidP="00AC5E5A">
      <w:pPr>
        <w:pStyle w:val="BodyText1"/>
        <w:rPr>
          <w:sz w:val="19"/>
          <w:szCs w:val="19"/>
          <w:lang w:val="en-CA"/>
        </w:rPr>
      </w:pPr>
    </w:p>
    <w:p w14:paraId="386B1E8D" w14:textId="48219B00" w:rsidR="00E86460" w:rsidRDefault="00E86460">
      <w:pPr>
        <w:rPr>
          <w:rFonts w:eastAsia="Times New Roman" w:cs="Arial"/>
          <w:kern w:val="22"/>
          <w:sz w:val="19"/>
          <w:szCs w:val="19"/>
          <w:lang w:val="en-CA"/>
        </w:rPr>
      </w:pPr>
      <w:r>
        <w:rPr>
          <w:sz w:val="19"/>
          <w:szCs w:val="19"/>
          <w:lang w:val="en-CA"/>
        </w:rPr>
        <w:br w:type="page"/>
      </w:r>
    </w:p>
    <w:p w14:paraId="5BBC8682" w14:textId="48AF7D35" w:rsidR="004F0F1D" w:rsidRDefault="004F0F1D" w:rsidP="00AC5E5A">
      <w:pPr>
        <w:pStyle w:val="BodyText1"/>
        <w:rPr>
          <w:sz w:val="19"/>
          <w:szCs w:val="19"/>
          <w:lang w:val="en-CA"/>
        </w:rPr>
      </w:pPr>
    </w:p>
    <w:p w14:paraId="0F63239D" w14:textId="5A036C95" w:rsidR="00C51180" w:rsidRDefault="00DF420B" w:rsidP="00AC5E5A">
      <w:pPr>
        <w:pStyle w:val="BodyText1"/>
        <w:rPr>
          <w:sz w:val="19"/>
          <w:szCs w:val="19"/>
          <w:lang w:val="en-CA"/>
        </w:rPr>
      </w:pPr>
      <w:r>
        <w:rPr>
          <w:noProof/>
          <w:sz w:val="19"/>
          <w:szCs w:val="19"/>
        </w:rPr>
        <w:drawing>
          <wp:anchor distT="0" distB="0" distL="114300" distR="114300" simplePos="0" relativeHeight="251672576" behindDoc="0" locked="0" layoutInCell="1" allowOverlap="1" wp14:anchorId="5D5C5D70" wp14:editId="48E9CB7F">
            <wp:simplePos x="0" y="0"/>
            <wp:positionH relativeFrom="column">
              <wp:posOffset>5119348</wp:posOffset>
            </wp:positionH>
            <wp:positionV relativeFrom="paragraph">
              <wp:posOffset>145426</wp:posOffset>
            </wp:positionV>
            <wp:extent cx="1691640" cy="1126400"/>
            <wp:effectExtent l="0" t="0" r="3810" b="0"/>
            <wp:wrapNone/>
            <wp:docPr id="30" name="Picture 30" descr="Shape,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Shape, square&#10;&#10;Description automatically generated"/>
                    <pic:cNvPicPr/>
                  </pic:nvPicPr>
                  <pic:blipFill>
                    <a:blip r:embed="rId15"/>
                    <a:stretch>
                      <a:fillRect/>
                    </a:stretch>
                  </pic:blipFill>
                  <pic:spPr>
                    <a:xfrm>
                      <a:off x="0" y="0"/>
                      <a:ext cx="1691640" cy="1126400"/>
                    </a:xfrm>
                    <a:prstGeom prst="rect">
                      <a:avLst/>
                    </a:prstGeom>
                  </pic:spPr>
                </pic:pic>
              </a:graphicData>
            </a:graphic>
            <wp14:sizeRelH relativeFrom="page">
              <wp14:pctWidth>0</wp14:pctWidth>
            </wp14:sizeRelH>
            <wp14:sizeRelV relativeFrom="page">
              <wp14:pctHeight>0</wp14:pctHeight>
            </wp14:sizeRelV>
          </wp:anchor>
        </w:drawing>
      </w:r>
    </w:p>
    <w:p w14:paraId="39932BC6" w14:textId="6F6392CB" w:rsidR="00C51180" w:rsidRDefault="00C51180" w:rsidP="00AC5E5A">
      <w:pPr>
        <w:pStyle w:val="BodyText1"/>
        <w:rPr>
          <w:sz w:val="19"/>
          <w:szCs w:val="19"/>
          <w:lang w:val="en-CA"/>
        </w:rPr>
      </w:pPr>
    </w:p>
    <w:p w14:paraId="31797C9C" w14:textId="0DF32EE3" w:rsidR="00C51180" w:rsidRDefault="00C51180" w:rsidP="00AC5E5A">
      <w:pPr>
        <w:pStyle w:val="BodyText1"/>
        <w:rPr>
          <w:sz w:val="19"/>
          <w:szCs w:val="19"/>
          <w:lang w:val="en-CA"/>
        </w:rPr>
      </w:pPr>
    </w:p>
    <w:p w14:paraId="3CE5F354" w14:textId="43C58B3A" w:rsidR="00C51180" w:rsidRDefault="00C51180" w:rsidP="00AC5E5A">
      <w:pPr>
        <w:pStyle w:val="BodyText1"/>
        <w:rPr>
          <w:sz w:val="19"/>
          <w:szCs w:val="19"/>
          <w:lang w:val="en-CA"/>
        </w:rPr>
      </w:pPr>
    </w:p>
    <w:p w14:paraId="65B5A2BC" w14:textId="55437436" w:rsidR="00C51180" w:rsidRDefault="00C51180" w:rsidP="00AC5E5A">
      <w:pPr>
        <w:pStyle w:val="BodyText1"/>
        <w:rPr>
          <w:sz w:val="19"/>
          <w:szCs w:val="19"/>
          <w:lang w:val="en-CA"/>
        </w:rPr>
      </w:pPr>
    </w:p>
    <w:p w14:paraId="17CE1CE0" w14:textId="15F3C194" w:rsidR="00C51180" w:rsidRDefault="00C51180" w:rsidP="00AC5E5A">
      <w:pPr>
        <w:pStyle w:val="BodyText1"/>
        <w:rPr>
          <w:sz w:val="19"/>
          <w:szCs w:val="19"/>
          <w:lang w:val="en-CA"/>
        </w:rPr>
      </w:pPr>
    </w:p>
    <w:p w14:paraId="43561804" w14:textId="77777777" w:rsidR="00C51180" w:rsidRDefault="00C51180" w:rsidP="00AC5E5A">
      <w:pPr>
        <w:pStyle w:val="BodyText1"/>
        <w:rPr>
          <w:sz w:val="19"/>
          <w:szCs w:val="19"/>
          <w:lang w:val="en-CA"/>
        </w:rPr>
      </w:pPr>
    </w:p>
    <w:p w14:paraId="23526415" w14:textId="4574AE2B" w:rsidR="00026641" w:rsidRPr="00E86460" w:rsidRDefault="005E329C" w:rsidP="00FA1CA6">
      <w:pPr>
        <w:pStyle w:val="Heading1"/>
        <w:jc w:val="center"/>
        <w:rPr>
          <w:rFonts w:ascii="Optima" w:hAnsi="Optima"/>
          <w:sz w:val="38"/>
          <w:szCs w:val="40"/>
        </w:rPr>
      </w:pPr>
      <w:bookmarkStart w:id="32" w:name="_Toc115093275"/>
      <w:bookmarkStart w:id="33" w:name="_Toc10127644"/>
      <w:bookmarkStart w:id="34" w:name="_Toc10127882"/>
      <w:bookmarkStart w:id="35" w:name="_Toc22768307"/>
      <w:r w:rsidRPr="00E86460">
        <w:rPr>
          <w:rFonts w:ascii="Optima" w:hAnsi="Optima"/>
          <w:caps w:val="0"/>
          <w:sz w:val="38"/>
          <w:szCs w:val="40"/>
        </w:rPr>
        <w:t>GUIDING PRINCIPLES</w:t>
      </w:r>
      <w:bookmarkEnd w:id="32"/>
      <w:bookmarkEnd w:id="33"/>
      <w:bookmarkEnd w:id="34"/>
      <w:bookmarkEnd w:id="35"/>
    </w:p>
    <w:p w14:paraId="3536D312" w14:textId="6459C648" w:rsidR="00FA1CA6" w:rsidRPr="00E86460" w:rsidRDefault="00FA1CA6" w:rsidP="00747C5D">
      <w:pPr>
        <w:pStyle w:val="BodyText1"/>
        <w:rPr>
          <w:sz w:val="19"/>
          <w:szCs w:val="19"/>
        </w:rPr>
      </w:pPr>
    </w:p>
    <w:p w14:paraId="33F803BE" w14:textId="444564BF" w:rsidR="00747C5D" w:rsidRPr="00E86460" w:rsidRDefault="00747C5D" w:rsidP="00FA1CA6">
      <w:pPr>
        <w:pStyle w:val="bodytextRPOA20"/>
        <w:rPr>
          <w:sz w:val="23"/>
          <w:szCs w:val="23"/>
        </w:rPr>
      </w:pPr>
      <w:bookmarkStart w:id="36" w:name="_Hlk119165654"/>
      <w:r w:rsidRPr="00E86460">
        <w:rPr>
          <w:sz w:val="23"/>
          <w:szCs w:val="23"/>
        </w:rPr>
        <w:t xml:space="preserve">The </w:t>
      </w:r>
      <w:r w:rsidR="00BD691A" w:rsidRPr="00E86460">
        <w:rPr>
          <w:sz w:val="23"/>
          <w:szCs w:val="23"/>
        </w:rPr>
        <w:t xml:space="preserve">guiding </w:t>
      </w:r>
      <w:r w:rsidRPr="00E86460">
        <w:rPr>
          <w:sz w:val="23"/>
          <w:szCs w:val="23"/>
        </w:rPr>
        <w:t>principles used in the RPOA 1.0 will continue to guide actions under the CTI</w:t>
      </w:r>
      <w:r w:rsidR="00BD691A" w:rsidRPr="00E86460">
        <w:rPr>
          <w:sz w:val="23"/>
          <w:szCs w:val="23"/>
        </w:rPr>
        <w:t xml:space="preserve"> RPOA 2.0</w:t>
      </w:r>
      <w:bookmarkEnd w:id="36"/>
      <w:r w:rsidRPr="00E86460">
        <w:rPr>
          <w:sz w:val="23"/>
          <w:szCs w:val="23"/>
        </w:rPr>
        <w:t>:</w:t>
      </w:r>
    </w:p>
    <w:p w14:paraId="4CB45EFF" w14:textId="44F25EE8" w:rsidR="00747C5D" w:rsidRPr="00E86460" w:rsidRDefault="00747C5D" w:rsidP="00FA1CA6">
      <w:pPr>
        <w:pStyle w:val="bodytextRPOA20"/>
        <w:rPr>
          <w:sz w:val="23"/>
          <w:szCs w:val="23"/>
        </w:rPr>
      </w:pPr>
      <w:r w:rsidRPr="00E86460">
        <w:rPr>
          <w:b/>
          <w:sz w:val="23"/>
          <w:szCs w:val="23"/>
        </w:rPr>
        <w:t>Principle #1</w:t>
      </w:r>
      <w:r w:rsidRPr="00E86460">
        <w:rPr>
          <w:sz w:val="23"/>
          <w:szCs w:val="23"/>
        </w:rPr>
        <w:t>: CTI should support people-centered biodiversity conservation, sustainable development, poverty reduction and equitable bene</w:t>
      </w:r>
      <w:r w:rsidRPr="00E86460">
        <w:rPr>
          <w:rFonts w:ascii="Times New Roman" w:hAnsi="Times New Roman" w:cs="Times New Roman"/>
          <w:sz w:val="23"/>
          <w:szCs w:val="23"/>
        </w:rPr>
        <w:t>ﬁ</w:t>
      </w:r>
      <w:r w:rsidRPr="00E86460">
        <w:rPr>
          <w:sz w:val="23"/>
          <w:szCs w:val="23"/>
        </w:rPr>
        <w:t>t sharing. CTI goals and actions should address both poverty reduction (e.g.</w:t>
      </w:r>
      <w:r w:rsidR="00C4031F" w:rsidRPr="00E86460">
        <w:rPr>
          <w:sz w:val="23"/>
          <w:szCs w:val="23"/>
        </w:rPr>
        <w:t>,</w:t>
      </w:r>
      <w:r w:rsidRPr="00E86460">
        <w:rPr>
          <w:sz w:val="23"/>
          <w:szCs w:val="23"/>
        </w:rPr>
        <w:t xml:space="preserve"> food security, income, and sustainable livelihoods for coastal communities) and biodiversity conservation (</w:t>
      </w:r>
      <w:r w:rsidR="00C4031F" w:rsidRPr="00E86460">
        <w:rPr>
          <w:sz w:val="23"/>
          <w:szCs w:val="23"/>
        </w:rPr>
        <w:t>e.g.,</w:t>
      </w:r>
      <w:r w:rsidRPr="00E86460">
        <w:rPr>
          <w:sz w:val="23"/>
          <w:szCs w:val="23"/>
        </w:rPr>
        <w:t xml:space="preserve"> conservation and sustainable use of species, habitats, and ecosystems). </w:t>
      </w:r>
    </w:p>
    <w:p w14:paraId="3EAD47B6" w14:textId="4E9B8064" w:rsidR="00747C5D" w:rsidRPr="00E86460" w:rsidRDefault="00747C5D" w:rsidP="00FA1CA6">
      <w:pPr>
        <w:pStyle w:val="bodytextRPOA20"/>
        <w:rPr>
          <w:sz w:val="23"/>
          <w:szCs w:val="23"/>
        </w:rPr>
      </w:pPr>
      <w:r w:rsidRPr="00E86460">
        <w:rPr>
          <w:b/>
          <w:sz w:val="23"/>
          <w:szCs w:val="23"/>
        </w:rPr>
        <w:t>Principle #2</w:t>
      </w:r>
      <w:r w:rsidRPr="00E86460">
        <w:rPr>
          <w:sz w:val="23"/>
          <w:szCs w:val="23"/>
        </w:rPr>
        <w:t xml:space="preserve">: CTI should be based on solid science. Solid science and data on </w:t>
      </w:r>
      <w:r w:rsidRPr="00E86460">
        <w:rPr>
          <w:rFonts w:ascii="Times New Roman" w:hAnsi="Times New Roman" w:cs="Times New Roman"/>
          <w:sz w:val="23"/>
          <w:szCs w:val="23"/>
        </w:rPr>
        <w:t>ﬁ</w:t>
      </w:r>
      <w:r w:rsidRPr="00E86460">
        <w:rPr>
          <w:sz w:val="23"/>
          <w:szCs w:val="23"/>
        </w:rPr>
        <w:t>sheries, biodiversity, natural resources,</w:t>
      </w:r>
      <w:r w:rsidR="00F77E89" w:rsidRPr="00E86460">
        <w:rPr>
          <w:sz w:val="23"/>
          <w:szCs w:val="23"/>
        </w:rPr>
        <w:t xml:space="preserve"> risks management</w:t>
      </w:r>
      <w:r w:rsidRPr="00E86460">
        <w:rPr>
          <w:sz w:val="23"/>
          <w:szCs w:val="23"/>
        </w:rPr>
        <w:t xml:space="preserve"> and poverty reduction bene</w:t>
      </w:r>
      <w:r w:rsidRPr="00E86460">
        <w:rPr>
          <w:rFonts w:ascii="Times New Roman" w:hAnsi="Times New Roman" w:cs="Times New Roman"/>
          <w:sz w:val="23"/>
          <w:szCs w:val="23"/>
        </w:rPr>
        <w:t>ﬁ</w:t>
      </w:r>
      <w:r w:rsidRPr="00E86460">
        <w:rPr>
          <w:sz w:val="23"/>
          <w:szCs w:val="23"/>
        </w:rPr>
        <w:t>ts should form a basis for establishing goals and implementation activities. In the absence of conclusive scienti</w:t>
      </w:r>
      <w:r w:rsidRPr="00E86460">
        <w:rPr>
          <w:rFonts w:ascii="Times New Roman" w:hAnsi="Times New Roman" w:cs="Times New Roman"/>
          <w:sz w:val="23"/>
          <w:szCs w:val="23"/>
        </w:rPr>
        <w:t>ﬁ</w:t>
      </w:r>
      <w:r w:rsidRPr="00E86460">
        <w:rPr>
          <w:sz w:val="23"/>
          <w:szCs w:val="23"/>
        </w:rPr>
        <w:t>c information, the precautionary principle/approach will apply.</w:t>
      </w:r>
    </w:p>
    <w:p w14:paraId="18A4DA40" w14:textId="33212F7E" w:rsidR="00747C5D" w:rsidRPr="00E86460" w:rsidRDefault="00747C5D" w:rsidP="00FA1CA6">
      <w:pPr>
        <w:pStyle w:val="bodytextRPOA20"/>
        <w:rPr>
          <w:sz w:val="23"/>
          <w:szCs w:val="23"/>
        </w:rPr>
      </w:pPr>
      <w:r w:rsidRPr="00E86460">
        <w:rPr>
          <w:b/>
          <w:sz w:val="23"/>
          <w:szCs w:val="23"/>
        </w:rPr>
        <w:t>Principle #3</w:t>
      </w:r>
      <w:r w:rsidRPr="00E86460">
        <w:rPr>
          <w:sz w:val="23"/>
          <w:szCs w:val="23"/>
        </w:rPr>
        <w:t>: CTI should be centered on quantitative goals and timetables adopted by governments at the highest political levels. Concrete, quantitative goals should be established that are measurable and linked to speci</w:t>
      </w:r>
      <w:r w:rsidRPr="00E86460">
        <w:rPr>
          <w:rFonts w:ascii="Times New Roman" w:hAnsi="Times New Roman" w:cs="Times New Roman"/>
          <w:sz w:val="23"/>
          <w:szCs w:val="23"/>
        </w:rPr>
        <w:t>ﬁ</w:t>
      </w:r>
      <w:r w:rsidRPr="00E86460">
        <w:rPr>
          <w:sz w:val="23"/>
          <w:szCs w:val="23"/>
        </w:rPr>
        <w:t>c and realistic timetables for achievement. Speci</w:t>
      </w:r>
      <w:r w:rsidRPr="00E86460">
        <w:rPr>
          <w:rFonts w:ascii="Times New Roman" w:hAnsi="Times New Roman" w:cs="Times New Roman"/>
          <w:sz w:val="23"/>
          <w:szCs w:val="23"/>
        </w:rPr>
        <w:t>ﬁ</w:t>
      </w:r>
      <w:r w:rsidRPr="00E86460">
        <w:rPr>
          <w:sz w:val="23"/>
          <w:szCs w:val="23"/>
        </w:rPr>
        <w:t>c milestones should be adopted that de</w:t>
      </w:r>
      <w:r w:rsidRPr="00E86460">
        <w:rPr>
          <w:rFonts w:ascii="Times New Roman" w:hAnsi="Times New Roman" w:cs="Times New Roman"/>
          <w:sz w:val="23"/>
          <w:szCs w:val="23"/>
        </w:rPr>
        <w:t>ﬁ</w:t>
      </w:r>
      <w:r w:rsidRPr="00E86460">
        <w:rPr>
          <w:sz w:val="23"/>
          <w:szCs w:val="23"/>
        </w:rPr>
        <w:t xml:space="preserve">ne progress toward achieving these goals. Goals should cover both national and regional levels. Indicators should be adopted </w:t>
      </w:r>
      <w:r w:rsidR="00910BF4" w:rsidRPr="00E86460">
        <w:rPr>
          <w:sz w:val="23"/>
          <w:szCs w:val="23"/>
        </w:rPr>
        <w:t>with clear</w:t>
      </w:r>
      <w:r w:rsidRPr="00E86460">
        <w:rPr>
          <w:sz w:val="23"/>
          <w:szCs w:val="23"/>
        </w:rPr>
        <w:t xml:space="preserve"> targets and timeframes.</w:t>
      </w:r>
    </w:p>
    <w:p w14:paraId="5E3564E8" w14:textId="46E9AB5A" w:rsidR="00716B3A" w:rsidRPr="00E86460" w:rsidRDefault="00747C5D" w:rsidP="00FA1CA6">
      <w:pPr>
        <w:pStyle w:val="bodytextRPOA20"/>
        <w:rPr>
          <w:sz w:val="23"/>
          <w:szCs w:val="23"/>
        </w:rPr>
      </w:pPr>
      <w:r w:rsidRPr="00E86460">
        <w:rPr>
          <w:b/>
          <w:sz w:val="23"/>
          <w:szCs w:val="23"/>
        </w:rPr>
        <w:t>Principle #4</w:t>
      </w:r>
      <w:proofErr w:type="gramStart"/>
      <w:r w:rsidRPr="00E86460">
        <w:rPr>
          <w:sz w:val="23"/>
          <w:szCs w:val="23"/>
        </w:rPr>
        <w:t xml:space="preserve">: </w:t>
      </w:r>
      <w:r w:rsidR="00716B3A" w:rsidRPr="00E86460">
        <w:rPr>
          <w:color w:val="000000" w:themeColor="text1"/>
          <w:sz w:val="23"/>
          <w:szCs w:val="23"/>
        </w:rPr>
        <w:t xml:space="preserve"> “</w:t>
      </w:r>
      <w:proofErr w:type="gramEnd"/>
      <w:r w:rsidR="00716B3A" w:rsidRPr="00E86460">
        <w:rPr>
          <w:color w:val="000000" w:themeColor="text1"/>
          <w:sz w:val="23"/>
          <w:szCs w:val="23"/>
        </w:rPr>
        <w:t>The CTI-CFF should build on best practices from previous multilateral cooperation, such as the Sulu-Sulawesi Marine Eco-region (SSME)</w:t>
      </w:r>
      <w:r w:rsidR="00DC2378" w:rsidRPr="00E86460">
        <w:rPr>
          <w:color w:val="000000" w:themeColor="text1"/>
          <w:sz w:val="23"/>
          <w:szCs w:val="23"/>
        </w:rPr>
        <w:t xml:space="preserve">, Lesser </w:t>
      </w:r>
      <w:proofErr w:type="spellStart"/>
      <w:r w:rsidR="00DC2378" w:rsidRPr="00E86460">
        <w:rPr>
          <w:color w:val="000000" w:themeColor="text1"/>
          <w:sz w:val="23"/>
          <w:szCs w:val="23"/>
        </w:rPr>
        <w:t>Sunda</w:t>
      </w:r>
      <w:proofErr w:type="spellEnd"/>
      <w:r w:rsidR="00716B3A" w:rsidRPr="00E86460">
        <w:rPr>
          <w:color w:val="000000" w:themeColor="text1"/>
          <w:sz w:val="23"/>
          <w:szCs w:val="23"/>
        </w:rPr>
        <w:t xml:space="preserve"> and Bismarck Solomon Seas. </w:t>
      </w:r>
      <w:r w:rsidR="00716B3A" w:rsidRPr="00E86460">
        <w:rPr>
          <w:sz w:val="23"/>
          <w:szCs w:val="23"/>
        </w:rPr>
        <w:t xml:space="preserve">CTI should use existing and future forums to promote implementation. These include </w:t>
      </w:r>
      <w:r w:rsidR="00E70D24" w:rsidRPr="00E86460">
        <w:rPr>
          <w:sz w:val="23"/>
          <w:szCs w:val="23"/>
        </w:rPr>
        <w:t xml:space="preserve">but not limited to the </w:t>
      </w:r>
      <w:r w:rsidR="00716B3A" w:rsidRPr="00E86460">
        <w:rPr>
          <w:sz w:val="23"/>
          <w:szCs w:val="23"/>
        </w:rPr>
        <w:t>tri-national commissions on the Sulu Sulawesi Marine Ecoregion (SSME) and Bismarck Solomon Seas Ecoregion (BSSE); Asia Pacific Economic Cooperation (APEC); Association of South East Asian Nations (ASEAN); Coordinating Body of the Seas of East Asia (COBSEA), High Level Panel for a Sustainable Ocean Economy, International Coral Reef Initiative (ICRI), Intergovernmental Oceanographic Commission (IOC)], Secretariat for the South Paci</w:t>
      </w:r>
      <w:r w:rsidR="00716B3A" w:rsidRPr="00E86460">
        <w:rPr>
          <w:rFonts w:ascii="Times New Roman" w:hAnsi="Times New Roman" w:cs="Times New Roman"/>
          <w:sz w:val="23"/>
          <w:szCs w:val="23"/>
        </w:rPr>
        <w:t>ﬁ</w:t>
      </w:r>
      <w:r w:rsidR="00716B3A" w:rsidRPr="00E86460">
        <w:rPr>
          <w:sz w:val="23"/>
          <w:szCs w:val="23"/>
        </w:rPr>
        <w:t xml:space="preserve">c Regional Environment Program (SPREP); the Brunei, Indonesia, Malaysia and Philippines East ASEAN Growth Area </w:t>
      </w:r>
      <w:r w:rsidR="00716B3A" w:rsidRPr="00E86460">
        <w:rPr>
          <w:sz w:val="23"/>
          <w:szCs w:val="23"/>
        </w:rPr>
        <w:lastRenderedPageBreak/>
        <w:t>(BIMP-EAGA); Arafura and Timor Seas Ecosystem Action (ATSEA); and Program for the Environmental Management of the Seas of East Asia (PEMSEA).</w:t>
      </w:r>
    </w:p>
    <w:p w14:paraId="071D88CE" w14:textId="0FD6DB61" w:rsidR="00E60A6F" w:rsidRPr="00E86460" w:rsidRDefault="00747C5D" w:rsidP="00FA1CA6">
      <w:pPr>
        <w:pStyle w:val="bodytextRPOA20"/>
        <w:rPr>
          <w:sz w:val="23"/>
          <w:szCs w:val="23"/>
        </w:rPr>
      </w:pPr>
      <w:r w:rsidRPr="00E86460">
        <w:rPr>
          <w:b/>
          <w:sz w:val="23"/>
          <w:szCs w:val="23"/>
        </w:rPr>
        <w:t>Principle #5</w:t>
      </w:r>
      <w:r w:rsidRPr="00E86460">
        <w:rPr>
          <w:sz w:val="23"/>
          <w:szCs w:val="23"/>
        </w:rPr>
        <w:t>: CTI should be aligned with</w:t>
      </w:r>
      <w:r w:rsidR="00020B15" w:rsidRPr="00E86460">
        <w:rPr>
          <w:sz w:val="23"/>
          <w:szCs w:val="23"/>
        </w:rPr>
        <w:t xml:space="preserve"> </w:t>
      </w:r>
      <w:r w:rsidR="00E60A6F" w:rsidRPr="00E86460">
        <w:rPr>
          <w:sz w:val="23"/>
          <w:szCs w:val="23"/>
        </w:rPr>
        <w:t xml:space="preserve">the goals and targets of international fora and at the same time should be able to promotes its </w:t>
      </w:r>
      <w:r w:rsidR="005A3893" w:rsidRPr="00E86460">
        <w:rPr>
          <w:sz w:val="23"/>
          <w:szCs w:val="23"/>
        </w:rPr>
        <w:t xml:space="preserve">vision and </w:t>
      </w:r>
      <w:r w:rsidR="00E60A6F" w:rsidRPr="00E86460">
        <w:rPr>
          <w:sz w:val="23"/>
          <w:szCs w:val="23"/>
        </w:rPr>
        <w:t xml:space="preserve">agenda </w:t>
      </w:r>
      <w:r w:rsidR="00346145" w:rsidRPr="00346145">
        <w:rPr>
          <w:sz w:val="23"/>
          <w:szCs w:val="23"/>
        </w:rPr>
        <w:t xml:space="preserve">of </w:t>
      </w:r>
      <w:r w:rsidR="00E60A6F" w:rsidRPr="00346145">
        <w:rPr>
          <w:sz w:val="23"/>
          <w:szCs w:val="23"/>
        </w:rPr>
        <w:t>th</w:t>
      </w:r>
      <w:r w:rsidR="00E60A6F" w:rsidRPr="00E86460">
        <w:rPr>
          <w:sz w:val="23"/>
          <w:szCs w:val="23"/>
        </w:rPr>
        <w:t>ese international fora</w:t>
      </w:r>
      <w:r w:rsidRPr="00E86460">
        <w:rPr>
          <w:sz w:val="23"/>
          <w:szCs w:val="23"/>
        </w:rPr>
        <w:t>. Goals and activities should be supportive of international and regional commitments already made under relevant legal instruments and multilateral processes (e.g., SSME, C</w:t>
      </w:r>
      <w:r w:rsidR="00F37757" w:rsidRPr="00E86460">
        <w:rPr>
          <w:sz w:val="23"/>
          <w:szCs w:val="23"/>
        </w:rPr>
        <w:t>BD</w:t>
      </w:r>
      <w:r w:rsidRPr="00E86460">
        <w:rPr>
          <w:sz w:val="23"/>
          <w:szCs w:val="23"/>
        </w:rPr>
        <w:t xml:space="preserve">, </w:t>
      </w:r>
      <w:r w:rsidR="00E60A6F" w:rsidRPr="00E86460">
        <w:rPr>
          <w:sz w:val="23"/>
          <w:szCs w:val="23"/>
        </w:rPr>
        <w:t>SDG 2021-2030</w:t>
      </w:r>
      <w:r w:rsidRPr="00E86460">
        <w:rPr>
          <w:sz w:val="23"/>
          <w:szCs w:val="23"/>
        </w:rPr>
        <w:t>, ASEAN, APEC, Paci</w:t>
      </w:r>
      <w:r w:rsidRPr="00E86460">
        <w:rPr>
          <w:rFonts w:ascii="Times New Roman" w:hAnsi="Times New Roman" w:cs="Times New Roman"/>
          <w:sz w:val="23"/>
          <w:szCs w:val="23"/>
        </w:rPr>
        <w:t>ﬁ</w:t>
      </w:r>
      <w:r w:rsidRPr="00E86460">
        <w:rPr>
          <w:sz w:val="23"/>
          <w:szCs w:val="23"/>
        </w:rPr>
        <w:t>c Islands Forum, CITES, UNCLOS, Regional Fisheries Management Organizations, and UNFCCC).</w:t>
      </w:r>
    </w:p>
    <w:p w14:paraId="2109FDA2" w14:textId="43826FE9" w:rsidR="00747C5D" w:rsidRPr="00E86460" w:rsidRDefault="00747C5D" w:rsidP="00FA1CA6">
      <w:pPr>
        <w:pStyle w:val="bodytextRPOA20"/>
        <w:rPr>
          <w:spacing w:val="-2"/>
          <w:sz w:val="23"/>
          <w:szCs w:val="23"/>
        </w:rPr>
      </w:pPr>
      <w:r w:rsidRPr="00E86460">
        <w:rPr>
          <w:b/>
          <w:spacing w:val="-2"/>
          <w:sz w:val="23"/>
          <w:szCs w:val="23"/>
        </w:rPr>
        <w:t>Principle #6</w:t>
      </w:r>
      <w:r w:rsidRPr="00E86460">
        <w:rPr>
          <w:spacing w:val="-2"/>
          <w:sz w:val="23"/>
          <w:szCs w:val="23"/>
        </w:rPr>
        <w:t xml:space="preserve">: CTI should recognize the transboundary nature of some important marine natural resources. Goals / activities should </w:t>
      </w:r>
      <w:proofErr w:type="gramStart"/>
      <w:r w:rsidRPr="00E86460">
        <w:rPr>
          <w:spacing w:val="-2"/>
          <w:sz w:val="23"/>
          <w:szCs w:val="23"/>
        </w:rPr>
        <w:t>take into account</w:t>
      </w:r>
      <w:proofErr w:type="gramEnd"/>
      <w:r w:rsidRPr="00E86460">
        <w:rPr>
          <w:spacing w:val="-2"/>
          <w:sz w:val="23"/>
          <w:szCs w:val="23"/>
        </w:rPr>
        <w:t xml:space="preserve"> the transboundary nature of some marine resources and threats (land- and sea-based) to these resources (e.g., shared </w:t>
      </w:r>
      <w:r w:rsidRPr="00E86460">
        <w:rPr>
          <w:rFonts w:ascii="Times New Roman" w:hAnsi="Times New Roman" w:cs="Times New Roman"/>
          <w:spacing w:val="-2"/>
          <w:sz w:val="23"/>
          <w:szCs w:val="23"/>
        </w:rPr>
        <w:t>ﬁ</w:t>
      </w:r>
      <w:r w:rsidRPr="00E86460">
        <w:rPr>
          <w:spacing w:val="-2"/>
          <w:sz w:val="23"/>
          <w:szCs w:val="23"/>
        </w:rPr>
        <w:t xml:space="preserve">sh stocks, migratory sea turtles and marine mammals, IUU </w:t>
      </w:r>
      <w:r w:rsidRPr="00E86460">
        <w:rPr>
          <w:rFonts w:ascii="Times New Roman" w:hAnsi="Times New Roman" w:cs="Times New Roman"/>
          <w:spacing w:val="-2"/>
          <w:sz w:val="23"/>
          <w:szCs w:val="23"/>
        </w:rPr>
        <w:t>ﬁ</w:t>
      </w:r>
      <w:r w:rsidRPr="00E86460">
        <w:rPr>
          <w:spacing w:val="-2"/>
          <w:sz w:val="23"/>
          <w:szCs w:val="23"/>
        </w:rPr>
        <w:t xml:space="preserve">shing, live reef </w:t>
      </w:r>
      <w:r w:rsidRPr="00E86460">
        <w:rPr>
          <w:rFonts w:ascii="Times New Roman" w:hAnsi="Times New Roman" w:cs="Times New Roman"/>
          <w:spacing w:val="-2"/>
          <w:sz w:val="23"/>
          <w:szCs w:val="23"/>
        </w:rPr>
        <w:t>ﬁ</w:t>
      </w:r>
      <w:r w:rsidRPr="00E86460">
        <w:rPr>
          <w:spacing w:val="-2"/>
          <w:sz w:val="23"/>
          <w:szCs w:val="23"/>
        </w:rPr>
        <w:t>sh trade)</w:t>
      </w:r>
      <w:r w:rsidR="00E60A6F" w:rsidRPr="00E86460">
        <w:rPr>
          <w:spacing w:val="-2"/>
          <w:sz w:val="23"/>
          <w:szCs w:val="23"/>
        </w:rPr>
        <w:t>.</w:t>
      </w:r>
      <w:r w:rsidRPr="00E86460">
        <w:rPr>
          <w:spacing w:val="-2"/>
          <w:sz w:val="23"/>
          <w:szCs w:val="23"/>
        </w:rPr>
        <w:t xml:space="preserve"> Trans-boundary activities under CTI should not prejudice recognized boundaries or ongoing negotiations on legal boundaries between nations.</w:t>
      </w:r>
    </w:p>
    <w:p w14:paraId="2D4435F0" w14:textId="77777777" w:rsidR="005E4B22" w:rsidRPr="00E86460" w:rsidRDefault="00747C5D" w:rsidP="00FA1CA6">
      <w:pPr>
        <w:pStyle w:val="bodytextRPOA20"/>
        <w:rPr>
          <w:sz w:val="23"/>
          <w:szCs w:val="23"/>
        </w:rPr>
      </w:pPr>
      <w:r w:rsidRPr="00E86460">
        <w:rPr>
          <w:b/>
          <w:sz w:val="23"/>
          <w:szCs w:val="23"/>
        </w:rPr>
        <w:t>Principle #7</w:t>
      </w:r>
      <w:r w:rsidRPr="00E86460">
        <w:rPr>
          <w:sz w:val="23"/>
          <w:szCs w:val="23"/>
        </w:rPr>
        <w:t>: CTI should emphasize priority geographies. Goals / activities should help focus resources and investments on priority geographies (e.g., large-scale “seascapes” requiring prioritized attention, identi</w:t>
      </w:r>
      <w:r w:rsidRPr="00E86460">
        <w:rPr>
          <w:rFonts w:ascii="Times New Roman" w:hAnsi="Times New Roman" w:cs="Times New Roman"/>
          <w:sz w:val="23"/>
          <w:szCs w:val="23"/>
        </w:rPr>
        <w:t>ﬁ</w:t>
      </w:r>
      <w:r w:rsidRPr="00E86460">
        <w:rPr>
          <w:sz w:val="23"/>
          <w:szCs w:val="23"/>
        </w:rPr>
        <w:t>ed through ecoregional assessment processes).</w:t>
      </w:r>
    </w:p>
    <w:p w14:paraId="1626948A" w14:textId="4B562E08" w:rsidR="00065156" w:rsidRPr="00E86460" w:rsidRDefault="00747C5D" w:rsidP="00FA1CA6">
      <w:pPr>
        <w:pStyle w:val="bodytextRPOA20"/>
        <w:rPr>
          <w:sz w:val="23"/>
          <w:szCs w:val="23"/>
        </w:rPr>
      </w:pPr>
      <w:r w:rsidRPr="00E86460">
        <w:rPr>
          <w:b/>
          <w:sz w:val="23"/>
          <w:szCs w:val="23"/>
        </w:rPr>
        <w:t>Principle #8</w:t>
      </w:r>
      <w:r w:rsidRPr="00E86460">
        <w:rPr>
          <w:sz w:val="23"/>
          <w:szCs w:val="23"/>
        </w:rPr>
        <w:t xml:space="preserve">: </w:t>
      </w:r>
      <w:r w:rsidR="00065156" w:rsidRPr="00E86460">
        <w:rPr>
          <w:sz w:val="23"/>
          <w:szCs w:val="23"/>
        </w:rPr>
        <w:t xml:space="preserve">CTI should be inclusive and engage multiple stakeholders. Multiple stakeholder groups should be actively engaged in the CTI, including other national governments, local governments, NGOs, private sector companies, bilateral donor agencies, multilateral agencies, </w:t>
      </w:r>
      <w:proofErr w:type="gramStart"/>
      <w:r w:rsidR="00065156" w:rsidRPr="00E86460">
        <w:rPr>
          <w:sz w:val="23"/>
          <w:szCs w:val="23"/>
        </w:rPr>
        <w:t>universities</w:t>
      </w:r>
      <w:proofErr w:type="gramEnd"/>
      <w:r w:rsidR="00065156" w:rsidRPr="00E86460">
        <w:rPr>
          <w:sz w:val="23"/>
          <w:szCs w:val="23"/>
        </w:rPr>
        <w:t xml:space="preserve"> and research agencies, as well as coastal communities including Person with Disability (PWDs), women and youth”</w:t>
      </w:r>
    </w:p>
    <w:p w14:paraId="35B11B78" w14:textId="0CE61FDC" w:rsidR="00661B1F" w:rsidRPr="00E86460" w:rsidRDefault="00747C5D" w:rsidP="00FA1CA6">
      <w:pPr>
        <w:pStyle w:val="bodytextRPOA20"/>
        <w:rPr>
          <w:sz w:val="23"/>
          <w:szCs w:val="23"/>
        </w:rPr>
      </w:pPr>
      <w:r w:rsidRPr="00E86460">
        <w:rPr>
          <w:b/>
          <w:sz w:val="23"/>
          <w:szCs w:val="23"/>
        </w:rPr>
        <w:t>Principle #9</w:t>
      </w:r>
      <w:r w:rsidRPr="00E86460">
        <w:rPr>
          <w:sz w:val="23"/>
          <w:szCs w:val="23"/>
        </w:rPr>
        <w:t xml:space="preserve">: CTI should recognize the uniqueness, </w:t>
      </w:r>
      <w:r w:rsidR="001F2D03" w:rsidRPr="00E86460">
        <w:rPr>
          <w:sz w:val="23"/>
          <w:szCs w:val="23"/>
        </w:rPr>
        <w:t>risks</w:t>
      </w:r>
      <w:r w:rsidR="006B21D7" w:rsidRPr="00E86460">
        <w:rPr>
          <w:sz w:val="23"/>
          <w:szCs w:val="23"/>
        </w:rPr>
        <w:t xml:space="preserve"> (physical threats, both natural and human induced)</w:t>
      </w:r>
      <w:r w:rsidR="001F2D03" w:rsidRPr="00E86460">
        <w:rPr>
          <w:sz w:val="23"/>
          <w:szCs w:val="23"/>
        </w:rPr>
        <w:t xml:space="preserve">, </w:t>
      </w:r>
      <w:r w:rsidRPr="00E86460">
        <w:rPr>
          <w:sz w:val="23"/>
          <w:szCs w:val="23"/>
        </w:rPr>
        <w:t>fragility</w:t>
      </w:r>
      <w:r w:rsidR="001F2D03" w:rsidRPr="00E86460">
        <w:rPr>
          <w:sz w:val="23"/>
          <w:szCs w:val="23"/>
        </w:rPr>
        <w:t xml:space="preserve"> </w:t>
      </w:r>
      <w:r w:rsidRPr="00E86460">
        <w:rPr>
          <w:sz w:val="23"/>
          <w:szCs w:val="23"/>
        </w:rPr>
        <w:t>and vulnerability of island ecosystems.</w:t>
      </w:r>
    </w:p>
    <w:p w14:paraId="73610240" w14:textId="01657946" w:rsidR="001F0E64" w:rsidRPr="00E86460" w:rsidRDefault="001F0E64" w:rsidP="00FA1CA6">
      <w:pPr>
        <w:pStyle w:val="bodytextRPOA20"/>
        <w:rPr>
          <w:sz w:val="23"/>
          <w:szCs w:val="23"/>
        </w:rPr>
      </w:pPr>
    </w:p>
    <w:p w14:paraId="2CEA3498" w14:textId="241AFB9C" w:rsidR="001F0E64" w:rsidRPr="00E86460" w:rsidRDefault="001F0E64" w:rsidP="001F0E64">
      <w:pPr>
        <w:pStyle w:val="BodyText1"/>
        <w:rPr>
          <w:sz w:val="19"/>
          <w:szCs w:val="19"/>
          <w:highlight w:val="yellow"/>
        </w:rPr>
      </w:pPr>
      <w:r w:rsidRPr="00E86460">
        <w:rPr>
          <w:sz w:val="19"/>
          <w:szCs w:val="19"/>
          <w:highlight w:val="yellow"/>
        </w:rPr>
        <w:br w:type="page"/>
      </w:r>
    </w:p>
    <w:p w14:paraId="3A334DA3" w14:textId="1C91A97E" w:rsidR="00C51180" w:rsidRDefault="00C51180">
      <w:pPr>
        <w:rPr>
          <w:rFonts w:eastAsia="Times New Roman" w:cs="Arial"/>
          <w:kern w:val="22"/>
          <w:sz w:val="19"/>
          <w:szCs w:val="19"/>
        </w:rPr>
      </w:pPr>
    </w:p>
    <w:p w14:paraId="44A3583B" w14:textId="766A0E86" w:rsidR="001F0E64" w:rsidRPr="00E86460" w:rsidRDefault="00DF420B" w:rsidP="001F0E64">
      <w:pPr>
        <w:pStyle w:val="BodyText1"/>
        <w:rPr>
          <w:sz w:val="19"/>
          <w:szCs w:val="19"/>
        </w:rPr>
      </w:pPr>
      <w:r>
        <w:rPr>
          <w:noProof/>
          <w:sz w:val="19"/>
          <w:szCs w:val="19"/>
        </w:rPr>
        <w:drawing>
          <wp:anchor distT="0" distB="0" distL="114300" distR="114300" simplePos="0" relativeHeight="251674624" behindDoc="0" locked="0" layoutInCell="1" allowOverlap="1" wp14:anchorId="44FF0F52" wp14:editId="150AD042">
            <wp:simplePos x="0" y="0"/>
            <wp:positionH relativeFrom="column">
              <wp:posOffset>5166360</wp:posOffset>
            </wp:positionH>
            <wp:positionV relativeFrom="paragraph">
              <wp:posOffset>158998</wp:posOffset>
            </wp:positionV>
            <wp:extent cx="1691640" cy="1126400"/>
            <wp:effectExtent l="0" t="0" r="3810" b="0"/>
            <wp:wrapNone/>
            <wp:docPr id="31" name="Picture 31" descr="Shape,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Shape, square&#10;&#10;Description automatically generated"/>
                    <pic:cNvPicPr/>
                  </pic:nvPicPr>
                  <pic:blipFill>
                    <a:blip r:embed="rId15"/>
                    <a:stretch>
                      <a:fillRect/>
                    </a:stretch>
                  </pic:blipFill>
                  <pic:spPr>
                    <a:xfrm>
                      <a:off x="0" y="0"/>
                      <a:ext cx="1691640" cy="1126400"/>
                    </a:xfrm>
                    <a:prstGeom prst="rect">
                      <a:avLst/>
                    </a:prstGeom>
                  </pic:spPr>
                </pic:pic>
              </a:graphicData>
            </a:graphic>
            <wp14:sizeRelH relativeFrom="page">
              <wp14:pctWidth>0</wp14:pctWidth>
            </wp14:sizeRelH>
            <wp14:sizeRelV relativeFrom="page">
              <wp14:pctHeight>0</wp14:pctHeight>
            </wp14:sizeRelV>
          </wp:anchor>
        </w:drawing>
      </w:r>
    </w:p>
    <w:p w14:paraId="2CC849D6" w14:textId="43C76728" w:rsidR="00FA1CA6" w:rsidRPr="00E86460" w:rsidRDefault="00FA1CA6" w:rsidP="001F0E64">
      <w:pPr>
        <w:pStyle w:val="BodyText1"/>
        <w:rPr>
          <w:sz w:val="19"/>
          <w:szCs w:val="19"/>
        </w:rPr>
      </w:pPr>
    </w:p>
    <w:p w14:paraId="1E7ACF7C" w14:textId="2502C5C6" w:rsidR="00FA1CA6" w:rsidRPr="00E86460" w:rsidRDefault="00FA1CA6" w:rsidP="001F0E64">
      <w:pPr>
        <w:pStyle w:val="BodyText1"/>
        <w:rPr>
          <w:sz w:val="19"/>
          <w:szCs w:val="19"/>
        </w:rPr>
      </w:pPr>
    </w:p>
    <w:p w14:paraId="5CF00AAC" w14:textId="7095DD6B" w:rsidR="00FA1CA6" w:rsidRPr="00E86460" w:rsidRDefault="00FA1CA6" w:rsidP="001F0E64">
      <w:pPr>
        <w:pStyle w:val="BodyText1"/>
        <w:rPr>
          <w:sz w:val="19"/>
          <w:szCs w:val="19"/>
        </w:rPr>
      </w:pPr>
    </w:p>
    <w:p w14:paraId="759D4923" w14:textId="1C86C4D1" w:rsidR="00FA1CA6" w:rsidRPr="00E86460" w:rsidRDefault="00FA1CA6" w:rsidP="001F0E64">
      <w:pPr>
        <w:pStyle w:val="BodyText1"/>
        <w:rPr>
          <w:sz w:val="19"/>
          <w:szCs w:val="19"/>
        </w:rPr>
      </w:pPr>
    </w:p>
    <w:p w14:paraId="654AAAEC" w14:textId="3599A7BC" w:rsidR="00FA1CA6" w:rsidRPr="00E86460" w:rsidRDefault="00FA1CA6" w:rsidP="001F0E64">
      <w:pPr>
        <w:pStyle w:val="BodyText1"/>
        <w:rPr>
          <w:sz w:val="19"/>
          <w:szCs w:val="19"/>
        </w:rPr>
      </w:pPr>
    </w:p>
    <w:p w14:paraId="62C4AD50" w14:textId="6A0D0EF1" w:rsidR="00FA1CA6" w:rsidRPr="00E86460" w:rsidRDefault="00FA1CA6" w:rsidP="001F0E64">
      <w:pPr>
        <w:pStyle w:val="BodyText1"/>
        <w:rPr>
          <w:sz w:val="19"/>
          <w:szCs w:val="19"/>
        </w:rPr>
      </w:pPr>
    </w:p>
    <w:p w14:paraId="12031988" w14:textId="62695F66" w:rsidR="00FA1CA6" w:rsidRPr="00E86460" w:rsidRDefault="00FA1CA6" w:rsidP="001F0E64">
      <w:pPr>
        <w:pStyle w:val="BodyText1"/>
        <w:rPr>
          <w:sz w:val="19"/>
          <w:szCs w:val="19"/>
        </w:rPr>
      </w:pPr>
    </w:p>
    <w:p w14:paraId="131D93D7" w14:textId="5A8FD5A4" w:rsidR="00680463" w:rsidRPr="00E86460" w:rsidRDefault="00547C32" w:rsidP="00FA1CA6">
      <w:pPr>
        <w:pStyle w:val="Heading1"/>
        <w:jc w:val="center"/>
        <w:rPr>
          <w:rFonts w:ascii="Optima" w:eastAsiaTheme="minorEastAsia" w:hAnsi="Optima"/>
          <w:sz w:val="38"/>
          <w:szCs w:val="38"/>
        </w:rPr>
      </w:pPr>
      <w:bookmarkStart w:id="37" w:name="_Toc115093276"/>
      <w:r w:rsidRPr="00E86460">
        <w:rPr>
          <w:rFonts w:ascii="Optima" w:eastAsiaTheme="minorEastAsia" w:hAnsi="Optima"/>
          <w:sz w:val="38"/>
          <w:szCs w:val="40"/>
        </w:rPr>
        <w:t>CORE</w:t>
      </w:r>
      <w:r w:rsidR="007C152C" w:rsidRPr="00E86460">
        <w:rPr>
          <w:rFonts w:ascii="Optima" w:eastAsiaTheme="minorEastAsia" w:hAnsi="Optima"/>
          <w:sz w:val="38"/>
          <w:szCs w:val="40"/>
        </w:rPr>
        <w:t xml:space="preserve"> </w:t>
      </w:r>
      <w:r w:rsidR="00680463" w:rsidRPr="00E86460">
        <w:rPr>
          <w:rFonts w:ascii="Optima" w:eastAsiaTheme="minorEastAsia" w:hAnsi="Optima"/>
          <w:sz w:val="38"/>
          <w:szCs w:val="40"/>
        </w:rPr>
        <w:t>STRATEGIES</w:t>
      </w:r>
      <w:bookmarkEnd w:id="37"/>
    </w:p>
    <w:p w14:paraId="5B03D768" w14:textId="77777777" w:rsidR="00FA1CA6" w:rsidRPr="00E86460" w:rsidRDefault="00FA1CA6" w:rsidP="00FA1CA6">
      <w:pPr>
        <w:pStyle w:val="BodyText1"/>
        <w:rPr>
          <w:rFonts w:eastAsiaTheme="minorEastAsia"/>
          <w:sz w:val="19"/>
          <w:szCs w:val="19"/>
        </w:rPr>
      </w:pPr>
    </w:p>
    <w:p w14:paraId="4A7315E8" w14:textId="4D3A858C" w:rsidR="00F127D4" w:rsidRPr="00E86460" w:rsidRDefault="00680463" w:rsidP="00FA1CA6">
      <w:pPr>
        <w:pStyle w:val="BodyText1"/>
        <w:ind w:left="426"/>
        <w:rPr>
          <w:rFonts w:ascii="Optima" w:hAnsi="Optima"/>
          <w:strike/>
          <w:sz w:val="23"/>
          <w:szCs w:val="24"/>
        </w:rPr>
      </w:pPr>
      <w:r w:rsidRPr="00E86460">
        <w:rPr>
          <w:rFonts w:ascii="Optima" w:hAnsi="Optima"/>
          <w:sz w:val="23"/>
          <w:szCs w:val="24"/>
        </w:rPr>
        <w:t>To achieve the impact at the CT regional level, the RPOA 2.0 is designed around four main s</w:t>
      </w:r>
      <w:r w:rsidR="00E77201" w:rsidRPr="00E86460">
        <w:rPr>
          <w:rFonts w:ascii="Optima" w:hAnsi="Optima"/>
          <w:sz w:val="23"/>
          <w:szCs w:val="24"/>
        </w:rPr>
        <w:t>trategies for the period of 202</w:t>
      </w:r>
      <w:r w:rsidR="00020B15" w:rsidRPr="00E86460">
        <w:rPr>
          <w:rFonts w:ascii="Optima" w:hAnsi="Optima"/>
          <w:sz w:val="23"/>
          <w:szCs w:val="24"/>
        </w:rPr>
        <w:t>1</w:t>
      </w:r>
      <w:r w:rsidRPr="00E86460">
        <w:rPr>
          <w:rFonts w:ascii="Optima" w:hAnsi="Optima"/>
          <w:sz w:val="23"/>
          <w:szCs w:val="24"/>
        </w:rPr>
        <w:t xml:space="preserve"> to 2030 as well as an institutional management strategy</w:t>
      </w:r>
      <w:r w:rsidR="00F127D4" w:rsidRPr="00E86460">
        <w:rPr>
          <w:rFonts w:ascii="Optima" w:hAnsi="Optima"/>
          <w:sz w:val="23"/>
          <w:szCs w:val="24"/>
        </w:rPr>
        <w:t>.</w:t>
      </w:r>
    </w:p>
    <w:p w14:paraId="04F83546" w14:textId="52310C8C" w:rsidR="00E571C3" w:rsidRPr="00E86460" w:rsidRDefault="00F127D4" w:rsidP="00FA1CA6">
      <w:pPr>
        <w:pStyle w:val="BodyText1"/>
        <w:ind w:left="426"/>
        <w:rPr>
          <w:rFonts w:ascii="Optima" w:hAnsi="Optima"/>
          <w:sz w:val="23"/>
          <w:szCs w:val="24"/>
        </w:rPr>
      </w:pPr>
      <w:r w:rsidRPr="00E86460">
        <w:rPr>
          <w:rFonts w:ascii="Optima" w:hAnsi="Optima"/>
          <w:sz w:val="23"/>
          <w:szCs w:val="24"/>
        </w:rPr>
        <w:t xml:space="preserve">The </w:t>
      </w:r>
      <w:r w:rsidR="00855406" w:rsidRPr="00E86460">
        <w:rPr>
          <w:rFonts w:ascii="Optima" w:hAnsi="Optima"/>
          <w:sz w:val="23"/>
          <w:szCs w:val="24"/>
        </w:rPr>
        <w:t>core strategies</w:t>
      </w:r>
      <w:r w:rsidRPr="00E86460">
        <w:rPr>
          <w:rFonts w:ascii="Optima" w:hAnsi="Optima"/>
          <w:sz w:val="23"/>
          <w:szCs w:val="24"/>
        </w:rPr>
        <w:t xml:space="preserve"> are</w:t>
      </w:r>
      <w:r w:rsidR="00855406" w:rsidRPr="00E86460">
        <w:rPr>
          <w:rFonts w:ascii="Optima" w:hAnsi="Optima"/>
          <w:sz w:val="23"/>
          <w:szCs w:val="24"/>
        </w:rPr>
        <w:t>:</w:t>
      </w:r>
    </w:p>
    <w:p w14:paraId="34816ADB" w14:textId="34931A31" w:rsidR="00680463" w:rsidRPr="00E86460" w:rsidRDefault="00680463" w:rsidP="00FA1CA6">
      <w:pPr>
        <w:pStyle w:val="TableBullet1"/>
        <w:numPr>
          <w:ilvl w:val="0"/>
          <w:numId w:val="8"/>
        </w:numPr>
        <w:ind w:left="1134"/>
        <w:rPr>
          <w:rFonts w:ascii="Optima" w:hAnsi="Optima"/>
          <w:sz w:val="23"/>
          <w:szCs w:val="24"/>
        </w:rPr>
      </w:pPr>
      <w:r w:rsidRPr="00E86460">
        <w:rPr>
          <w:rFonts w:ascii="Optima" w:hAnsi="Optima"/>
          <w:sz w:val="23"/>
          <w:szCs w:val="24"/>
        </w:rPr>
        <w:t>Inform and support the development of conducive policy and regulations for the CTI-CFF goal/vision.</w:t>
      </w:r>
    </w:p>
    <w:p w14:paraId="63ED2228" w14:textId="243112A0" w:rsidR="00680463" w:rsidRPr="00E86460" w:rsidRDefault="00680463" w:rsidP="00FA1CA6">
      <w:pPr>
        <w:pStyle w:val="TableBullet1"/>
        <w:numPr>
          <w:ilvl w:val="0"/>
          <w:numId w:val="8"/>
        </w:numPr>
        <w:ind w:left="1134"/>
        <w:rPr>
          <w:rFonts w:ascii="Optima" w:hAnsi="Optima"/>
          <w:sz w:val="23"/>
          <w:szCs w:val="24"/>
        </w:rPr>
      </w:pPr>
      <w:r w:rsidRPr="00E86460">
        <w:rPr>
          <w:rFonts w:ascii="Optima" w:hAnsi="Optima"/>
          <w:sz w:val="23"/>
          <w:szCs w:val="24"/>
        </w:rPr>
        <w:t xml:space="preserve">Engage and </w:t>
      </w:r>
      <w:r w:rsidR="00E571C3" w:rsidRPr="00E86460">
        <w:rPr>
          <w:rFonts w:ascii="Optima" w:hAnsi="Optima"/>
          <w:sz w:val="23"/>
          <w:szCs w:val="24"/>
        </w:rPr>
        <w:t xml:space="preserve">motivate all stakeholders especially coastal communities and </w:t>
      </w:r>
      <w:r w:rsidRPr="00E86460">
        <w:rPr>
          <w:rFonts w:ascii="Optima" w:hAnsi="Optima"/>
          <w:sz w:val="23"/>
          <w:szCs w:val="24"/>
        </w:rPr>
        <w:t xml:space="preserve">private sector into action for the CTI-CFF </w:t>
      </w:r>
    </w:p>
    <w:p w14:paraId="1B444721" w14:textId="5A88901F" w:rsidR="00680463" w:rsidRPr="00E86460" w:rsidRDefault="00680463" w:rsidP="00FA1CA6">
      <w:pPr>
        <w:pStyle w:val="TableBullet1"/>
        <w:numPr>
          <w:ilvl w:val="0"/>
          <w:numId w:val="8"/>
        </w:numPr>
        <w:ind w:left="1134"/>
        <w:rPr>
          <w:rFonts w:ascii="Optima" w:hAnsi="Optima"/>
          <w:sz w:val="23"/>
          <w:szCs w:val="24"/>
        </w:rPr>
      </w:pPr>
      <w:r w:rsidRPr="00E86460">
        <w:rPr>
          <w:rFonts w:ascii="Optima" w:hAnsi="Optima"/>
          <w:sz w:val="23"/>
          <w:szCs w:val="24"/>
        </w:rPr>
        <w:t>Enhance and optimize partnerships (international, regional, national, and local) for capacity development, empowerment of key stakeholders</w:t>
      </w:r>
      <w:r w:rsidR="00E571C3" w:rsidRPr="00E86460">
        <w:rPr>
          <w:rFonts w:ascii="Optima" w:hAnsi="Optima"/>
          <w:sz w:val="23"/>
          <w:szCs w:val="24"/>
        </w:rPr>
        <w:t xml:space="preserve"> especially coastal communities</w:t>
      </w:r>
      <w:r w:rsidRPr="00E86460">
        <w:rPr>
          <w:rFonts w:ascii="Optima" w:hAnsi="Optima"/>
          <w:sz w:val="23"/>
          <w:szCs w:val="24"/>
        </w:rPr>
        <w:t>,</w:t>
      </w:r>
      <w:r w:rsidR="00020B15" w:rsidRPr="00E86460">
        <w:rPr>
          <w:rFonts w:ascii="Optima" w:hAnsi="Optima"/>
          <w:sz w:val="23"/>
          <w:szCs w:val="24"/>
        </w:rPr>
        <w:t xml:space="preserve"> </w:t>
      </w:r>
      <w:r w:rsidRPr="00E86460">
        <w:rPr>
          <w:rFonts w:ascii="Optima" w:hAnsi="Optima"/>
          <w:sz w:val="23"/>
          <w:szCs w:val="24"/>
        </w:rPr>
        <w:t>to accelerate progress on the CTI-CFF goal/vision.</w:t>
      </w:r>
    </w:p>
    <w:p w14:paraId="12011763" w14:textId="4BEAFEA8" w:rsidR="00C61BD5" w:rsidRPr="00E86460" w:rsidRDefault="00680463" w:rsidP="00FA1CA6">
      <w:pPr>
        <w:pStyle w:val="BodyText1"/>
        <w:numPr>
          <w:ilvl w:val="0"/>
          <w:numId w:val="8"/>
        </w:numPr>
        <w:ind w:left="1134"/>
        <w:rPr>
          <w:rFonts w:ascii="Optima" w:hAnsi="Optima"/>
          <w:sz w:val="23"/>
          <w:szCs w:val="24"/>
        </w:rPr>
      </w:pPr>
      <w:r w:rsidRPr="00E86460">
        <w:rPr>
          <w:rFonts w:ascii="Optima" w:hAnsi="Optima"/>
          <w:sz w:val="23"/>
          <w:szCs w:val="24"/>
        </w:rPr>
        <w:t>Identify and establish clear resource mobilization plan for the CTI-CFF goal/vision</w:t>
      </w:r>
    </w:p>
    <w:p w14:paraId="7FB19EBE" w14:textId="73B117BA" w:rsidR="00855406" w:rsidRPr="00E86460" w:rsidRDefault="00855406" w:rsidP="00FA1CA6">
      <w:pPr>
        <w:pStyle w:val="TableHeader"/>
        <w:ind w:left="426"/>
        <w:jc w:val="both"/>
        <w:rPr>
          <w:bCs/>
          <w:color w:val="auto"/>
          <w:sz w:val="19"/>
          <w:szCs w:val="19"/>
        </w:rPr>
      </w:pPr>
    </w:p>
    <w:p w14:paraId="6BE83261" w14:textId="15B94486" w:rsidR="001F0E64" w:rsidRPr="00E86460" w:rsidRDefault="001F0E64" w:rsidP="00855406">
      <w:pPr>
        <w:pStyle w:val="TableHeader"/>
        <w:jc w:val="both"/>
        <w:rPr>
          <w:bCs/>
          <w:color w:val="auto"/>
          <w:sz w:val="19"/>
          <w:szCs w:val="19"/>
        </w:rPr>
      </w:pPr>
    </w:p>
    <w:p w14:paraId="7F867542" w14:textId="2CD33130" w:rsidR="001F0E64" w:rsidRPr="00E86460" w:rsidRDefault="001F0E64" w:rsidP="00855406">
      <w:pPr>
        <w:pStyle w:val="TableHeader"/>
        <w:jc w:val="both"/>
        <w:rPr>
          <w:bCs/>
          <w:color w:val="auto"/>
          <w:sz w:val="19"/>
          <w:szCs w:val="19"/>
        </w:rPr>
      </w:pPr>
      <w:r w:rsidRPr="00E86460">
        <w:rPr>
          <w:bCs/>
          <w:color w:val="auto"/>
          <w:sz w:val="19"/>
          <w:szCs w:val="19"/>
        </w:rPr>
        <w:br w:type="page"/>
      </w:r>
    </w:p>
    <w:p w14:paraId="39CB9B97" w14:textId="77777777" w:rsidR="00FA1CA6" w:rsidRPr="00E86460" w:rsidRDefault="00FA1CA6" w:rsidP="00855406">
      <w:pPr>
        <w:pStyle w:val="TableHeader"/>
        <w:jc w:val="both"/>
        <w:rPr>
          <w:bCs/>
          <w:color w:val="auto"/>
          <w:sz w:val="19"/>
          <w:szCs w:val="19"/>
        </w:rPr>
      </w:pPr>
    </w:p>
    <w:p w14:paraId="4133D41F" w14:textId="4CE929CF" w:rsidR="00FA1CA6" w:rsidRPr="00E86460" w:rsidRDefault="00DF420B" w:rsidP="00855406">
      <w:pPr>
        <w:pStyle w:val="TableHeader"/>
        <w:jc w:val="both"/>
        <w:rPr>
          <w:bCs/>
          <w:color w:val="auto"/>
          <w:sz w:val="19"/>
          <w:szCs w:val="19"/>
        </w:rPr>
      </w:pPr>
      <w:r>
        <w:rPr>
          <w:noProof/>
          <w:sz w:val="19"/>
          <w:szCs w:val="19"/>
        </w:rPr>
        <w:drawing>
          <wp:anchor distT="0" distB="0" distL="114300" distR="114300" simplePos="0" relativeHeight="251676672" behindDoc="0" locked="0" layoutInCell="1" allowOverlap="1" wp14:anchorId="45D5AEAC" wp14:editId="45887E11">
            <wp:simplePos x="0" y="0"/>
            <wp:positionH relativeFrom="column">
              <wp:posOffset>5380538</wp:posOffset>
            </wp:positionH>
            <wp:positionV relativeFrom="paragraph">
              <wp:posOffset>22989</wp:posOffset>
            </wp:positionV>
            <wp:extent cx="1691640" cy="1126400"/>
            <wp:effectExtent l="0" t="0" r="3810" b="0"/>
            <wp:wrapNone/>
            <wp:docPr id="32" name="Picture 32" descr="Shape,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Shape, square&#10;&#10;Description automatically generated"/>
                    <pic:cNvPicPr/>
                  </pic:nvPicPr>
                  <pic:blipFill>
                    <a:blip r:embed="rId15"/>
                    <a:stretch>
                      <a:fillRect/>
                    </a:stretch>
                  </pic:blipFill>
                  <pic:spPr>
                    <a:xfrm>
                      <a:off x="0" y="0"/>
                      <a:ext cx="1691640" cy="1126400"/>
                    </a:xfrm>
                    <a:prstGeom prst="rect">
                      <a:avLst/>
                    </a:prstGeom>
                  </pic:spPr>
                </pic:pic>
              </a:graphicData>
            </a:graphic>
            <wp14:sizeRelH relativeFrom="page">
              <wp14:pctWidth>0</wp14:pctWidth>
            </wp14:sizeRelH>
            <wp14:sizeRelV relativeFrom="page">
              <wp14:pctHeight>0</wp14:pctHeight>
            </wp14:sizeRelV>
          </wp:anchor>
        </w:drawing>
      </w:r>
    </w:p>
    <w:p w14:paraId="1BB82BCF" w14:textId="5A561534" w:rsidR="00FA1CA6" w:rsidRDefault="00FA1CA6" w:rsidP="00855406">
      <w:pPr>
        <w:pStyle w:val="TableHeader"/>
        <w:jc w:val="both"/>
        <w:rPr>
          <w:bCs/>
          <w:color w:val="auto"/>
          <w:sz w:val="19"/>
          <w:szCs w:val="19"/>
        </w:rPr>
      </w:pPr>
    </w:p>
    <w:p w14:paraId="35A4F15A" w14:textId="7AD80949" w:rsidR="00C51180" w:rsidRDefault="00C51180" w:rsidP="00855406">
      <w:pPr>
        <w:pStyle w:val="TableHeader"/>
        <w:jc w:val="both"/>
        <w:rPr>
          <w:bCs/>
          <w:color w:val="auto"/>
          <w:sz w:val="19"/>
          <w:szCs w:val="19"/>
        </w:rPr>
      </w:pPr>
    </w:p>
    <w:p w14:paraId="101E4DDC" w14:textId="1CCEBE38" w:rsidR="00C51180" w:rsidRDefault="00C51180" w:rsidP="00855406">
      <w:pPr>
        <w:pStyle w:val="TableHeader"/>
        <w:jc w:val="both"/>
        <w:rPr>
          <w:bCs/>
          <w:color w:val="auto"/>
          <w:sz w:val="19"/>
          <w:szCs w:val="19"/>
        </w:rPr>
      </w:pPr>
    </w:p>
    <w:p w14:paraId="3ACCF955" w14:textId="526BE2F8" w:rsidR="00C51180" w:rsidRDefault="00C51180" w:rsidP="00855406">
      <w:pPr>
        <w:pStyle w:val="TableHeader"/>
        <w:jc w:val="both"/>
        <w:rPr>
          <w:bCs/>
          <w:color w:val="auto"/>
          <w:sz w:val="19"/>
          <w:szCs w:val="19"/>
        </w:rPr>
      </w:pPr>
    </w:p>
    <w:p w14:paraId="045170F8" w14:textId="436793B7" w:rsidR="00C51180" w:rsidRDefault="00C51180" w:rsidP="00855406">
      <w:pPr>
        <w:pStyle w:val="TableHeader"/>
        <w:jc w:val="both"/>
        <w:rPr>
          <w:bCs/>
          <w:color w:val="auto"/>
          <w:sz w:val="19"/>
          <w:szCs w:val="19"/>
        </w:rPr>
      </w:pPr>
    </w:p>
    <w:p w14:paraId="779AA11A" w14:textId="0223698C" w:rsidR="00C51180" w:rsidRDefault="00C51180" w:rsidP="00855406">
      <w:pPr>
        <w:pStyle w:val="TableHeader"/>
        <w:jc w:val="both"/>
        <w:rPr>
          <w:bCs/>
          <w:color w:val="auto"/>
          <w:sz w:val="19"/>
          <w:szCs w:val="19"/>
        </w:rPr>
      </w:pPr>
    </w:p>
    <w:p w14:paraId="2394C028" w14:textId="1C9C7D07" w:rsidR="00C51180" w:rsidRDefault="00C51180" w:rsidP="00855406">
      <w:pPr>
        <w:pStyle w:val="TableHeader"/>
        <w:jc w:val="both"/>
        <w:rPr>
          <w:bCs/>
          <w:color w:val="auto"/>
          <w:sz w:val="19"/>
          <w:szCs w:val="19"/>
        </w:rPr>
      </w:pPr>
    </w:p>
    <w:p w14:paraId="3A752C64" w14:textId="3C34D0AB" w:rsidR="00C51180" w:rsidRDefault="00C51180" w:rsidP="00855406">
      <w:pPr>
        <w:pStyle w:val="TableHeader"/>
        <w:jc w:val="both"/>
        <w:rPr>
          <w:bCs/>
          <w:color w:val="auto"/>
          <w:sz w:val="19"/>
          <w:szCs w:val="19"/>
        </w:rPr>
      </w:pPr>
    </w:p>
    <w:p w14:paraId="51360FE1" w14:textId="77777777" w:rsidR="00C51180" w:rsidRPr="00E86460" w:rsidRDefault="00C51180" w:rsidP="00855406">
      <w:pPr>
        <w:pStyle w:val="TableHeader"/>
        <w:jc w:val="both"/>
        <w:rPr>
          <w:bCs/>
          <w:color w:val="auto"/>
          <w:sz w:val="19"/>
          <w:szCs w:val="19"/>
        </w:rPr>
      </w:pPr>
    </w:p>
    <w:p w14:paraId="2AA8C431" w14:textId="3A10E0AC" w:rsidR="00FA1CA6" w:rsidRPr="00E86460" w:rsidRDefault="00FA1CA6" w:rsidP="00855406">
      <w:pPr>
        <w:pStyle w:val="TableHeader"/>
        <w:jc w:val="both"/>
        <w:rPr>
          <w:bCs/>
          <w:color w:val="auto"/>
          <w:sz w:val="19"/>
          <w:szCs w:val="19"/>
        </w:rPr>
      </w:pPr>
    </w:p>
    <w:p w14:paraId="3487FB74" w14:textId="77777777" w:rsidR="00FA1CA6" w:rsidRPr="00E86460" w:rsidRDefault="00FA1CA6" w:rsidP="00855406">
      <w:pPr>
        <w:pStyle w:val="TableHeader"/>
        <w:jc w:val="both"/>
        <w:rPr>
          <w:bCs/>
          <w:color w:val="auto"/>
          <w:sz w:val="19"/>
          <w:szCs w:val="19"/>
        </w:rPr>
      </w:pPr>
    </w:p>
    <w:p w14:paraId="168922C4" w14:textId="471DB94A" w:rsidR="00680463" w:rsidRPr="00E86460" w:rsidRDefault="00680463" w:rsidP="00FA1CA6">
      <w:pPr>
        <w:pStyle w:val="Heading1"/>
        <w:jc w:val="center"/>
        <w:rPr>
          <w:rFonts w:ascii="Optima" w:eastAsiaTheme="minorEastAsia" w:hAnsi="Optima"/>
          <w:sz w:val="38"/>
          <w:szCs w:val="38"/>
        </w:rPr>
      </w:pPr>
      <w:bookmarkStart w:id="38" w:name="_Toc115093277"/>
      <w:r w:rsidRPr="00E86460">
        <w:rPr>
          <w:rFonts w:ascii="Optima" w:eastAsiaTheme="minorEastAsia" w:hAnsi="Optima"/>
          <w:sz w:val="38"/>
          <w:szCs w:val="40"/>
        </w:rPr>
        <w:t>COMMITMENT</w:t>
      </w:r>
      <w:r w:rsidR="00AE01BD" w:rsidRPr="00E86460">
        <w:rPr>
          <w:rFonts w:ascii="Optima" w:eastAsiaTheme="minorEastAsia" w:hAnsi="Optima"/>
          <w:sz w:val="38"/>
          <w:szCs w:val="40"/>
        </w:rPr>
        <w:t>s</w:t>
      </w:r>
      <w:r w:rsidRPr="00E86460">
        <w:rPr>
          <w:rFonts w:ascii="Optima" w:eastAsiaTheme="minorEastAsia" w:hAnsi="Optima"/>
          <w:sz w:val="38"/>
          <w:szCs w:val="40"/>
        </w:rPr>
        <w:t xml:space="preserve"> TO ACTION</w:t>
      </w:r>
      <w:bookmarkEnd w:id="38"/>
    </w:p>
    <w:p w14:paraId="5A5A1F94" w14:textId="77777777" w:rsidR="00FA1CA6" w:rsidRPr="00E86460" w:rsidRDefault="00FA1CA6" w:rsidP="00FA1CA6">
      <w:pPr>
        <w:pStyle w:val="BodyText1"/>
        <w:rPr>
          <w:rFonts w:eastAsiaTheme="minorEastAsia"/>
          <w:sz w:val="19"/>
          <w:szCs w:val="19"/>
        </w:rPr>
      </w:pPr>
    </w:p>
    <w:p w14:paraId="764D21B1" w14:textId="0E7975A9" w:rsidR="00747C5D" w:rsidRPr="00E86460" w:rsidRDefault="00A86D05" w:rsidP="00FA1CA6">
      <w:pPr>
        <w:pStyle w:val="BodyText1"/>
        <w:ind w:left="567"/>
        <w:rPr>
          <w:rFonts w:ascii="Optima" w:hAnsi="Optima"/>
          <w:color w:val="000000" w:themeColor="text1"/>
          <w:sz w:val="23"/>
          <w:szCs w:val="24"/>
        </w:rPr>
      </w:pPr>
      <w:r w:rsidRPr="00E86460">
        <w:rPr>
          <w:rFonts w:ascii="Optima" w:eastAsiaTheme="minorEastAsia" w:hAnsi="Optima"/>
          <w:color w:val="000000" w:themeColor="text1"/>
          <w:sz w:val="23"/>
          <w:szCs w:val="24"/>
        </w:rPr>
        <w:t xml:space="preserve">The countries promote agreed approaches to managing marine and coastal ecosystems and resources, including the ecosystem approach and the precautionary principle. </w:t>
      </w:r>
      <w:r w:rsidR="00747C5D" w:rsidRPr="00E86460">
        <w:rPr>
          <w:rFonts w:ascii="Optima" w:hAnsi="Optima"/>
          <w:color w:val="000000" w:themeColor="text1"/>
          <w:sz w:val="23"/>
          <w:szCs w:val="24"/>
        </w:rPr>
        <w:t xml:space="preserve">Through the RPOA </w:t>
      </w:r>
      <w:r w:rsidR="0040603B" w:rsidRPr="00E86460">
        <w:rPr>
          <w:rFonts w:ascii="Optima" w:hAnsi="Optima"/>
          <w:color w:val="000000" w:themeColor="text1"/>
          <w:sz w:val="23"/>
          <w:szCs w:val="24"/>
        </w:rPr>
        <w:t>2</w:t>
      </w:r>
      <w:r w:rsidR="00747C5D" w:rsidRPr="00E86460">
        <w:rPr>
          <w:rFonts w:ascii="Optima" w:hAnsi="Optima"/>
          <w:color w:val="000000" w:themeColor="text1"/>
          <w:sz w:val="23"/>
          <w:szCs w:val="24"/>
        </w:rPr>
        <w:t xml:space="preserve">.0, to successfully achieve sustainable management of marine and coastal resources for current and future generations, the CT6 countries collectively and individually </w:t>
      </w:r>
      <w:r w:rsidR="00840F30" w:rsidRPr="00E86460">
        <w:rPr>
          <w:rFonts w:ascii="Optima" w:hAnsi="Optima"/>
          <w:color w:val="000000" w:themeColor="text1"/>
          <w:sz w:val="23"/>
          <w:szCs w:val="24"/>
        </w:rPr>
        <w:t>committed</w:t>
      </w:r>
      <w:r w:rsidR="00747C5D" w:rsidRPr="00E86460">
        <w:rPr>
          <w:rFonts w:ascii="Optima" w:hAnsi="Optima"/>
          <w:color w:val="000000" w:themeColor="text1"/>
          <w:sz w:val="23"/>
          <w:szCs w:val="24"/>
        </w:rPr>
        <w:t xml:space="preserve"> to: </w:t>
      </w:r>
    </w:p>
    <w:p w14:paraId="49431DEC" w14:textId="07F1AA57" w:rsidR="00747C5D" w:rsidRPr="00E86460" w:rsidRDefault="00747C5D" w:rsidP="00FA1CA6">
      <w:pPr>
        <w:pStyle w:val="BulletList1"/>
        <w:numPr>
          <w:ilvl w:val="1"/>
          <w:numId w:val="33"/>
        </w:numPr>
        <w:rPr>
          <w:rFonts w:ascii="Optima" w:hAnsi="Optima"/>
          <w:color w:val="000000" w:themeColor="text1"/>
          <w:sz w:val="23"/>
          <w:szCs w:val="24"/>
        </w:rPr>
      </w:pPr>
      <w:r w:rsidRPr="00E86460">
        <w:rPr>
          <w:rFonts w:ascii="Optima" w:hAnsi="Optima"/>
          <w:color w:val="000000" w:themeColor="text1"/>
          <w:sz w:val="23"/>
          <w:szCs w:val="24"/>
        </w:rPr>
        <w:t xml:space="preserve">Designate the sustainable management of marine and coastal resources as a high and urgent ongoing priority on our national </w:t>
      </w:r>
      <w:proofErr w:type="gramStart"/>
      <w:r w:rsidRPr="00E86460">
        <w:rPr>
          <w:rFonts w:ascii="Optima" w:hAnsi="Optima"/>
          <w:color w:val="000000" w:themeColor="text1"/>
          <w:sz w:val="23"/>
          <w:szCs w:val="24"/>
        </w:rPr>
        <w:t>agendas;</w:t>
      </w:r>
      <w:proofErr w:type="gramEnd"/>
    </w:p>
    <w:p w14:paraId="2EDFCC7D" w14:textId="45055FCA" w:rsidR="00747C5D" w:rsidRPr="00E86460" w:rsidRDefault="00747C5D" w:rsidP="00FA1CA6">
      <w:pPr>
        <w:pStyle w:val="BulletList1"/>
        <w:numPr>
          <w:ilvl w:val="1"/>
          <w:numId w:val="33"/>
        </w:numPr>
        <w:rPr>
          <w:rFonts w:ascii="Optima" w:hAnsi="Optima"/>
          <w:color w:val="000000" w:themeColor="text1"/>
          <w:sz w:val="23"/>
          <w:szCs w:val="24"/>
        </w:rPr>
      </w:pPr>
      <w:r w:rsidRPr="00E86460">
        <w:rPr>
          <w:rFonts w:ascii="Optima" w:hAnsi="Optima"/>
          <w:color w:val="000000" w:themeColor="text1"/>
          <w:sz w:val="23"/>
          <w:szCs w:val="24"/>
        </w:rPr>
        <w:t xml:space="preserve">Mobilize high-level public and private sector </w:t>
      </w:r>
      <w:proofErr w:type="gramStart"/>
      <w:r w:rsidRPr="00E86460">
        <w:rPr>
          <w:rFonts w:ascii="Optima" w:hAnsi="Optima"/>
          <w:color w:val="000000" w:themeColor="text1"/>
          <w:sz w:val="23"/>
          <w:szCs w:val="24"/>
        </w:rPr>
        <w:t>leadership;</w:t>
      </w:r>
      <w:proofErr w:type="gramEnd"/>
    </w:p>
    <w:p w14:paraId="5AB4A483" w14:textId="69835893" w:rsidR="00747C5D" w:rsidRPr="00E86460" w:rsidRDefault="00747C5D" w:rsidP="00FA1CA6">
      <w:pPr>
        <w:pStyle w:val="BulletList1"/>
        <w:numPr>
          <w:ilvl w:val="1"/>
          <w:numId w:val="33"/>
        </w:numPr>
        <w:rPr>
          <w:rFonts w:ascii="Optima" w:hAnsi="Optima"/>
          <w:color w:val="000000" w:themeColor="text1"/>
          <w:sz w:val="23"/>
          <w:szCs w:val="24"/>
        </w:rPr>
      </w:pPr>
      <w:r w:rsidRPr="00E86460">
        <w:rPr>
          <w:rFonts w:ascii="Optima" w:hAnsi="Optima"/>
          <w:color w:val="000000" w:themeColor="text1"/>
          <w:sz w:val="23"/>
          <w:szCs w:val="24"/>
        </w:rPr>
        <w:t xml:space="preserve">Achieve enhanced regional collaboration to address important regional </w:t>
      </w:r>
      <w:proofErr w:type="gramStart"/>
      <w:r w:rsidRPr="00E86460">
        <w:rPr>
          <w:rFonts w:ascii="Optima" w:hAnsi="Optima"/>
          <w:color w:val="000000" w:themeColor="text1"/>
          <w:sz w:val="23"/>
          <w:szCs w:val="24"/>
        </w:rPr>
        <w:t>problems;</w:t>
      </w:r>
      <w:proofErr w:type="gramEnd"/>
    </w:p>
    <w:p w14:paraId="5F180BE8" w14:textId="20F17B24" w:rsidR="00747C5D" w:rsidRPr="00E86460" w:rsidRDefault="00747C5D" w:rsidP="00FA1CA6">
      <w:pPr>
        <w:pStyle w:val="BulletList1"/>
        <w:numPr>
          <w:ilvl w:val="1"/>
          <w:numId w:val="33"/>
        </w:numPr>
        <w:rPr>
          <w:rFonts w:ascii="Optima" w:hAnsi="Optima"/>
          <w:color w:val="000000" w:themeColor="text1"/>
          <w:sz w:val="23"/>
          <w:szCs w:val="24"/>
        </w:rPr>
      </w:pPr>
      <w:r w:rsidRPr="00E86460">
        <w:rPr>
          <w:rFonts w:ascii="Optima" w:hAnsi="Optima"/>
          <w:color w:val="000000" w:themeColor="text1"/>
          <w:sz w:val="23"/>
          <w:szCs w:val="24"/>
        </w:rPr>
        <w:t xml:space="preserve">Implement needed economic, policy and legal </w:t>
      </w:r>
      <w:proofErr w:type="gramStart"/>
      <w:r w:rsidRPr="00E86460">
        <w:rPr>
          <w:rFonts w:ascii="Optima" w:hAnsi="Optima"/>
          <w:color w:val="000000" w:themeColor="text1"/>
          <w:sz w:val="23"/>
          <w:szCs w:val="24"/>
        </w:rPr>
        <w:t>reforms;</w:t>
      </w:r>
      <w:proofErr w:type="gramEnd"/>
    </w:p>
    <w:p w14:paraId="388DA6B6" w14:textId="0B2BDE92" w:rsidR="00747C5D" w:rsidRPr="00E86460" w:rsidRDefault="00747C5D" w:rsidP="00FA1CA6">
      <w:pPr>
        <w:pStyle w:val="BulletList1"/>
        <w:numPr>
          <w:ilvl w:val="1"/>
          <w:numId w:val="33"/>
        </w:numPr>
        <w:rPr>
          <w:rFonts w:ascii="Optima" w:hAnsi="Optima"/>
          <w:color w:val="000000" w:themeColor="text1"/>
          <w:sz w:val="23"/>
          <w:szCs w:val="24"/>
        </w:rPr>
      </w:pPr>
      <w:r w:rsidRPr="00E86460">
        <w:rPr>
          <w:rFonts w:ascii="Optima" w:hAnsi="Optima"/>
          <w:color w:val="000000" w:themeColor="text1"/>
          <w:sz w:val="23"/>
          <w:szCs w:val="24"/>
        </w:rPr>
        <w:t xml:space="preserve">Establish a system of sustainable funding and orient these </w:t>
      </w:r>
      <w:r w:rsidRPr="00E86460">
        <w:rPr>
          <w:rFonts w:ascii="Times New Roman" w:hAnsi="Times New Roman" w:cs="Times New Roman"/>
          <w:color w:val="000000" w:themeColor="text1"/>
          <w:sz w:val="23"/>
          <w:szCs w:val="24"/>
        </w:rPr>
        <w:t>ﬁ</w:t>
      </w:r>
      <w:r w:rsidRPr="00E86460">
        <w:rPr>
          <w:rFonts w:ascii="Optima" w:hAnsi="Optima"/>
          <w:color w:val="000000" w:themeColor="text1"/>
          <w:sz w:val="23"/>
          <w:szCs w:val="24"/>
        </w:rPr>
        <w:t xml:space="preserve">nancial resources toward achievement of the CTI Plan of </w:t>
      </w:r>
      <w:proofErr w:type="gramStart"/>
      <w:r w:rsidRPr="00E86460">
        <w:rPr>
          <w:rFonts w:ascii="Optima" w:hAnsi="Optima"/>
          <w:color w:val="000000" w:themeColor="text1"/>
          <w:sz w:val="23"/>
          <w:szCs w:val="24"/>
        </w:rPr>
        <w:t>Action;</w:t>
      </w:r>
      <w:proofErr w:type="gramEnd"/>
    </w:p>
    <w:p w14:paraId="2D416F62" w14:textId="64869A09" w:rsidR="00747C5D" w:rsidRPr="00E86460" w:rsidRDefault="00747C5D" w:rsidP="00FA1CA6">
      <w:pPr>
        <w:pStyle w:val="BulletList1"/>
        <w:numPr>
          <w:ilvl w:val="1"/>
          <w:numId w:val="33"/>
        </w:numPr>
        <w:rPr>
          <w:rFonts w:ascii="Optima" w:hAnsi="Optima"/>
          <w:color w:val="000000" w:themeColor="text1"/>
          <w:sz w:val="23"/>
          <w:szCs w:val="24"/>
        </w:rPr>
      </w:pPr>
      <w:r w:rsidRPr="00E86460">
        <w:rPr>
          <w:rFonts w:ascii="Optima" w:hAnsi="Optima"/>
          <w:color w:val="000000" w:themeColor="text1"/>
          <w:sz w:val="23"/>
          <w:szCs w:val="24"/>
        </w:rPr>
        <w:t xml:space="preserve">Achieve a rapid improvement in institutional and human </w:t>
      </w:r>
      <w:proofErr w:type="gramStart"/>
      <w:r w:rsidRPr="00E86460">
        <w:rPr>
          <w:rFonts w:ascii="Optima" w:hAnsi="Optima"/>
          <w:color w:val="000000" w:themeColor="text1"/>
          <w:sz w:val="23"/>
          <w:szCs w:val="24"/>
        </w:rPr>
        <w:t>capacity;</w:t>
      </w:r>
      <w:proofErr w:type="gramEnd"/>
    </w:p>
    <w:p w14:paraId="425ABF38" w14:textId="405A1BC1" w:rsidR="00747C5D" w:rsidRPr="00E86460" w:rsidRDefault="00747C5D" w:rsidP="00FA1CA6">
      <w:pPr>
        <w:pStyle w:val="BulletList1"/>
        <w:numPr>
          <w:ilvl w:val="1"/>
          <w:numId w:val="33"/>
        </w:numPr>
        <w:rPr>
          <w:rFonts w:ascii="Optima" w:hAnsi="Optima"/>
          <w:color w:val="000000" w:themeColor="text1"/>
          <w:sz w:val="23"/>
          <w:szCs w:val="24"/>
        </w:rPr>
      </w:pPr>
      <w:r w:rsidRPr="00E86460">
        <w:rPr>
          <w:rFonts w:ascii="Optima" w:hAnsi="Optima"/>
          <w:color w:val="000000" w:themeColor="text1"/>
          <w:sz w:val="23"/>
          <w:szCs w:val="24"/>
        </w:rPr>
        <w:t xml:space="preserve">Lead effective, highly participatory multi-stakeholder </w:t>
      </w:r>
      <w:proofErr w:type="gramStart"/>
      <w:r w:rsidRPr="00E86460">
        <w:rPr>
          <w:rFonts w:ascii="Optima" w:hAnsi="Optima"/>
          <w:color w:val="000000" w:themeColor="text1"/>
          <w:sz w:val="23"/>
          <w:szCs w:val="24"/>
        </w:rPr>
        <w:t>alliances;</w:t>
      </w:r>
      <w:proofErr w:type="gramEnd"/>
    </w:p>
    <w:p w14:paraId="2E669F29" w14:textId="5F249C7B" w:rsidR="00747C5D" w:rsidRPr="00E86460" w:rsidRDefault="00747C5D" w:rsidP="00FA1CA6">
      <w:pPr>
        <w:pStyle w:val="BulletList1"/>
        <w:numPr>
          <w:ilvl w:val="1"/>
          <w:numId w:val="33"/>
        </w:numPr>
        <w:rPr>
          <w:rFonts w:ascii="Optima" w:hAnsi="Optima"/>
          <w:color w:val="000000" w:themeColor="text1"/>
          <w:sz w:val="23"/>
          <w:szCs w:val="24"/>
        </w:rPr>
      </w:pPr>
      <w:r w:rsidRPr="00E86460">
        <w:rPr>
          <w:rFonts w:ascii="Optima" w:hAnsi="Optima"/>
          <w:color w:val="000000" w:themeColor="text1"/>
          <w:sz w:val="23"/>
          <w:szCs w:val="24"/>
        </w:rPr>
        <w:t xml:space="preserve">Integrate conservation, </w:t>
      </w:r>
      <w:proofErr w:type="gramStart"/>
      <w:r w:rsidRPr="00E86460">
        <w:rPr>
          <w:rFonts w:ascii="Optima" w:hAnsi="Optima"/>
          <w:color w:val="000000" w:themeColor="text1"/>
          <w:sz w:val="23"/>
          <w:szCs w:val="24"/>
        </w:rPr>
        <w:t>management</w:t>
      </w:r>
      <w:proofErr w:type="gramEnd"/>
      <w:r w:rsidRPr="00E86460">
        <w:rPr>
          <w:rFonts w:ascii="Optima" w:hAnsi="Optima"/>
          <w:color w:val="000000" w:themeColor="text1"/>
          <w:sz w:val="23"/>
          <w:szCs w:val="24"/>
        </w:rPr>
        <w:t xml:space="preserve"> and development; and</w:t>
      </w:r>
    </w:p>
    <w:p w14:paraId="7DCADDB5" w14:textId="33832BDC" w:rsidR="00747C5D" w:rsidRPr="00E86460" w:rsidRDefault="00747C5D" w:rsidP="00FA1CA6">
      <w:pPr>
        <w:pStyle w:val="BulletList1"/>
        <w:numPr>
          <w:ilvl w:val="1"/>
          <w:numId w:val="33"/>
        </w:numPr>
        <w:rPr>
          <w:rFonts w:ascii="Optima" w:hAnsi="Optima"/>
          <w:color w:val="000000" w:themeColor="text1"/>
          <w:sz w:val="23"/>
          <w:szCs w:val="24"/>
        </w:rPr>
      </w:pPr>
      <w:r w:rsidRPr="00E86460">
        <w:rPr>
          <w:rFonts w:ascii="Optima" w:hAnsi="Optima"/>
          <w:color w:val="000000" w:themeColor="text1"/>
          <w:sz w:val="23"/>
          <w:szCs w:val="24"/>
        </w:rPr>
        <w:t>Promote public / private partnerships.</w:t>
      </w:r>
    </w:p>
    <w:p w14:paraId="1C8EEF23" w14:textId="77777777" w:rsidR="00FA1CA6" w:rsidRPr="00E86460" w:rsidRDefault="00FA1CA6" w:rsidP="00FA1CA6">
      <w:pPr>
        <w:pStyle w:val="BodyText1"/>
        <w:ind w:left="567"/>
        <w:rPr>
          <w:rFonts w:ascii="Optima" w:hAnsi="Optima"/>
          <w:color w:val="000000" w:themeColor="text1"/>
          <w:sz w:val="23"/>
          <w:szCs w:val="23"/>
        </w:rPr>
      </w:pPr>
    </w:p>
    <w:p w14:paraId="0FC52C54" w14:textId="44416A11" w:rsidR="00EF1177" w:rsidRPr="00E86460" w:rsidRDefault="00747C5D" w:rsidP="00FA1CA6">
      <w:pPr>
        <w:pStyle w:val="BodyText1"/>
        <w:ind w:left="567"/>
        <w:rPr>
          <w:rFonts w:ascii="Optima" w:eastAsiaTheme="minorEastAsia" w:hAnsi="Optima"/>
          <w:color w:val="000000" w:themeColor="text1"/>
          <w:sz w:val="23"/>
          <w:szCs w:val="24"/>
        </w:rPr>
      </w:pPr>
      <w:bookmarkStart w:id="39" w:name="_Hlk119165753"/>
      <w:r w:rsidRPr="00E86460">
        <w:rPr>
          <w:rFonts w:ascii="Optima" w:hAnsi="Optima"/>
          <w:color w:val="000000" w:themeColor="text1"/>
          <w:sz w:val="23"/>
          <w:szCs w:val="24"/>
        </w:rPr>
        <w:t xml:space="preserve">This RPOA 2.0 builds on </w:t>
      </w:r>
      <w:r w:rsidR="00501FBC" w:rsidRPr="00E86460">
        <w:rPr>
          <w:rFonts w:ascii="Optima" w:hAnsi="Optima"/>
          <w:color w:val="000000" w:themeColor="text1"/>
          <w:sz w:val="23"/>
          <w:szCs w:val="24"/>
        </w:rPr>
        <w:t>progress achieved</w:t>
      </w:r>
      <w:r w:rsidR="00501FBC" w:rsidRPr="00E86460">
        <w:rPr>
          <w:rFonts w:ascii="Optima" w:eastAsiaTheme="minorEastAsia" w:hAnsi="Optima"/>
          <w:color w:val="000000" w:themeColor="text1"/>
          <w:sz w:val="23"/>
          <w:szCs w:val="24"/>
        </w:rPr>
        <w:t>,</w:t>
      </w:r>
      <w:r w:rsidR="00501FBC" w:rsidRPr="00E86460">
        <w:rPr>
          <w:rFonts w:ascii="Optima" w:hAnsi="Optima"/>
          <w:color w:val="000000" w:themeColor="text1"/>
          <w:sz w:val="23"/>
          <w:szCs w:val="24"/>
        </w:rPr>
        <w:t xml:space="preserve"> through RPOA 1.0 on </w:t>
      </w:r>
      <w:r w:rsidRPr="00E86460">
        <w:rPr>
          <w:rFonts w:ascii="Optima" w:hAnsi="Optima"/>
          <w:color w:val="000000" w:themeColor="text1"/>
          <w:sz w:val="23"/>
          <w:szCs w:val="24"/>
        </w:rPr>
        <w:t>these very same commitments</w:t>
      </w:r>
      <w:r w:rsidR="00AF4B56" w:rsidRPr="00E86460">
        <w:rPr>
          <w:rFonts w:ascii="Optima" w:hAnsi="Optima"/>
          <w:color w:val="000000" w:themeColor="text1"/>
          <w:sz w:val="23"/>
          <w:szCs w:val="24"/>
        </w:rPr>
        <w:t xml:space="preserve">, and </w:t>
      </w:r>
      <w:r w:rsidR="00AA5037" w:rsidRPr="00E86460">
        <w:rPr>
          <w:rFonts w:ascii="Optima" w:hAnsi="Optima"/>
          <w:color w:val="000000" w:themeColor="text1"/>
          <w:sz w:val="23"/>
          <w:szCs w:val="24"/>
        </w:rPr>
        <w:t xml:space="preserve">includes </w:t>
      </w:r>
      <w:r w:rsidR="00AF4B56" w:rsidRPr="00E86460">
        <w:rPr>
          <w:rFonts w:ascii="Optima" w:hAnsi="Optima"/>
          <w:color w:val="000000" w:themeColor="text1"/>
          <w:sz w:val="23"/>
          <w:szCs w:val="24"/>
        </w:rPr>
        <w:t xml:space="preserve">a </w:t>
      </w:r>
      <w:r w:rsidR="00AA5037" w:rsidRPr="00E86460">
        <w:rPr>
          <w:rFonts w:ascii="Optima" w:hAnsi="Optima"/>
          <w:color w:val="000000" w:themeColor="text1"/>
          <w:sz w:val="23"/>
          <w:szCs w:val="24"/>
        </w:rPr>
        <w:t>focused</w:t>
      </w:r>
      <w:r w:rsidR="00AF4B56" w:rsidRPr="00E86460">
        <w:rPr>
          <w:rFonts w:ascii="Optima" w:hAnsi="Optima"/>
          <w:color w:val="000000" w:themeColor="text1"/>
          <w:sz w:val="23"/>
          <w:szCs w:val="24"/>
        </w:rPr>
        <w:t xml:space="preserve"> </w:t>
      </w:r>
      <w:r w:rsidR="00AA5037" w:rsidRPr="00E86460">
        <w:rPr>
          <w:rFonts w:ascii="Optima" w:hAnsi="Optima"/>
          <w:color w:val="000000" w:themeColor="text1"/>
          <w:sz w:val="23"/>
          <w:szCs w:val="24"/>
        </w:rPr>
        <w:t xml:space="preserve">set of priority regional actions to be taken over 5 years </w:t>
      </w:r>
      <w:r w:rsidR="00AA5037" w:rsidRPr="00E86460">
        <w:rPr>
          <w:rFonts w:ascii="Optima" w:eastAsiaTheme="minorEastAsia" w:hAnsi="Optima"/>
          <w:color w:val="000000" w:themeColor="text1"/>
          <w:sz w:val="23"/>
          <w:szCs w:val="24"/>
        </w:rPr>
        <w:t>to allow for relevant, feasible, and measurable impacts by 2025.</w:t>
      </w:r>
      <w:bookmarkEnd w:id="39"/>
      <w:r w:rsidR="00FE66C8" w:rsidRPr="00E86460">
        <w:rPr>
          <w:rFonts w:ascii="Optima" w:eastAsiaTheme="minorEastAsia" w:hAnsi="Optima"/>
          <w:color w:val="000000" w:themeColor="text1"/>
          <w:sz w:val="23"/>
          <w:szCs w:val="24"/>
        </w:rPr>
        <w:t xml:space="preserve"> </w:t>
      </w:r>
    </w:p>
    <w:p w14:paraId="5E70F7A0" w14:textId="77777777" w:rsidR="00FA1CA6" w:rsidRPr="00E86460" w:rsidRDefault="00FA1CA6" w:rsidP="00FA1CA6">
      <w:pPr>
        <w:pStyle w:val="BodyText1"/>
        <w:spacing w:after="120"/>
        <w:ind w:left="567"/>
        <w:rPr>
          <w:rFonts w:ascii="Optima" w:eastAsiaTheme="minorEastAsia" w:hAnsi="Optima"/>
          <w:color w:val="000000" w:themeColor="text1"/>
          <w:sz w:val="23"/>
          <w:szCs w:val="23"/>
        </w:rPr>
      </w:pPr>
    </w:p>
    <w:p w14:paraId="2926F810" w14:textId="6ECB0314" w:rsidR="00A86D05" w:rsidRPr="00E86460" w:rsidRDefault="006C3AE1" w:rsidP="00FA1CA6">
      <w:pPr>
        <w:pStyle w:val="BodyText1"/>
        <w:spacing w:after="120"/>
        <w:ind w:left="567"/>
        <w:rPr>
          <w:rFonts w:ascii="Optima" w:eastAsiaTheme="minorEastAsia" w:hAnsi="Optima"/>
          <w:color w:val="000000" w:themeColor="text1"/>
          <w:sz w:val="23"/>
          <w:szCs w:val="24"/>
        </w:rPr>
      </w:pPr>
      <w:r w:rsidRPr="00E86460">
        <w:rPr>
          <w:rFonts w:ascii="Optima" w:eastAsiaTheme="minorEastAsia" w:hAnsi="Optima"/>
          <w:color w:val="000000" w:themeColor="text1"/>
          <w:sz w:val="23"/>
          <w:szCs w:val="24"/>
        </w:rPr>
        <w:lastRenderedPageBreak/>
        <w:t>Regional</w:t>
      </w:r>
      <w:r w:rsidR="00A86D05" w:rsidRPr="00E86460">
        <w:rPr>
          <w:rFonts w:ascii="Optima" w:eastAsiaTheme="minorEastAsia" w:hAnsi="Optima"/>
          <w:color w:val="000000" w:themeColor="text1"/>
          <w:sz w:val="23"/>
          <w:szCs w:val="24"/>
        </w:rPr>
        <w:t xml:space="preserve"> action</w:t>
      </w:r>
      <w:r w:rsidRPr="00E86460">
        <w:rPr>
          <w:rFonts w:ascii="Optima" w:eastAsiaTheme="minorEastAsia" w:hAnsi="Optima"/>
          <w:color w:val="000000" w:themeColor="text1"/>
          <w:sz w:val="23"/>
          <w:szCs w:val="24"/>
        </w:rPr>
        <w:t>s</w:t>
      </w:r>
      <w:r w:rsidR="00A86D05" w:rsidRPr="00E86460">
        <w:rPr>
          <w:rFonts w:ascii="Optima" w:eastAsiaTheme="minorEastAsia" w:hAnsi="Optima"/>
          <w:color w:val="000000" w:themeColor="text1"/>
          <w:sz w:val="23"/>
          <w:szCs w:val="24"/>
        </w:rPr>
        <w:t xml:space="preserve"> are organized around a three-level structure:</w:t>
      </w:r>
    </w:p>
    <w:p w14:paraId="57074777" w14:textId="0F502AFF" w:rsidR="00A86D05" w:rsidRPr="00E86460" w:rsidRDefault="00A86D05" w:rsidP="00FA1CA6">
      <w:pPr>
        <w:pStyle w:val="BulletList1"/>
        <w:spacing w:after="120"/>
        <w:ind w:left="567"/>
        <w:rPr>
          <w:rFonts w:ascii="Optima" w:eastAsiaTheme="minorEastAsia" w:hAnsi="Optima"/>
          <w:color w:val="000000" w:themeColor="text1"/>
          <w:sz w:val="23"/>
          <w:szCs w:val="24"/>
          <w:highlight w:val="yellow"/>
        </w:rPr>
      </w:pPr>
      <w:r w:rsidRPr="00E86460">
        <w:rPr>
          <w:rFonts w:ascii="Optima" w:eastAsiaTheme="minorEastAsia" w:hAnsi="Optima"/>
          <w:color w:val="000000" w:themeColor="text1"/>
          <w:sz w:val="23"/>
          <w:szCs w:val="24"/>
        </w:rPr>
        <w:t>Goal. There is one goal</w:t>
      </w:r>
      <w:r w:rsidR="003F0142" w:rsidRPr="00E86460">
        <w:rPr>
          <w:rFonts w:ascii="Optima" w:eastAsiaTheme="minorEastAsia" w:hAnsi="Optima"/>
          <w:color w:val="000000" w:themeColor="text1"/>
          <w:sz w:val="23"/>
          <w:szCs w:val="24"/>
        </w:rPr>
        <w:t xml:space="preserve"> for 2025 and one goal for 2030</w:t>
      </w:r>
      <w:r w:rsidRPr="00E86460">
        <w:rPr>
          <w:rFonts w:ascii="Optima" w:eastAsiaTheme="minorEastAsia" w:hAnsi="Optima"/>
          <w:color w:val="000000" w:themeColor="text1"/>
          <w:sz w:val="23"/>
          <w:szCs w:val="24"/>
        </w:rPr>
        <w:t xml:space="preserve">, to be agreed at the </w:t>
      </w:r>
      <w:r w:rsidR="00B50BE4" w:rsidRPr="00E86460">
        <w:rPr>
          <w:rFonts w:ascii="Optima" w:eastAsiaTheme="minorEastAsia" w:hAnsi="Optima"/>
          <w:color w:val="000000" w:themeColor="text1"/>
          <w:sz w:val="23"/>
          <w:szCs w:val="24"/>
        </w:rPr>
        <w:t>SOM1</w:t>
      </w:r>
      <w:r w:rsidR="00065156" w:rsidRPr="00E86460">
        <w:rPr>
          <w:rFonts w:ascii="Optima" w:eastAsiaTheme="minorEastAsia" w:hAnsi="Optima"/>
          <w:color w:val="000000" w:themeColor="text1"/>
          <w:sz w:val="23"/>
          <w:szCs w:val="24"/>
        </w:rPr>
        <w:t>7</w:t>
      </w:r>
      <w:r w:rsidR="00B50BE4" w:rsidRPr="00E86460">
        <w:rPr>
          <w:rFonts w:ascii="Optima" w:eastAsiaTheme="minorEastAsia" w:hAnsi="Optima"/>
          <w:color w:val="000000" w:themeColor="text1"/>
          <w:sz w:val="23"/>
          <w:szCs w:val="24"/>
        </w:rPr>
        <w:t xml:space="preserve"> </w:t>
      </w:r>
      <w:r w:rsidRPr="00E86460">
        <w:rPr>
          <w:rFonts w:ascii="Optima" w:eastAsiaTheme="minorEastAsia" w:hAnsi="Optima"/>
          <w:color w:val="000000" w:themeColor="text1"/>
          <w:sz w:val="23"/>
          <w:szCs w:val="24"/>
        </w:rPr>
        <w:t xml:space="preserve">in </w:t>
      </w:r>
      <w:r w:rsidR="00065156" w:rsidRPr="00E86460">
        <w:rPr>
          <w:rFonts w:ascii="Optima" w:eastAsiaTheme="minorEastAsia" w:hAnsi="Optima"/>
          <w:color w:val="000000" w:themeColor="text1"/>
          <w:sz w:val="23"/>
          <w:szCs w:val="24"/>
          <w:highlight w:val="yellow"/>
        </w:rPr>
        <w:t>(</w:t>
      </w:r>
      <w:r w:rsidR="00065156" w:rsidRPr="00E86460">
        <w:rPr>
          <w:rFonts w:ascii="Optima" w:eastAsiaTheme="minorEastAsia" w:hAnsi="Optima"/>
          <w:color w:val="000000" w:themeColor="text1"/>
          <w:sz w:val="23"/>
          <w:szCs w:val="24"/>
          <w:highlight w:val="green"/>
        </w:rPr>
        <w:t>month and year</w:t>
      </w:r>
      <w:r w:rsidR="00065156" w:rsidRPr="00E86460">
        <w:rPr>
          <w:rFonts w:ascii="Optima" w:eastAsiaTheme="minorEastAsia" w:hAnsi="Optima"/>
          <w:color w:val="000000" w:themeColor="text1"/>
          <w:sz w:val="23"/>
          <w:szCs w:val="24"/>
        </w:rPr>
        <w:t>)</w:t>
      </w:r>
      <w:r w:rsidRPr="00E86460">
        <w:rPr>
          <w:rFonts w:ascii="Optima" w:eastAsiaTheme="minorEastAsia" w:hAnsi="Optima"/>
          <w:color w:val="000000" w:themeColor="text1"/>
          <w:sz w:val="23"/>
          <w:szCs w:val="24"/>
        </w:rPr>
        <w:t xml:space="preserve">. </w:t>
      </w:r>
    </w:p>
    <w:p w14:paraId="4D4D8F46" w14:textId="383A8612" w:rsidR="00A86D05" w:rsidRPr="00E86460" w:rsidRDefault="00A86D05" w:rsidP="00FA1CA6">
      <w:pPr>
        <w:pStyle w:val="BulletList1"/>
        <w:spacing w:after="120"/>
        <w:ind w:left="567"/>
        <w:rPr>
          <w:rFonts w:ascii="Optima" w:eastAsiaTheme="minorEastAsia" w:hAnsi="Optima"/>
          <w:color w:val="000000" w:themeColor="text1"/>
          <w:sz w:val="23"/>
          <w:szCs w:val="24"/>
        </w:rPr>
      </w:pPr>
      <w:r w:rsidRPr="00E86460">
        <w:rPr>
          <w:rFonts w:ascii="Optima" w:eastAsiaTheme="minorEastAsia" w:hAnsi="Optima"/>
          <w:color w:val="000000" w:themeColor="text1"/>
          <w:sz w:val="23"/>
          <w:szCs w:val="24"/>
        </w:rPr>
        <w:t xml:space="preserve">Targets (with associated timetables). Under the </w:t>
      </w:r>
      <w:r w:rsidR="003F0142" w:rsidRPr="00E86460">
        <w:rPr>
          <w:rFonts w:ascii="Optima" w:eastAsiaTheme="minorEastAsia" w:hAnsi="Optima"/>
          <w:color w:val="000000" w:themeColor="text1"/>
          <w:sz w:val="23"/>
          <w:szCs w:val="24"/>
        </w:rPr>
        <w:t xml:space="preserve">2025 </w:t>
      </w:r>
      <w:r w:rsidRPr="00E86460">
        <w:rPr>
          <w:rFonts w:ascii="Optima" w:eastAsiaTheme="minorEastAsia" w:hAnsi="Optima"/>
          <w:color w:val="000000" w:themeColor="text1"/>
          <w:sz w:val="23"/>
          <w:szCs w:val="24"/>
        </w:rPr>
        <w:t>goal are time-bound targets</w:t>
      </w:r>
      <w:r w:rsidR="003F0142" w:rsidRPr="00E86460">
        <w:rPr>
          <w:rFonts w:ascii="Optima" w:eastAsiaTheme="minorEastAsia" w:hAnsi="Optima"/>
          <w:color w:val="000000" w:themeColor="text1"/>
          <w:sz w:val="23"/>
          <w:szCs w:val="24"/>
        </w:rPr>
        <w:t xml:space="preserve"> for the period 2025-2030</w:t>
      </w:r>
      <w:r w:rsidRPr="00E86460">
        <w:rPr>
          <w:rFonts w:ascii="Optima" w:eastAsiaTheme="minorEastAsia" w:hAnsi="Optima"/>
          <w:color w:val="000000" w:themeColor="text1"/>
          <w:sz w:val="23"/>
          <w:szCs w:val="24"/>
        </w:rPr>
        <w:t xml:space="preserve">. These encompass priority eco-systems, priority fish stocks and </w:t>
      </w:r>
      <w:r w:rsidR="003F0142" w:rsidRPr="00E86460">
        <w:rPr>
          <w:rFonts w:ascii="Optima" w:eastAsiaTheme="minorEastAsia" w:hAnsi="Optima"/>
          <w:color w:val="000000" w:themeColor="text1"/>
          <w:sz w:val="23"/>
          <w:szCs w:val="24"/>
        </w:rPr>
        <w:t xml:space="preserve">priority </w:t>
      </w:r>
      <w:r w:rsidRPr="00E86460">
        <w:rPr>
          <w:rFonts w:ascii="Optima" w:eastAsiaTheme="minorEastAsia" w:hAnsi="Optima"/>
          <w:color w:val="000000" w:themeColor="text1"/>
          <w:sz w:val="23"/>
          <w:szCs w:val="24"/>
        </w:rPr>
        <w:t>threatened</w:t>
      </w:r>
      <w:r w:rsidR="00373B09" w:rsidRPr="00E86460">
        <w:rPr>
          <w:rFonts w:ascii="Optima" w:eastAsiaTheme="minorEastAsia" w:hAnsi="Optima"/>
          <w:color w:val="000000" w:themeColor="text1"/>
          <w:sz w:val="23"/>
          <w:szCs w:val="24"/>
        </w:rPr>
        <w:t>/endangered</w:t>
      </w:r>
      <w:r w:rsidRPr="00E86460">
        <w:rPr>
          <w:rFonts w:ascii="Optima" w:eastAsiaTheme="minorEastAsia" w:hAnsi="Optima"/>
          <w:color w:val="000000" w:themeColor="text1"/>
          <w:sz w:val="23"/>
          <w:szCs w:val="24"/>
        </w:rPr>
        <w:t xml:space="preserve"> species</w:t>
      </w:r>
      <w:r w:rsidR="00FB658B" w:rsidRPr="00E86460">
        <w:rPr>
          <w:rFonts w:ascii="Optima" w:eastAsiaTheme="minorEastAsia" w:hAnsi="Optima"/>
          <w:color w:val="000000" w:themeColor="text1"/>
          <w:sz w:val="23"/>
          <w:szCs w:val="24"/>
        </w:rPr>
        <w:t xml:space="preserve"> some of which</w:t>
      </w:r>
      <w:r w:rsidR="00373B09" w:rsidRPr="00E86460">
        <w:rPr>
          <w:rFonts w:ascii="Optima" w:eastAsiaTheme="minorEastAsia" w:hAnsi="Optima"/>
          <w:color w:val="000000" w:themeColor="text1"/>
          <w:sz w:val="23"/>
          <w:szCs w:val="24"/>
        </w:rPr>
        <w:t xml:space="preserve"> that can be </w:t>
      </w:r>
      <w:r w:rsidR="00FB658B" w:rsidRPr="00E86460">
        <w:rPr>
          <w:rFonts w:ascii="Optima" w:eastAsiaTheme="minorEastAsia" w:hAnsi="Optima"/>
          <w:color w:val="000000" w:themeColor="text1"/>
          <w:sz w:val="23"/>
          <w:szCs w:val="24"/>
        </w:rPr>
        <w:t xml:space="preserve">selected </w:t>
      </w:r>
      <w:r w:rsidR="00373B09" w:rsidRPr="00E86460">
        <w:rPr>
          <w:rFonts w:ascii="Optima" w:eastAsiaTheme="minorEastAsia" w:hAnsi="Optima"/>
          <w:color w:val="000000" w:themeColor="text1"/>
          <w:sz w:val="23"/>
          <w:szCs w:val="24"/>
        </w:rPr>
        <w:t>by countries separately</w:t>
      </w:r>
      <w:r w:rsidRPr="00E86460">
        <w:rPr>
          <w:rFonts w:ascii="Optima" w:eastAsiaTheme="minorEastAsia" w:hAnsi="Optima"/>
          <w:color w:val="000000" w:themeColor="text1"/>
          <w:sz w:val="23"/>
          <w:szCs w:val="24"/>
        </w:rPr>
        <w:t>.</w:t>
      </w:r>
      <w:r w:rsidR="00190EAA" w:rsidRPr="00E86460">
        <w:rPr>
          <w:rFonts w:ascii="Optima" w:eastAsiaTheme="minorEastAsia" w:hAnsi="Optima"/>
          <w:color w:val="000000" w:themeColor="text1"/>
          <w:sz w:val="23"/>
          <w:szCs w:val="24"/>
        </w:rPr>
        <w:t xml:space="preserve"> </w:t>
      </w:r>
    </w:p>
    <w:p w14:paraId="337E519D" w14:textId="1307F0D4" w:rsidR="00A86D05" w:rsidRPr="00E86460" w:rsidRDefault="00A86D05" w:rsidP="00F40E38">
      <w:pPr>
        <w:pStyle w:val="BulletList1"/>
        <w:spacing w:after="120"/>
        <w:rPr>
          <w:rFonts w:ascii="Optima" w:eastAsiaTheme="minorEastAsia" w:hAnsi="Optima"/>
          <w:color w:val="000000" w:themeColor="text1"/>
          <w:sz w:val="23"/>
          <w:szCs w:val="24"/>
        </w:rPr>
      </w:pPr>
      <w:r w:rsidRPr="00E86460">
        <w:rPr>
          <w:rFonts w:ascii="Optima" w:eastAsiaTheme="minorEastAsia" w:hAnsi="Optima"/>
          <w:color w:val="000000" w:themeColor="text1"/>
          <w:sz w:val="23"/>
          <w:szCs w:val="24"/>
        </w:rPr>
        <w:t xml:space="preserve">Regional actions. Under each target are one or more time-bound regional-level actions. </w:t>
      </w:r>
      <w:r w:rsidR="00190EAA" w:rsidRPr="00E86460">
        <w:rPr>
          <w:rFonts w:ascii="Optima" w:eastAsiaTheme="minorEastAsia" w:hAnsi="Optima"/>
          <w:color w:val="000000" w:themeColor="text1"/>
          <w:sz w:val="23"/>
          <w:szCs w:val="24"/>
        </w:rPr>
        <w:t>Currently, t</w:t>
      </w:r>
      <w:r w:rsidRPr="00E86460">
        <w:rPr>
          <w:rFonts w:ascii="Optima" w:eastAsiaTheme="minorEastAsia" w:hAnsi="Optima"/>
          <w:color w:val="000000" w:themeColor="text1"/>
          <w:sz w:val="23"/>
          <w:szCs w:val="24"/>
        </w:rPr>
        <w:t xml:space="preserve">hese include actions </w:t>
      </w:r>
      <w:r w:rsidR="003F0142" w:rsidRPr="00E86460">
        <w:rPr>
          <w:rFonts w:ascii="Optima" w:eastAsiaTheme="minorEastAsia" w:hAnsi="Optima"/>
          <w:color w:val="000000" w:themeColor="text1"/>
          <w:sz w:val="23"/>
          <w:szCs w:val="24"/>
        </w:rPr>
        <w:t xml:space="preserve">to be </w:t>
      </w:r>
      <w:r w:rsidRPr="00E86460">
        <w:rPr>
          <w:rFonts w:ascii="Optima" w:eastAsiaTheme="minorEastAsia" w:hAnsi="Optima"/>
          <w:color w:val="000000" w:themeColor="text1"/>
          <w:sz w:val="23"/>
          <w:szCs w:val="24"/>
        </w:rPr>
        <w:t>continue</w:t>
      </w:r>
      <w:r w:rsidR="003F0142" w:rsidRPr="00E86460">
        <w:rPr>
          <w:rFonts w:ascii="Optima" w:eastAsiaTheme="minorEastAsia" w:hAnsi="Optima"/>
          <w:color w:val="000000" w:themeColor="text1"/>
          <w:sz w:val="23"/>
          <w:szCs w:val="24"/>
        </w:rPr>
        <w:t>d</w:t>
      </w:r>
      <w:r w:rsidRPr="00E86460">
        <w:rPr>
          <w:rFonts w:ascii="Optima" w:eastAsiaTheme="minorEastAsia" w:hAnsi="Optima"/>
          <w:color w:val="000000" w:themeColor="text1"/>
          <w:sz w:val="23"/>
          <w:szCs w:val="24"/>
        </w:rPr>
        <w:t xml:space="preserve"> from RPOA 1.0</w:t>
      </w:r>
      <w:r w:rsidR="003F0142" w:rsidRPr="00E86460">
        <w:rPr>
          <w:rFonts w:ascii="Optima" w:eastAsiaTheme="minorEastAsia" w:hAnsi="Optima"/>
          <w:color w:val="000000" w:themeColor="text1"/>
          <w:sz w:val="23"/>
          <w:szCs w:val="24"/>
        </w:rPr>
        <w:t xml:space="preserve"> a</w:t>
      </w:r>
      <w:r w:rsidR="006573B2" w:rsidRPr="00E86460">
        <w:rPr>
          <w:rFonts w:ascii="Optima" w:eastAsiaTheme="minorEastAsia" w:hAnsi="Optima"/>
          <w:color w:val="000000" w:themeColor="text1"/>
          <w:sz w:val="23"/>
          <w:szCs w:val="24"/>
        </w:rPr>
        <w:t>s well as</w:t>
      </w:r>
      <w:r w:rsidR="003F0142" w:rsidRPr="00E86460">
        <w:rPr>
          <w:rFonts w:ascii="Optima" w:eastAsiaTheme="minorEastAsia" w:hAnsi="Optima"/>
          <w:color w:val="000000" w:themeColor="text1"/>
          <w:sz w:val="23"/>
          <w:szCs w:val="24"/>
        </w:rPr>
        <w:t xml:space="preserve"> new actions. All</w:t>
      </w:r>
      <w:r w:rsidRPr="00E86460">
        <w:rPr>
          <w:rFonts w:ascii="Optima" w:eastAsiaTheme="minorEastAsia" w:hAnsi="Optima"/>
          <w:color w:val="000000" w:themeColor="text1"/>
          <w:sz w:val="23"/>
          <w:szCs w:val="24"/>
        </w:rPr>
        <w:t xml:space="preserve"> </w:t>
      </w:r>
      <w:r w:rsidR="003F0142" w:rsidRPr="00E86460">
        <w:rPr>
          <w:rFonts w:ascii="Optima" w:eastAsiaTheme="minorEastAsia" w:hAnsi="Optima"/>
          <w:color w:val="000000" w:themeColor="text1"/>
          <w:sz w:val="23"/>
          <w:szCs w:val="24"/>
        </w:rPr>
        <w:t xml:space="preserve">actions </w:t>
      </w:r>
      <w:r w:rsidR="004B080A" w:rsidRPr="00E86460">
        <w:rPr>
          <w:rFonts w:ascii="Optima" w:eastAsiaTheme="minorEastAsia" w:hAnsi="Optima"/>
          <w:color w:val="000000" w:themeColor="text1"/>
          <w:sz w:val="23"/>
          <w:szCs w:val="24"/>
        </w:rPr>
        <w:t xml:space="preserve">will be </w:t>
      </w:r>
      <w:r w:rsidRPr="00E86460">
        <w:rPr>
          <w:rFonts w:ascii="Optima" w:eastAsiaTheme="minorEastAsia" w:hAnsi="Optima"/>
          <w:color w:val="000000" w:themeColor="text1"/>
          <w:sz w:val="23"/>
          <w:szCs w:val="24"/>
        </w:rPr>
        <w:t xml:space="preserve">in support of </w:t>
      </w:r>
      <w:proofErr w:type="spellStart"/>
      <w:r w:rsidR="003F0142" w:rsidRPr="00E86460">
        <w:rPr>
          <w:rFonts w:ascii="Optima" w:eastAsiaTheme="minorEastAsia" w:hAnsi="Optima"/>
          <w:color w:val="000000" w:themeColor="text1"/>
          <w:sz w:val="23"/>
          <w:szCs w:val="24"/>
        </w:rPr>
        <w:t>i</w:t>
      </w:r>
      <w:proofErr w:type="spellEnd"/>
      <w:r w:rsidR="003F0142" w:rsidRPr="00E86460">
        <w:rPr>
          <w:rFonts w:ascii="Optima" w:eastAsiaTheme="minorEastAsia" w:hAnsi="Optima"/>
          <w:color w:val="000000" w:themeColor="text1"/>
          <w:sz w:val="23"/>
          <w:szCs w:val="24"/>
        </w:rPr>
        <w:t xml:space="preserve">) </w:t>
      </w:r>
      <w:r w:rsidR="006573B2" w:rsidRPr="00E86460">
        <w:rPr>
          <w:rFonts w:ascii="Optima" w:eastAsiaTheme="minorEastAsia" w:hAnsi="Optima"/>
          <w:color w:val="000000" w:themeColor="text1"/>
          <w:sz w:val="23"/>
          <w:szCs w:val="24"/>
        </w:rPr>
        <w:t>P</w:t>
      </w:r>
      <w:r w:rsidR="003F0142" w:rsidRPr="00E86460">
        <w:rPr>
          <w:rFonts w:ascii="Optima" w:eastAsiaTheme="minorEastAsia" w:hAnsi="Optima"/>
          <w:color w:val="000000" w:themeColor="text1"/>
          <w:sz w:val="23"/>
          <w:szCs w:val="24"/>
        </w:rPr>
        <w:t>rotecting the health of CTs critical ecosystems</w:t>
      </w:r>
      <w:r w:rsidR="00F641E3" w:rsidRPr="00E86460">
        <w:rPr>
          <w:rFonts w:ascii="Optima" w:eastAsiaTheme="minorEastAsia" w:hAnsi="Optima"/>
          <w:color w:val="000000" w:themeColor="text1"/>
          <w:sz w:val="23"/>
          <w:szCs w:val="24"/>
        </w:rPr>
        <w:t xml:space="preserve"> (Coral reefs, Mangroves and Seagrass beds)</w:t>
      </w:r>
      <w:r w:rsidR="003F0142" w:rsidRPr="00E86460">
        <w:rPr>
          <w:rFonts w:ascii="Optima" w:eastAsiaTheme="minorEastAsia" w:hAnsi="Optima"/>
          <w:color w:val="000000" w:themeColor="text1"/>
          <w:sz w:val="23"/>
          <w:szCs w:val="24"/>
        </w:rPr>
        <w:t xml:space="preserve"> with </w:t>
      </w:r>
      <w:r w:rsidRPr="00E86460">
        <w:rPr>
          <w:rFonts w:ascii="Optima" w:eastAsiaTheme="minorEastAsia" w:hAnsi="Optima"/>
          <w:color w:val="000000" w:themeColor="text1"/>
          <w:sz w:val="23"/>
          <w:szCs w:val="24"/>
        </w:rPr>
        <w:t xml:space="preserve">Marine Protected Areas, </w:t>
      </w:r>
      <w:r w:rsidR="00FB658B" w:rsidRPr="00E86460">
        <w:rPr>
          <w:rFonts w:ascii="Optima" w:eastAsiaTheme="minorEastAsia" w:hAnsi="Optima"/>
          <w:color w:val="000000" w:themeColor="text1"/>
          <w:sz w:val="23"/>
          <w:szCs w:val="24"/>
        </w:rPr>
        <w:t xml:space="preserve">and </w:t>
      </w:r>
      <w:r w:rsidR="003F0142" w:rsidRPr="00E86460">
        <w:rPr>
          <w:rFonts w:ascii="Optima" w:eastAsiaTheme="minorEastAsia" w:hAnsi="Optima"/>
          <w:color w:val="000000" w:themeColor="text1"/>
          <w:sz w:val="23"/>
          <w:szCs w:val="24"/>
        </w:rPr>
        <w:t xml:space="preserve">ii) </w:t>
      </w:r>
      <w:r w:rsidR="006573B2" w:rsidRPr="00E86460">
        <w:rPr>
          <w:rFonts w:ascii="Optima" w:eastAsiaTheme="minorEastAsia" w:hAnsi="Optima"/>
          <w:color w:val="000000" w:themeColor="text1"/>
          <w:sz w:val="23"/>
          <w:szCs w:val="24"/>
        </w:rPr>
        <w:t>F</w:t>
      </w:r>
      <w:r w:rsidRPr="00E86460">
        <w:rPr>
          <w:rFonts w:ascii="Optima" w:eastAsiaTheme="minorEastAsia" w:hAnsi="Optima"/>
          <w:color w:val="000000" w:themeColor="text1"/>
          <w:sz w:val="23"/>
          <w:szCs w:val="24"/>
        </w:rPr>
        <w:t xml:space="preserve">isheries </w:t>
      </w:r>
      <w:r w:rsidR="003F0142" w:rsidRPr="00E86460">
        <w:rPr>
          <w:rFonts w:ascii="Optima" w:eastAsiaTheme="minorEastAsia" w:hAnsi="Optima"/>
          <w:color w:val="000000" w:themeColor="text1"/>
          <w:sz w:val="23"/>
          <w:szCs w:val="24"/>
        </w:rPr>
        <w:t>management for CTs priority fisheries</w:t>
      </w:r>
      <w:r w:rsidRPr="00E86460">
        <w:rPr>
          <w:rFonts w:ascii="Optima" w:eastAsiaTheme="minorEastAsia" w:hAnsi="Optima"/>
          <w:color w:val="000000" w:themeColor="text1"/>
          <w:sz w:val="23"/>
          <w:szCs w:val="24"/>
        </w:rPr>
        <w:t xml:space="preserve"> </w:t>
      </w:r>
      <w:r w:rsidR="00F641E3" w:rsidRPr="00E86460">
        <w:rPr>
          <w:rFonts w:ascii="Optima" w:eastAsiaTheme="minorEastAsia" w:hAnsi="Optima"/>
          <w:color w:val="000000" w:themeColor="text1"/>
          <w:sz w:val="23"/>
          <w:szCs w:val="24"/>
        </w:rPr>
        <w:t>(</w:t>
      </w:r>
      <w:r w:rsidR="00616643" w:rsidRPr="00E86460">
        <w:rPr>
          <w:rFonts w:ascii="Optima" w:eastAsiaTheme="minorEastAsia" w:hAnsi="Optima"/>
          <w:color w:val="000000" w:themeColor="text1"/>
          <w:sz w:val="23"/>
          <w:szCs w:val="24"/>
        </w:rPr>
        <w:t xml:space="preserve">Life </w:t>
      </w:r>
      <w:r w:rsidR="00F641E3" w:rsidRPr="00E86460">
        <w:rPr>
          <w:rFonts w:ascii="Optima" w:eastAsiaTheme="minorEastAsia" w:hAnsi="Optima"/>
          <w:color w:val="000000" w:themeColor="text1"/>
          <w:sz w:val="23"/>
          <w:szCs w:val="24"/>
        </w:rPr>
        <w:t>Reef fish</w:t>
      </w:r>
      <w:r w:rsidR="00616643" w:rsidRPr="00E86460">
        <w:rPr>
          <w:rFonts w:ascii="Optima" w:eastAsiaTheme="minorEastAsia" w:hAnsi="Optima"/>
          <w:color w:val="000000" w:themeColor="text1"/>
          <w:sz w:val="23"/>
          <w:szCs w:val="24"/>
        </w:rPr>
        <w:t>eries and</w:t>
      </w:r>
      <w:r w:rsidR="00F641E3" w:rsidRPr="00E86460">
        <w:rPr>
          <w:rFonts w:ascii="Optima" w:eastAsiaTheme="minorEastAsia" w:hAnsi="Optima"/>
          <w:color w:val="000000" w:themeColor="text1"/>
          <w:sz w:val="23"/>
          <w:szCs w:val="24"/>
        </w:rPr>
        <w:t xml:space="preserve"> Tuna </w:t>
      </w:r>
      <w:r w:rsidR="00616643" w:rsidRPr="00E86460">
        <w:rPr>
          <w:rFonts w:ascii="Optima" w:eastAsiaTheme="minorEastAsia" w:hAnsi="Optima"/>
          <w:color w:val="000000" w:themeColor="text1"/>
          <w:sz w:val="23"/>
          <w:szCs w:val="24"/>
        </w:rPr>
        <w:t>fisheries</w:t>
      </w:r>
      <w:r w:rsidR="00F641E3" w:rsidRPr="00E86460">
        <w:rPr>
          <w:rFonts w:ascii="Optima" w:eastAsiaTheme="minorEastAsia" w:hAnsi="Optima"/>
          <w:color w:val="000000" w:themeColor="text1"/>
          <w:sz w:val="23"/>
          <w:szCs w:val="24"/>
        </w:rPr>
        <w:t>)</w:t>
      </w:r>
      <w:r w:rsidRPr="00E86460">
        <w:rPr>
          <w:rFonts w:ascii="Optima" w:eastAsiaTheme="minorEastAsia" w:hAnsi="Optima"/>
          <w:color w:val="000000" w:themeColor="text1"/>
          <w:sz w:val="23"/>
          <w:szCs w:val="24"/>
        </w:rPr>
        <w:t>.</w:t>
      </w:r>
    </w:p>
    <w:p w14:paraId="1A5B281C" w14:textId="4C830B51" w:rsidR="00B40808" w:rsidRPr="00E86460" w:rsidRDefault="006C3AE1" w:rsidP="00A86D05">
      <w:pPr>
        <w:pStyle w:val="BodyText1"/>
        <w:rPr>
          <w:rFonts w:ascii="Optima" w:eastAsiaTheme="minorEastAsia" w:hAnsi="Optima"/>
          <w:color w:val="76923C" w:themeColor="accent3" w:themeShade="BF"/>
          <w:sz w:val="23"/>
          <w:szCs w:val="24"/>
        </w:rPr>
      </w:pPr>
      <w:r w:rsidRPr="00E86460">
        <w:rPr>
          <w:rFonts w:ascii="Optima" w:eastAsiaTheme="minorEastAsia" w:hAnsi="Optima"/>
          <w:color w:val="000000" w:themeColor="text1"/>
          <w:sz w:val="23"/>
          <w:szCs w:val="24"/>
        </w:rPr>
        <w:t>N</w:t>
      </w:r>
      <w:r w:rsidR="00A86D05" w:rsidRPr="00E86460">
        <w:rPr>
          <w:rFonts w:ascii="Optima" w:eastAsiaTheme="minorEastAsia" w:hAnsi="Optima"/>
          <w:color w:val="000000" w:themeColor="text1"/>
          <w:sz w:val="23"/>
          <w:szCs w:val="24"/>
        </w:rPr>
        <w:t xml:space="preserve">ational actions </w:t>
      </w:r>
      <w:r w:rsidRPr="00E86460">
        <w:rPr>
          <w:rFonts w:ascii="Optima" w:eastAsiaTheme="minorEastAsia" w:hAnsi="Optima"/>
          <w:color w:val="000000" w:themeColor="text1"/>
          <w:sz w:val="23"/>
          <w:szCs w:val="24"/>
        </w:rPr>
        <w:t xml:space="preserve">that are critical to the success of regional actions can be </w:t>
      </w:r>
      <w:r w:rsidR="00A86D05" w:rsidRPr="00E86460">
        <w:rPr>
          <w:rFonts w:ascii="Optima" w:eastAsiaTheme="minorEastAsia" w:hAnsi="Optima"/>
          <w:color w:val="000000" w:themeColor="text1"/>
          <w:sz w:val="23"/>
          <w:szCs w:val="24"/>
        </w:rPr>
        <w:t xml:space="preserve">extracted from </w:t>
      </w:r>
      <w:r w:rsidR="00616643" w:rsidRPr="00E86460">
        <w:rPr>
          <w:rFonts w:ascii="Optima" w:eastAsiaTheme="minorEastAsia" w:hAnsi="Optima"/>
          <w:color w:val="000000" w:themeColor="text1"/>
          <w:sz w:val="23"/>
          <w:szCs w:val="24"/>
        </w:rPr>
        <w:t xml:space="preserve">NPOA </w:t>
      </w:r>
      <w:r w:rsidR="00A86D05" w:rsidRPr="00E86460">
        <w:rPr>
          <w:rFonts w:ascii="Optima" w:eastAsiaTheme="minorEastAsia" w:hAnsi="Optima"/>
          <w:color w:val="000000" w:themeColor="text1"/>
          <w:sz w:val="23"/>
          <w:szCs w:val="24"/>
        </w:rPr>
        <w:t>that have been developed in each country</w:t>
      </w:r>
      <w:r w:rsidR="00190EAA" w:rsidRPr="00E86460">
        <w:rPr>
          <w:rFonts w:ascii="Optima" w:eastAsiaTheme="minorEastAsia" w:hAnsi="Optima"/>
          <w:color w:val="000000" w:themeColor="text1"/>
          <w:sz w:val="23"/>
          <w:szCs w:val="24"/>
        </w:rPr>
        <w:t xml:space="preserve"> and alignment of NPOAs will be done after final acceptance of the RPOA 2.0</w:t>
      </w:r>
      <w:r w:rsidR="00957C14" w:rsidRPr="00E86460">
        <w:rPr>
          <w:rFonts w:ascii="Optima" w:eastAsiaTheme="minorEastAsia" w:hAnsi="Optima"/>
          <w:color w:val="000000" w:themeColor="text1"/>
          <w:sz w:val="23"/>
          <w:szCs w:val="24"/>
        </w:rPr>
        <w:t>.</w:t>
      </w:r>
    </w:p>
    <w:p w14:paraId="0FC17A2C" w14:textId="1707D3EE" w:rsidR="00602CCC" w:rsidRPr="00E86460" w:rsidRDefault="00602CCC" w:rsidP="00A86D05">
      <w:pPr>
        <w:pStyle w:val="BodyText1"/>
        <w:rPr>
          <w:rFonts w:eastAsiaTheme="minorEastAsia"/>
          <w:color w:val="76923C" w:themeColor="accent3" w:themeShade="BF"/>
          <w:sz w:val="19"/>
          <w:szCs w:val="19"/>
        </w:rPr>
      </w:pPr>
    </w:p>
    <w:p w14:paraId="1B138C2E" w14:textId="14C1BC14" w:rsidR="003F7FFE" w:rsidRPr="00E86460" w:rsidRDefault="003F7FFE" w:rsidP="00B71128">
      <w:pPr>
        <w:pStyle w:val="Heading2"/>
        <w:rPr>
          <w:rFonts w:ascii="Optima" w:eastAsiaTheme="minorEastAsia" w:hAnsi="Optima"/>
          <w:sz w:val="31"/>
          <w:szCs w:val="32"/>
        </w:rPr>
      </w:pPr>
      <w:bookmarkStart w:id="40" w:name="_Toc115093278"/>
      <w:r w:rsidRPr="00E86460">
        <w:rPr>
          <w:rFonts w:ascii="Optima" w:eastAsiaTheme="minorEastAsia" w:hAnsi="Optima"/>
          <w:sz w:val="31"/>
          <w:szCs w:val="32"/>
        </w:rPr>
        <w:t>Renewed Commitments</w:t>
      </w:r>
      <w:bookmarkEnd w:id="40"/>
      <w:r w:rsidRPr="00E86460">
        <w:rPr>
          <w:rFonts w:ascii="Optima" w:eastAsiaTheme="minorEastAsia" w:hAnsi="Optima"/>
          <w:sz w:val="31"/>
          <w:szCs w:val="32"/>
        </w:rPr>
        <w:t xml:space="preserve"> </w:t>
      </w:r>
    </w:p>
    <w:p w14:paraId="1C2AB123" w14:textId="225A1247" w:rsidR="00D10DD5" w:rsidRPr="00E86460" w:rsidRDefault="000641E0" w:rsidP="002B21F5">
      <w:pPr>
        <w:pStyle w:val="BodyText1"/>
        <w:rPr>
          <w:sz w:val="19"/>
          <w:szCs w:val="19"/>
        </w:rPr>
      </w:pPr>
      <w:r w:rsidRPr="00E86460">
        <w:rPr>
          <w:noProof/>
          <w:sz w:val="19"/>
          <w:szCs w:val="19"/>
        </w:rPr>
        <mc:AlternateContent>
          <mc:Choice Requires="wps">
            <w:drawing>
              <wp:anchor distT="0" distB="0" distL="114300" distR="114300" simplePos="0" relativeHeight="251659264" behindDoc="0" locked="1" layoutInCell="1" allowOverlap="1" wp14:anchorId="30EECD7D" wp14:editId="578D43CF">
                <wp:simplePos x="0" y="0"/>
                <wp:positionH relativeFrom="column">
                  <wp:posOffset>-85090</wp:posOffset>
                </wp:positionH>
                <wp:positionV relativeFrom="paragraph">
                  <wp:posOffset>270510</wp:posOffset>
                </wp:positionV>
                <wp:extent cx="6306820" cy="4154170"/>
                <wp:effectExtent l="0" t="0" r="0" b="0"/>
                <wp:wrapSquare wrapText="bothSides"/>
                <wp:docPr id="9" name="Text Box 9"/>
                <wp:cNvGraphicFramePr/>
                <a:graphic xmlns:a="http://schemas.openxmlformats.org/drawingml/2006/main">
                  <a:graphicData uri="http://schemas.microsoft.com/office/word/2010/wordprocessingShape">
                    <wps:wsp>
                      <wps:cNvSpPr txBox="1"/>
                      <wps:spPr>
                        <a:xfrm>
                          <a:off x="0" y="0"/>
                          <a:ext cx="6306820" cy="4154170"/>
                        </a:xfrm>
                        <a:prstGeom prst="rect">
                          <a:avLst/>
                        </a:prstGeom>
                        <a:solidFill>
                          <a:srgbClr val="90C42F">
                            <a:alpha val="40000"/>
                          </a:srgbClr>
                        </a:solidFill>
                        <a:ln w="6350">
                          <a:noFill/>
                        </a:ln>
                      </wps:spPr>
                      <wps:txbx id="5">
                        <w:txbxContent>
                          <w:p w14:paraId="1AD95613" w14:textId="77777777" w:rsidR="000641E0" w:rsidRPr="00E86460" w:rsidRDefault="0056070E" w:rsidP="000641E0">
                            <w:pPr>
                              <w:pStyle w:val="BodyText1"/>
                              <w:spacing w:after="0" w:line="240" w:lineRule="auto"/>
                              <w:jc w:val="center"/>
                              <w:rPr>
                                <w:rFonts w:ascii="Optima" w:hAnsi="Optima"/>
                                <w:b/>
                                <w:bCs/>
                                <w:color w:val="0085A1"/>
                                <w:sz w:val="27"/>
                                <w:szCs w:val="28"/>
                              </w:rPr>
                            </w:pPr>
                            <w:r w:rsidRPr="00E86460">
                              <w:rPr>
                                <w:rFonts w:ascii="Optima" w:hAnsi="Optima"/>
                                <w:b/>
                                <w:bCs/>
                                <w:color w:val="0085A1"/>
                                <w:sz w:val="27"/>
                                <w:szCs w:val="28"/>
                              </w:rPr>
                              <w:t xml:space="preserve">The Coral Triangle member countries, through this RPOA 2.0, </w:t>
                            </w:r>
                          </w:p>
                          <w:p w14:paraId="7636EF82" w14:textId="1A0D0CFB" w:rsidR="0056070E" w:rsidRPr="00E86460" w:rsidRDefault="0056070E" w:rsidP="000641E0">
                            <w:pPr>
                              <w:pStyle w:val="BodyText1"/>
                              <w:spacing w:after="0" w:line="240" w:lineRule="auto"/>
                              <w:jc w:val="center"/>
                              <w:rPr>
                                <w:rFonts w:ascii="Optima" w:hAnsi="Optima"/>
                                <w:b/>
                                <w:bCs/>
                                <w:color w:val="0085A1"/>
                                <w:sz w:val="27"/>
                                <w:szCs w:val="27"/>
                              </w:rPr>
                            </w:pPr>
                            <w:r w:rsidRPr="00E86460">
                              <w:rPr>
                                <w:rFonts w:ascii="Optima" w:hAnsi="Optima"/>
                                <w:b/>
                                <w:bCs/>
                                <w:color w:val="0085A1"/>
                                <w:sz w:val="27"/>
                                <w:szCs w:val="28"/>
                              </w:rPr>
                              <w:t>renew their commitments as follows:</w:t>
                            </w:r>
                          </w:p>
                          <w:p w14:paraId="72C2CC7E" w14:textId="77777777" w:rsidR="000641E0" w:rsidRPr="00E86460" w:rsidRDefault="000641E0" w:rsidP="000641E0">
                            <w:pPr>
                              <w:pStyle w:val="BodyText1"/>
                              <w:spacing w:after="0" w:line="240" w:lineRule="auto"/>
                              <w:jc w:val="center"/>
                              <w:rPr>
                                <w:rFonts w:ascii="Optima" w:hAnsi="Optima"/>
                                <w:b/>
                                <w:bCs/>
                                <w:color w:val="000000" w:themeColor="text1"/>
                                <w:sz w:val="27"/>
                                <w:szCs w:val="28"/>
                              </w:rPr>
                            </w:pPr>
                          </w:p>
                          <w:p w14:paraId="348F387A" w14:textId="77777777" w:rsidR="0056070E" w:rsidRPr="00E86460" w:rsidRDefault="0056070E" w:rsidP="0056070E">
                            <w:pPr>
                              <w:spacing w:before="120" w:line="360" w:lineRule="auto"/>
                              <w:jc w:val="center"/>
                              <w:rPr>
                                <w:rFonts w:ascii="Optima" w:hAnsi="Optima" w:cs="Arial"/>
                                <w:color w:val="000000" w:themeColor="text1"/>
                                <w:sz w:val="23"/>
                                <w:szCs w:val="24"/>
                              </w:rPr>
                            </w:pPr>
                            <w:r w:rsidRPr="00E86460">
                              <w:rPr>
                                <w:rFonts w:ascii="Optima" w:hAnsi="Optima" w:cs="Arial"/>
                                <w:color w:val="000000" w:themeColor="text1"/>
                                <w:sz w:val="23"/>
                                <w:szCs w:val="24"/>
                              </w:rPr>
                              <w:t>The cradle of the world’s marine life, the Coral Triangle is home to the richest and most diverse coral reefs and fisheries. It is the last frontier of the most resilient reefs for regeneration, sparking hope that fish and marine resources will continue to thrive and benefit communities whose lives are shaped by it.</w:t>
                            </w:r>
                          </w:p>
                          <w:p w14:paraId="757669AC" w14:textId="77777777" w:rsidR="0056070E" w:rsidRPr="00E86460" w:rsidRDefault="0056070E" w:rsidP="0056070E">
                            <w:pPr>
                              <w:spacing w:before="120" w:line="360" w:lineRule="auto"/>
                              <w:jc w:val="center"/>
                              <w:rPr>
                                <w:rFonts w:ascii="Optima" w:hAnsi="Optima" w:cs="Arial"/>
                                <w:color w:val="000000" w:themeColor="text1"/>
                                <w:sz w:val="23"/>
                                <w:szCs w:val="24"/>
                              </w:rPr>
                            </w:pPr>
                            <w:r w:rsidRPr="00E86460">
                              <w:rPr>
                                <w:rFonts w:ascii="Optima" w:hAnsi="Optima" w:cs="Arial"/>
                                <w:color w:val="000000" w:themeColor="text1"/>
                                <w:sz w:val="23"/>
                                <w:szCs w:val="24"/>
                              </w:rPr>
                              <w:t>The Coral Triangle is a most valuable resource for millions of people living in coastal communities and beyond.  It feeds the world with over US$3 billion worth of reef fisheries and US$1.5 billion worth of tuna catch.  It is an enabler of prosperity, contributing at least US$1.2 trillion in gross domestic product and generating over US$24.7 billion in nature-based and adventure tourism.</w:t>
                            </w:r>
                          </w:p>
                          <w:p w14:paraId="5AC0E504" w14:textId="77777777" w:rsidR="0056070E" w:rsidRPr="00E86460" w:rsidRDefault="0056070E" w:rsidP="0056070E">
                            <w:pPr>
                              <w:spacing w:before="120" w:line="360" w:lineRule="auto"/>
                              <w:jc w:val="center"/>
                              <w:rPr>
                                <w:rFonts w:ascii="Optima" w:hAnsi="Optima" w:cs="Arial"/>
                                <w:color w:val="000000" w:themeColor="text1"/>
                                <w:sz w:val="23"/>
                                <w:szCs w:val="24"/>
                              </w:rPr>
                            </w:pPr>
                            <w:r w:rsidRPr="00E86460">
                              <w:rPr>
                                <w:rFonts w:ascii="Optima" w:hAnsi="Optima" w:cs="Arial"/>
                                <w:color w:val="000000" w:themeColor="text1"/>
                                <w:sz w:val="23"/>
                                <w:szCs w:val="24"/>
                              </w:rPr>
                              <w:t>Yet, these critically important benefits are at risk of being lost due to threats of climate change, overfishing, illegal and destructive fishing, marine and man-made pollution, and natural disasters.</w:t>
                            </w:r>
                          </w:p>
                          <w:p w14:paraId="351EBC45" w14:textId="77777777" w:rsidR="0056070E" w:rsidRPr="00E86460" w:rsidRDefault="0056070E" w:rsidP="0056070E">
                            <w:pPr>
                              <w:spacing w:before="120" w:line="360" w:lineRule="auto"/>
                              <w:jc w:val="center"/>
                              <w:rPr>
                                <w:rFonts w:ascii="Optima" w:hAnsi="Optima" w:cs="Arial"/>
                                <w:color w:val="000000" w:themeColor="text1"/>
                                <w:sz w:val="23"/>
                                <w:szCs w:val="24"/>
                                <w:lang w:val="en-ID"/>
                              </w:rPr>
                            </w:pPr>
                            <w:r w:rsidRPr="00E86460">
                              <w:rPr>
                                <w:rFonts w:ascii="Optima" w:hAnsi="Optima" w:cs="Arial"/>
                                <w:color w:val="000000" w:themeColor="text1"/>
                                <w:sz w:val="23"/>
                                <w:szCs w:val="24"/>
                              </w:rPr>
                              <w:t xml:space="preserve">As stewards of this unparalleled treasure trove of biodiversity, we, the Coral Triangle countries of Indonesia, Malaysia, Papua New Guinea, the Philippines, Solomon Islands, and Timor-Leste, along with our strategic partners, and encouraged by the echoing calls and support of the global community, reaffirm our commitment to a healthy, resilient, </w:t>
                            </w:r>
                            <w:proofErr w:type="gramStart"/>
                            <w:r w:rsidRPr="00E86460">
                              <w:rPr>
                                <w:rFonts w:ascii="Optima" w:hAnsi="Optima" w:cs="Arial"/>
                                <w:color w:val="000000" w:themeColor="text1"/>
                                <w:sz w:val="23"/>
                                <w:szCs w:val="24"/>
                              </w:rPr>
                              <w:t>prosperous</w:t>
                            </w:r>
                            <w:proofErr w:type="gramEnd"/>
                            <w:r w:rsidRPr="00E86460">
                              <w:rPr>
                                <w:rFonts w:ascii="Optima" w:hAnsi="Optima" w:cs="Arial"/>
                                <w:color w:val="000000" w:themeColor="text1"/>
                                <w:sz w:val="23"/>
                                <w:szCs w:val="24"/>
                              </w:rPr>
                              <w:t xml:space="preserve"> and thriving Coral Triangle.</w:t>
                            </w:r>
                          </w:p>
                          <w:p w14:paraId="77297988" w14:textId="77777777" w:rsidR="0056070E" w:rsidRPr="00E86460" w:rsidRDefault="0056070E" w:rsidP="0056070E">
                            <w:pPr>
                              <w:pStyle w:val="BodyText1"/>
                              <w:spacing w:before="120" w:line="360" w:lineRule="auto"/>
                              <w:jc w:val="center"/>
                              <w:rPr>
                                <w:rFonts w:ascii="Optima" w:hAnsi="Optima"/>
                                <w:color w:val="000000"/>
                                <w:sz w:val="23"/>
                                <w:szCs w:val="24"/>
                                <w:lang w:eastAsia="en-ID"/>
                              </w:rPr>
                            </w:pPr>
                            <w:r w:rsidRPr="00E86460">
                              <w:rPr>
                                <w:rFonts w:ascii="Optima" w:hAnsi="Optima"/>
                                <w:color w:val="000000"/>
                                <w:sz w:val="23"/>
                                <w:szCs w:val="24"/>
                                <w:lang w:eastAsia="en-ID"/>
                              </w:rPr>
                              <w:t>Through the Coral Triangle Initiative on Coral Reefs, Fisheries, and Food Security, we shall</w:t>
                            </w:r>
                            <w:r w:rsidRPr="00E86460">
                              <w:rPr>
                                <w:rFonts w:ascii="Optima" w:hAnsi="Optima"/>
                                <w:color w:val="000000" w:themeColor="text1"/>
                                <w:sz w:val="23"/>
                                <w:szCs w:val="24"/>
                                <w:lang w:eastAsia="en-ID"/>
                              </w:rPr>
                              <w:t xml:space="preserve"> build on </w:t>
                            </w:r>
                            <w:r w:rsidRPr="00E86460">
                              <w:rPr>
                                <w:rFonts w:ascii="Optima" w:hAnsi="Optima"/>
                                <w:color w:val="000000"/>
                                <w:sz w:val="23"/>
                                <w:szCs w:val="24"/>
                                <w:lang w:eastAsia="en-ID"/>
                              </w:rPr>
                              <w:t xml:space="preserve">our successes in the past decade and continue to collaborate to protect, manage, and </w:t>
                            </w:r>
                            <w:r w:rsidRPr="00E86460">
                              <w:rPr>
                                <w:rFonts w:ascii="Optima" w:hAnsi="Optima"/>
                                <w:color w:val="000000" w:themeColor="text1"/>
                                <w:sz w:val="23"/>
                                <w:szCs w:val="24"/>
                                <w:lang w:eastAsia="en-ID"/>
                              </w:rPr>
                              <w:t>improve the health of coastal and marine ecosystems, and to strengthen the socio-economic conditions of coastal communities by</w:t>
                            </w:r>
                            <w:r w:rsidRPr="00E86460">
                              <w:rPr>
                                <w:rFonts w:ascii="Optima" w:hAnsi="Optima"/>
                                <w:color w:val="000000"/>
                                <w:sz w:val="23"/>
                                <w:szCs w:val="24"/>
                                <w:lang w:eastAsia="en-ID"/>
                              </w:rPr>
                              <w:t>:</w:t>
                            </w:r>
                          </w:p>
                          <w:p w14:paraId="0D2847C7" w14:textId="77777777" w:rsidR="0056070E" w:rsidRPr="00E86460" w:rsidRDefault="0056070E" w:rsidP="0056070E">
                            <w:pPr>
                              <w:pStyle w:val="BodyText1"/>
                              <w:spacing w:before="120" w:line="360" w:lineRule="auto"/>
                              <w:jc w:val="center"/>
                              <w:rPr>
                                <w:rFonts w:ascii="Optima" w:hAnsi="Optima"/>
                                <w:color w:val="000000"/>
                                <w:sz w:val="23"/>
                                <w:szCs w:val="24"/>
                                <w:lang w:eastAsia="en-ID"/>
                              </w:rPr>
                            </w:pPr>
                            <w:r w:rsidRPr="00E86460">
                              <w:rPr>
                                <w:rFonts w:ascii="Optima" w:hAnsi="Optima"/>
                                <w:color w:val="000000"/>
                                <w:sz w:val="23"/>
                                <w:szCs w:val="24"/>
                                <w:lang w:eastAsia="en-ID"/>
                              </w:rPr>
                              <w:t>-</w:t>
                            </w:r>
                            <w:r w:rsidRPr="00E86460">
                              <w:rPr>
                                <w:rFonts w:ascii="Optima" w:hAnsi="Optima"/>
                                <w:color w:val="000000" w:themeColor="text1"/>
                                <w:sz w:val="23"/>
                                <w:szCs w:val="24"/>
                                <w:lang w:eastAsia="en-ID"/>
                              </w:rPr>
                              <w:t xml:space="preserve">implementing needed economic, policy, and legal reforms to integrate marine conservation and management into sustainable </w:t>
                            </w:r>
                            <w:proofErr w:type="gramStart"/>
                            <w:r w:rsidRPr="00E86460">
                              <w:rPr>
                                <w:rFonts w:ascii="Optima" w:hAnsi="Optima"/>
                                <w:color w:val="000000" w:themeColor="text1"/>
                                <w:sz w:val="23"/>
                                <w:szCs w:val="24"/>
                                <w:lang w:eastAsia="en-ID"/>
                              </w:rPr>
                              <w:t>development;</w:t>
                            </w:r>
                            <w:proofErr w:type="gramEnd"/>
                          </w:p>
                          <w:p w14:paraId="5D564A06" w14:textId="77777777" w:rsidR="0056070E" w:rsidRPr="00E86460" w:rsidRDefault="0056070E" w:rsidP="0056070E">
                            <w:pPr>
                              <w:spacing w:before="120" w:line="360" w:lineRule="auto"/>
                              <w:jc w:val="center"/>
                              <w:rPr>
                                <w:rFonts w:ascii="Optima" w:hAnsi="Optima" w:cs="Arial"/>
                                <w:color w:val="000000"/>
                                <w:sz w:val="23"/>
                                <w:szCs w:val="24"/>
                              </w:rPr>
                            </w:pPr>
                            <w:r w:rsidRPr="00E86460">
                              <w:rPr>
                                <w:rFonts w:ascii="Optima" w:hAnsi="Optima" w:cs="Arial"/>
                                <w:color w:val="000000"/>
                                <w:sz w:val="23"/>
                                <w:szCs w:val="24"/>
                              </w:rPr>
                              <w:t xml:space="preserve">We </w:t>
                            </w:r>
                            <w:r w:rsidRPr="00E86460">
                              <w:rPr>
                                <w:rFonts w:ascii="Optima" w:hAnsi="Optima" w:cs="Arial"/>
                                <w:color w:val="000000" w:themeColor="text1"/>
                                <w:sz w:val="23"/>
                                <w:szCs w:val="24"/>
                              </w:rPr>
                              <w:t xml:space="preserve">shall strive to implement needed economic, policy, and legal reforms to integrate marine conservation and management into sustainable </w:t>
                            </w:r>
                            <w:r w:rsidRPr="00E86460">
                              <w:rPr>
                                <w:rFonts w:ascii="Optima" w:hAnsi="Optima" w:cs="Arial"/>
                                <w:color w:val="000000"/>
                                <w:sz w:val="23"/>
                                <w:szCs w:val="24"/>
                              </w:rPr>
                              <w:t>development.</w:t>
                            </w:r>
                          </w:p>
                          <w:p w14:paraId="5262B2E0" w14:textId="77777777" w:rsidR="0056070E" w:rsidRPr="00E86460" w:rsidRDefault="0056070E" w:rsidP="0056070E">
                            <w:pPr>
                              <w:pStyle w:val="BodyText1"/>
                              <w:spacing w:before="120" w:line="360" w:lineRule="auto"/>
                              <w:jc w:val="center"/>
                              <w:rPr>
                                <w:rFonts w:ascii="Optima" w:hAnsi="Optima"/>
                                <w:color w:val="000000"/>
                                <w:sz w:val="23"/>
                                <w:szCs w:val="24"/>
                                <w:lang w:eastAsia="en-ID"/>
                              </w:rPr>
                            </w:pPr>
                            <w:r w:rsidRPr="00E86460">
                              <w:rPr>
                                <w:rFonts w:ascii="Optima" w:hAnsi="Optima"/>
                                <w:color w:val="000000" w:themeColor="text1"/>
                                <w:sz w:val="23"/>
                                <w:szCs w:val="24"/>
                                <w:lang w:eastAsia="en-ID"/>
                              </w:rPr>
                              <w:t xml:space="preserve">-mobilizing stakeholders for strengthened collaboration and partnerships that will enable us to continue to reap the economical, ecological, and socio-cultural value of the Coral Triangle </w:t>
                            </w:r>
                            <w:proofErr w:type="gramStart"/>
                            <w:r w:rsidRPr="00E86460">
                              <w:rPr>
                                <w:rFonts w:ascii="Optima" w:hAnsi="Optima"/>
                                <w:color w:val="000000" w:themeColor="text1"/>
                                <w:sz w:val="23"/>
                                <w:szCs w:val="24"/>
                                <w:lang w:eastAsia="en-ID"/>
                              </w:rPr>
                              <w:t>region;</w:t>
                            </w:r>
                            <w:proofErr w:type="gramEnd"/>
                          </w:p>
                          <w:p w14:paraId="2F752E64" w14:textId="77777777" w:rsidR="0056070E" w:rsidRPr="00E86460" w:rsidRDefault="0056070E" w:rsidP="0056070E">
                            <w:pPr>
                              <w:spacing w:before="120" w:line="360" w:lineRule="auto"/>
                              <w:jc w:val="center"/>
                              <w:rPr>
                                <w:rFonts w:ascii="Optima" w:hAnsi="Optima" w:cs="Arial"/>
                                <w:color w:val="000000"/>
                                <w:sz w:val="23"/>
                                <w:szCs w:val="24"/>
                              </w:rPr>
                            </w:pPr>
                            <w:r w:rsidRPr="00E86460">
                              <w:rPr>
                                <w:rFonts w:ascii="Optima" w:hAnsi="Optima" w:cs="Arial"/>
                                <w:color w:val="000000"/>
                                <w:sz w:val="23"/>
                                <w:szCs w:val="24"/>
                              </w:rPr>
                              <w:t>We shall mobilize stakeholders for strengthened collaboration and partnerships that will enable us to continue to reap the economical, ecological, and socio-cultural value of the Coral Triangle region</w:t>
                            </w:r>
                          </w:p>
                          <w:p w14:paraId="3D818533" w14:textId="77777777" w:rsidR="0056070E" w:rsidRPr="00E86460" w:rsidRDefault="0056070E" w:rsidP="0056070E">
                            <w:pPr>
                              <w:pStyle w:val="BodyText1"/>
                              <w:spacing w:before="120" w:line="360" w:lineRule="auto"/>
                              <w:jc w:val="center"/>
                              <w:rPr>
                                <w:rFonts w:ascii="Optima" w:hAnsi="Optima"/>
                                <w:color w:val="000000"/>
                                <w:sz w:val="23"/>
                                <w:szCs w:val="24"/>
                                <w:lang w:eastAsia="en-ID"/>
                              </w:rPr>
                            </w:pPr>
                            <w:r w:rsidRPr="00E86460">
                              <w:rPr>
                                <w:rFonts w:ascii="Optima" w:hAnsi="Optima"/>
                                <w:color w:val="000000"/>
                                <w:sz w:val="23"/>
                                <w:szCs w:val="24"/>
                                <w:lang w:eastAsia="en-ID"/>
                              </w:rPr>
                              <w:t xml:space="preserve">-fortifying our institutional and </w:t>
                            </w:r>
                            <w:r w:rsidRPr="00E86460">
                              <w:rPr>
                                <w:rFonts w:ascii="Optima" w:hAnsi="Optima"/>
                                <w:color w:val="000000" w:themeColor="text1"/>
                                <w:sz w:val="23"/>
                                <w:szCs w:val="24"/>
                                <w:lang w:eastAsia="en-ID"/>
                              </w:rPr>
                              <w:t>human capacity which are key to driving imperative changes towards a sustainable marine resource for the current and the future generation</w:t>
                            </w:r>
                            <w:r w:rsidRPr="00E86460">
                              <w:rPr>
                                <w:rFonts w:ascii="Optima" w:hAnsi="Optima"/>
                                <w:color w:val="000000"/>
                                <w:sz w:val="23"/>
                                <w:szCs w:val="24"/>
                                <w:lang w:eastAsia="en-ID"/>
                              </w:rPr>
                              <w:t>.</w:t>
                            </w:r>
                          </w:p>
                          <w:p w14:paraId="2CDFCB52" w14:textId="77777777" w:rsidR="0056070E" w:rsidRPr="00E86460" w:rsidRDefault="0056070E" w:rsidP="0056070E">
                            <w:pPr>
                              <w:spacing w:before="120" w:line="360" w:lineRule="auto"/>
                              <w:jc w:val="center"/>
                              <w:rPr>
                                <w:rFonts w:ascii="Optima" w:hAnsi="Optima" w:cs="Arial"/>
                                <w:color w:val="000000"/>
                                <w:sz w:val="23"/>
                                <w:szCs w:val="24"/>
                              </w:rPr>
                            </w:pPr>
                            <w:r w:rsidRPr="00E86460">
                              <w:rPr>
                                <w:rFonts w:ascii="Optima" w:hAnsi="Optima" w:cs="Arial"/>
                                <w:color w:val="000000"/>
                                <w:sz w:val="23"/>
                                <w:szCs w:val="24"/>
                              </w:rPr>
                              <w:t xml:space="preserve">We shall fortify our </w:t>
                            </w:r>
                            <w:r w:rsidRPr="00E86460">
                              <w:rPr>
                                <w:rFonts w:ascii="Optima" w:hAnsi="Optima" w:cs="Arial"/>
                                <w:color w:val="000000" w:themeColor="text1"/>
                                <w:sz w:val="23"/>
                                <w:szCs w:val="24"/>
                              </w:rPr>
                              <w:t xml:space="preserve">institutional and human capacity which are key to driving imperative changes towards a sustainable marine resource for the current and </w:t>
                            </w:r>
                            <w:r w:rsidRPr="00E86460">
                              <w:rPr>
                                <w:rFonts w:ascii="Optima" w:hAnsi="Optima" w:cs="Arial"/>
                                <w:color w:val="000000"/>
                                <w:sz w:val="23"/>
                                <w:szCs w:val="24"/>
                              </w:rPr>
                              <w:t>the future generation.</w:t>
                            </w:r>
                          </w:p>
                          <w:p w14:paraId="2087E1CE" w14:textId="77777777" w:rsidR="0056070E" w:rsidRPr="00E86460" w:rsidRDefault="0056070E" w:rsidP="003017D7">
                            <w:pPr>
                              <w:pStyle w:val="BodyText1"/>
                              <w:spacing w:before="120" w:line="360" w:lineRule="auto"/>
                              <w:jc w:val="center"/>
                              <w:rPr>
                                <w:rFonts w:ascii="Optima" w:hAnsi="Optima"/>
                                <w:color w:val="000000"/>
                                <w:sz w:val="23"/>
                                <w:szCs w:val="24"/>
                              </w:rPr>
                            </w:pPr>
                            <w:r w:rsidRPr="00E86460">
                              <w:rPr>
                                <w:rFonts w:ascii="Optima" w:hAnsi="Optima"/>
                                <w:color w:val="000000"/>
                                <w:sz w:val="23"/>
                                <w:szCs w:val="24"/>
                              </w:rPr>
                              <w:t>Together, we can address these urgent concerns with renewed commitment.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EECD7D" id="_x0000_t202" coordsize="21600,21600" o:spt="202" path="m,l,21600r21600,l21600,xe">
                <v:stroke joinstyle="miter"/>
                <v:path gradientshapeok="t" o:connecttype="rect"/>
              </v:shapetype>
              <v:shape id="Text Box 9" o:spid="_x0000_s1034" type="#_x0000_t202" style="position:absolute;left:0;text-align:left;margin-left:-6.7pt;margin-top:21.3pt;width:496.6pt;height:32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" fillcolor="#90c42f" stroked="f" strokeweight=".5pt">
                <v:fill opacity="26214f"/>
                <v:textbox style="mso-next-textbox:#Text Box 10">
                  <w:txbxContent>
                    <w:p w14:paraId="1AD95613" w14:textId="77777777" w:rsidR="000641E0" w:rsidRPr="00E86460" w:rsidRDefault="0056070E" w:rsidP="000641E0">
                      <w:pPr>
                        <w:pStyle w:val="BodyText1"/>
                        <w:spacing w:after="0" w:line="240" w:lineRule="auto"/>
                        <w:jc w:val="center"/>
                        <w:rPr>
                          <w:rFonts w:ascii="Optima" w:hAnsi="Optima"/>
                          <w:b/>
                          <w:bCs/>
                          <w:color w:val="0085A1"/>
                          <w:sz w:val="27"/>
                          <w:szCs w:val="28"/>
                        </w:rPr>
                      </w:pPr>
                      <w:r w:rsidRPr="00E86460">
                        <w:rPr>
                          <w:rFonts w:ascii="Optima" w:hAnsi="Optima"/>
                          <w:b/>
                          <w:bCs/>
                          <w:color w:val="0085A1"/>
                          <w:sz w:val="27"/>
                          <w:szCs w:val="28"/>
                        </w:rPr>
                        <w:t xml:space="preserve">The Coral Triangle member countries, through this RPOA 2.0, </w:t>
                      </w:r>
                    </w:p>
                    <w:p w14:paraId="7636EF82" w14:textId="1A0D0CFB" w:rsidR="0056070E" w:rsidRPr="00E86460" w:rsidRDefault="0056070E" w:rsidP="000641E0">
                      <w:pPr>
                        <w:pStyle w:val="BodyText1"/>
                        <w:spacing w:after="0" w:line="240" w:lineRule="auto"/>
                        <w:jc w:val="center"/>
                        <w:rPr>
                          <w:rFonts w:ascii="Optima" w:hAnsi="Optima"/>
                          <w:b/>
                          <w:bCs/>
                          <w:color w:val="0085A1"/>
                          <w:sz w:val="27"/>
                          <w:szCs w:val="27"/>
                        </w:rPr>
                      </w:pPr>
                      <w:r w:rsidRPr="00E86460">
                        <w:rPr>
                          <w:rFonts w:ascii="Optima" w:hAnsi="Optima"/>
                          <w:b/>
                          <w:bCs/>
                          <w:color w:val="0085A1"/>
                          <w:sz w:val="27"/>
                          <w:szCs w:val="28"/>
                        </w:rPr>
                        <w:t>renew their commitments as follows:</w:t>
                      </w:r>
                    </w:p>
                    <w:p w14:paraId="72C2CC7E" w14:textId="77777777" w:rsidR="000641E0" w:rsidRPr="00E86460" w:rsidRDefault="000641E0" w:rsidP="000641E0">
                      <w:pPr>
                        <w:pStyle w:val="BodyText1"/>
                        <w:spacing w:after="0" w:line="240" w:lineRule="auto"/>
                        <w:jc w:val="center"/>
                        <w:rPr>
                          <w:rFonts w:ascii="Optima" w:hAnsi="Optima"/>
                          <w:b/>
                          <w:bCs/>
                          <w:color w:val="000000" w:themeColor="text1"/>
                          <w:sz w:val="27"/>
                          <w:szCs w:val="28"/>
                        </w:rPr>
                      </w:pPr>
                    </w:p>
                    <w:p w14:paraId="348F387A" w14:textId="77777777" w:rsidR="0056070E" w:rsidRPr="00E86460" w:rsidRDefault="0056070E" w:rsidP="0056070E">
                      <w:pPr>
                        <w:spacing w:before="120" w:line="360" w:lineRule="auto"/>
                        <w:jc w:val="center"/>
                        <w:rPr>
                          <w:rFonts w:ascii="Optima" w:hAnsi="Optima" w:cs="Arial"/>
                          <w:color w:val="000000" w:themeColor="text1"/>
                          <w:sz w:val="23"/>
                          <w:szCs w:val="24"/>
                        </w:rPr>
                      </w:pPr>
                      <w:r w:rsidRPr="00E86460">
                        <w:rPr>
                          <w:rFonts w:ascii="Optima" w:hAnsi="Optima" w:cs="Arial"/>
                          <w:color w:val="000000" w:themeColor="text1"/>
                          <w:sz w:val="23"/>
                          <w:szCs w:val="24"/>
                        </w:rPr>
                        <w:t>The cradle of the world’s marine life, the Coral Triangle is home to the richest and most diverse coral reefs and fisheries. It is the last frontier of the most resilient reefs for regeneration, sparking hope that fish and marine resources will continue to thrive and benefit communities whose lives are shaped by it.</w:t>
                      </w:r>
                    </w:p>
                    <w:p w14:paraId="757669AC" w14:textId="77777777" w:rsidR="0056070E" w:rsidRPr="00E86460" w:rsidRDefault="0056070E" w:rsidP="0056070E">
                      <w:pPr>
                        <w:spacing w:before="120" w:line="360" w:lineRule="auto"/>
                        <w:jc w:val="center"/>
                        <w:rPr>
                          <w:rFonts w:ascii="Optima" w:hAnsi="Optima" w:cs="Arial"/>
                          <w:color w:val="000000" w:themeColor="text1"/>
                          <w:sz w:val="23"/>
                          <w:szCs w:val="24"/>
                        </w:rPr>
                      </w:pPr>
                      <w:r w:rsidRPr="00E86460">
                        <w:rPr>
                          <w:rFonts w:ascii="Optima" w:hAnsi="Optima" w:cs="Arial"/>
                          <w:color w:val="000000" w:themeColor="text1"/>
                          <w:sz w:val="23"/>
                          <w:szCs w:val="24"/>
                        </w:rPr>
                        <w:t>The Coral Triangle is a most valuable resource for millions of people living in coastal communities and beyond.  It feeds the world with over US$3 billion worth of reef fisheries and US$1.5 billion worth of tuna catch.  It is an enabler of prosperity, contributing at least US$1.2 trillion in gross domestic product and generating over US$24.7 billion in nature-based and adventure tourism.</w:t>
                      </w:r>
                    </w:p>
                    <w:p w14:paraId="5AC0E504" w14:textId="77777777" w:rsidR="0056070E" w:rsidRPr="00E86460" w:rsidRDefault="0056070E" w:rsidP="0056070E">
                      <w:pPr>
                        <w:spacing w:before="120" w:line="360" w:lineRule="auto"/>
                        <w:jc w:val="center"/>
                        <w:rPr>
                          <w:rFonts w:ascii="Optima" w:hAnsi="Optima" w:cs="Arial"/>
                          <w:color w:val="000000" w:themeColor="text1"/>
                          <w:sz w:val="23"/>
                          <w:szCs w:val="24"/>
                        </w:rPr>
                      </w:pPr>
                      <w:r w:rsidRPr="00E86460">
                        <w:rPr>
                          <w:rFonts w:ascii="Optima" w:hAnsi="Optima" w:cs="Arial"/>
                          <w:color w:val="000000" w:themeColor="text1"/>
                          <w:sz w:val="23"/>
                          <w:szCs w:val="24"/>
                        </w:rPr>
                        <w:t>Yet, these critically important benefits are at risk of being lost due to threats of climate change, overfishing, illegal and destructive fishing, marine and man-made pollution, and natural disasters.</w:t>
                      </w:r>
                    </w:p>
                    <w:p w14:paraId="351EBC45" w14:textId="77777777" w:rsidR="0056070E" w:rsidRPr="00E86460" w:rsidRDefault="0056070E" w:rsidP="0056070E">
                      <w:pPr>
                        <w:spacing w:before="120" w:line="360" w:lineRule="auto"/>
                        <w:jc w:val="center"/>
                        <w:rPr>
                          <w:rFonts w:ascii="Optima" w:hAnsi="Optima" w:cs="Arial"/>
                          <w:color w:val="000000" w:themeColor="text1"/>
                          <w:sz w:val="23"/>
                          <w:szCs w:val="24"/>
                          <w:lang w:val="en-ID"/>
                        </w:rPr>
                      </w:pPr>
                      <w:r w:rsidRPr="00E86460">
                        <w:rPr>
                          <w:rFonts w:ascii="Optima" w:hAnsi="Optima" w:cs="Arial"/>
                          <w:color w:val="000000" w:themeColor="text1"/>
                          <w:sz w:val="23"/>
                          <w:szCs w:val="24"/>
                        </w:rPr>
                        <w:t xml:space="preserve">As stewards of this unparalleled treasure trove of biodiversity, we, the Coral Triangle countries of Indonesia, Malaysia, Papua New Guinea, the Philippines, Solomon Islands, and Timor-Leste, along with our strategic partners, and encouraged by the echoing calls and support of the global community, reaffirm our commitment to a healthy, resilient, </w:t>
                      </w:r>
                      <w:proofErr w:type="gramStart"/>
                      <w:r w:rsidRPr="00E86460">
                        <w:rPr>
                          <w:rFonts w:ascii="Optima" w:hAnsi="Optima" w:cs="Arial"/>
                          <w:color w:val="000000" w:themeColor="text1"/>
                          <w:sz w:val="23"/>
                          <w:szCs w:val="24"/>
                        </w:rPr>
                        <w:t>prosperous</w:t>
                      </w:r>
                      <w:proofErr w:type="gramEnd"/>
                      <w:r w:rsidRPr="00E86460">
                        <w:rPr>
                          <w:rFonts w:ascii="Optima" w:hAnsi="Optima" w:cs="Arial"/>
                          <w:color w:val="000000" w:themeColor="text1"/>
                          <w:sz w:val="23"/>
                          <w:szCs w:val="24"/>
                        </w:rPr>
                        <w:t xml:space="preserve"> and thriving Coral Triangle.</w:t>
                      </w:r>
                    </w:p>
                    <w:p w14:paraId="77297988" w14:textId="77777777" w:rsidR="0056070E" w:rsidRPr="00E86460" w:rsidRDefault="0056070E" w:rsidP="0056070E">
                      <w:pPr>
                        <w:pStyle w:val="BodyText1"/>
                        <w:spacing w:before="120" w:line="360" w:lineRule="auto"/>
                        <w:jc w:val="center"/>
                        <w:rPr>
                          <w:rFonts w:ascii="Optima" w:hAnsi="Optima"/>
                          <w:color w:val="000000"/>
                          <w:sz w:val="23"/>
                          <w:szCs w:val="24"/>
                          <w:lang w:eastAsia="en-ID"/>
                        </w:rPr>
                      </w:pPr>
                      <w:r w:rsidRPr="00E86460">
                        <w:rPr>
                          <w:rFonts w:ascii="Optima" w:hAnsi="Optima"/>
                          <w:color w:val="000000"/>
                          <w:sz w:val="23"/>
                          <w:szCs w:val="24"/>
                          <w:lang w:eastAsia="en-ID"/>
                        </w:rPr>
                        <w:t>Through the Coral Triangle Initiative on Coral Reefs, Fisheries, and Food Security, we shall</w:t>
                      </w:r>
                      <w:r w:rsidRPr="00E86460">
                        <w:rPr>
                          <w:rFonts w:ascii="Optima" w:hAnsi="Optima"/>
                          <w:color w:val="000000" w:themeColor="text1"/>
                          <w:sz w:val="23"/>
                          <w:szCs w:val="24"/>
                          <w:lang w:eastAsia="en-ID"/>
                        </w:rPr>
                        <w:t xml:space="preserve"> build on </w:t>
                      </w:r>
                      <w:r w:rsidRPr="00E86460">
                        <w:rPr>
                          <w:rFonts w:ascii="Optima" w:hAnsi="Optima"/>
                          <w:color w:val="000000"/>
                          <w:sz w:val="23"/>
                          <w:szCs w:val="24"/>
                          <w:lang w:eastAsia="en-ID"/>
                        </w:rPr>
                        <w:t xml:space="preserve">our successes in the past decade and continue to collaborate to protect, manage, and </w:t>
                      </w:r>
                      <w:r w:rsidRPr="00E86460">
                        <w:rPr>
                          <w:rFonts w:ascii="Optima" w:hAnsi="Optima"/>
                          <w:color w:val="000000" w:themeColor="text1"/>
                          <w:sz w:val="23"/>
                          <w:szCs w:val="24"/>
                          <w:lang w:eastAsia="en-ID"/>
                        </w:rPr>
                        <w:t>improve the health of coastal and marine ecosystems, and to strengthen the socio-economic conditions of coastal communities by</w:t>
                      </w:r>
                      <w:r w:rsidRPr="00E86460">
                        <w:rPr>
                          <w:rFonts w:ascii="Optima" w:hAnsi="Optima"/>
                          <w:color w:val="000000"/>
                          <w:sz w:val="23"/>
                          <w:szCs w:val="24"/>
                          <w:lang w:eastAsia="en-ID"/>
                        </w:rPr>
                        <w:t>:</w:t>
                      </w:r>
                    </w:p>
                    <w:p w14:paraId="0D2847C7" w14:textId="77777777" w:rsidR="0056070E" w:rsidRPr="00E86460" w:rsidRDefault="0056070E" w:rsidP="0056070E">
                      <w:pPr>
                        <w:pStyle w:val="BodyText1"/>
                        <w:spacing w:before="120" w:line="360" w:lineRule="auto"/>
                        <w:jc w:val="center"/>
                        <w:rPr>
                          <w:rFonts w:ascii="Optima" w:hAnsi="Optima"/>
                          <w:color w:val="000000"/>
                          <w:sz w:val="23"/>
                          <w:szCs w:val="24"/>
                          <w:lang w:eastAsia="en-ID"/>
                        </w:rPr>
                      </w:pPr>
                      <w:r w:rsidRPr="00E86460">
                        <w:rPr>
                          <w:rFonts w:ascii="Optima" w:hAnsi="Optima"/>
                          <w:color w:val="000000"/>
                          <w:sz w:val="23"/>
                          <w:szCs w:val="24"/>
                          <w:lang w:eastAsia="en-ID"/>
                        </w:rPr>
                        <w:t>-</w:t>
                      </w:r>
                      <w:r w:rsidRPr="00E86460">
                        <w:rPr>
                          <w:rFonts w:ascii="Optima" w:hAnsi="Optima"/>
                          <w:color w:val="000000" w:themeColor="text1"/>
                          <w:sz w:val="23"/>
                          <w:szCs w:val="24"/>
                          <w:lang w:eastAsia="en-ID"/>
                        </w:rPr>
                        <w:t xml:space="preserve">implementing needed economic, policy, and legal reforms to integrate marine conservation and management into sustainable </w:t>
                      </w:r>
                      <w:proofErr w:type="gramStart"/>
                      <w:r w:rsidRPr="00E86460">
                        <w:rPr>
                          <w:rFonts w:ascii="Optima" w:hAnsi="Optima"/>
                          <w:color w:val="000000" w:themeColor="text1"/>
                          <w:sz w:val="23"/>
                          <w:szCs w:val="24"/>
                          <w:lang w:eastAsia="en-ID"/>
                        </w:rPr>
                        <w:t>development;</w:t>
                      </w:r>
                      <w:proofErr w:type="gramEnd"/>
                    </w:p>
                    <w:p w14:paraId="5D564A06" w14:textId="77777777" w:rsidR="0056070E" w:rsidRPr="00E86460" w:rsidRDefault="0056070E" w:rsidP="0056070E">
                      <w:pPr>
                        <w:spacing w:before="120" w:line="360" w:lineRule="auto"/>
                        <w:jc w:val="center"/>
                        <w:rPr>
                          <w:rFonts w:ascii="Optima" w:hAnsi="Optima" w:cs="Arial"/>
                          <w:color w:val="000000"/>
                          <w:sz w:val="23"/>
                          <w:szCs w:val="24"/>
                        </w:rPr>
                      </w:pPr>
                      <w:r w:rsidRPr="00E86460">
                        <w:rPr>
                          <w:rFonts w:ascii="Optima" w:hAnsi="Optima" w:cs="Arial"/>
                          <w:color w:val="000000"/>
                          <w:sz w:val="23"/>
                          <w:szCs w:val="24"/>
                        </w:rPr>
                        <w:t xml:space="preserve">We </w:t>
                      </w:r>
                      <w:r w:rsidRPr="00E86460">
                        <w:rPr>
                          <w:rFonts w:ascii="Optima" w:hAnsi="Optima" w:cs="Arial"/>
                          <w:color w:val="000000" w:themeColor="text1"/>
                          <w:sz w:val="23"/>
                          <w:szCs w:val="24"/>
                        </w:rPr>
                        <w:t xml:space="preserve">shall strive to implement needed economic, policy, and legal reforms to integrate marine conservation and management into sustainable </w:t>
                      </w:r>
                      <w:r w:rsidRPr="00E86460">
                        <w:rPr>
                          <w:rFonts w:ascii="Optima" w:hAnsi="Optima" w:cs="Arial"/>
                          <w:color w:val="000000"/>
                          <w:sz w:val="23"/>
                          <w:szCs w:val="24"/>
                        </w:rPr>
                        <w:t>development.</w:t>
                      </w:r>
                    </w:p>
                    <w:p w14:paraId="5262B2E0" w14:textId="77777777" w:rsidR="0056070E" w:rsidRPr="00E86460" w:rsidRDefault="0056070E" w:rsidP="0056070E">
                      <w:pPr>
                        <w:pStyle w:val="BodyText1"/>
                        <w:spacing w:before="120" w:line="360" w:lineRule="auto"/>
                        <w:jc w:val="center"/>
                        <w:rPr>
                          <w:rFonts w:ascii="Optima" w:hAnsi="Optima"/>
                          <w:color w:val="000000"/>
                          <w:sz w:val="23"/>
                          <w:szCs w:val="24"/>
                          <w:lang w:eastAsia="en-ID"/>
                        </w:rPr>
                      </w:pPr>
                      <w:r w:rsidRPr="00E86460">
                        <w:rPr>
                          <w:rFonts w:ascii="Optima" w:hAnsi="Optima"/>
                          <w:color w:val="000000" w:themeColor="text1"/>
                          <w:sz w:val="23"/>
                          <w:szCs w:val="24"/>
                          <w:lang w:eastAsia="en-ID"/>
                        </w:rPr>
                        <w:t xml:space="preserve">-mobilizing stakeholders for strengthened collaboration and partnerships that will enable us to continue to reap the economical, ecological, and socio-cultural value of the Coral Triangle </w:t>
                      </w:r>
                      <w:proofErr w:type="gramStart"/>
                      <w:r w:rsidRPr="00E86460">
                        <w:rPr>
                          <w:rFonts w:ascii="Optima" w:hAnsi="Optima"/>
                          <w:color w:val="000000" w:themeColor="text1"/>
                          <w:sz w:val="23"/>
                          <w:szCs w:val="24"/>
                          <w:lang w:eastAsia="en-ID"/>
                        </w:rPr>
                        <w:t>region;</w:t>
                      </w:r>
                      <w:proofErr w:type="gramEnd"/>
                    </w:p>
                    <w:p w14:paraId="2F752E64" w14:textId="77777777" w:rsidR="0056070E" w:rsidRPr="00E86460" w:rsidRDefault="0056070E" w:rsidP="0056070E">
                      <w:pPr>
                        <w:spacing w:before="120" w:line="360" w:lineRule="auto"/>
                        <w:jc w:val="center"/>
                        <w:rPr>
                          <w:rFonts w:ascii="Optima" w:hAnsi="Optima" w:cs="Arial"/>
                          <w:color w:val="000000"/>
                          <w:sz w:val="23"/>
                          <w:szCs w:val="24"/>
                        </w:rPr>
                      </w:pPr>
                      <w:r w:rsidRPr="00E86460">
                        <w:rPr>
                          <w:rFonts w:ascii="Optima" w:hAnsi="Optima" w:cs="Arial"/>
                          <w:color w:val="000000"/>
                          <w:sz w:val="23"/>
                          <w:szCs w:val="24"/>
                        </w:rPr>
                        <w:t>We shall mobilize stakeholders for strengthened collaboration and partnerships that will enable us to continue to reap the economical, ecological, and socio-cultural value of the Coral Triangle region</w:t>
                      </w:r>
                    </w:p>
                    <w:p w14:paraId="3D818533" w14:textId="77777777" w:rsidR="0056070E" w:rsidRPr="00E86460" w:rsidRDefault="0056070E" w:rsidP="0056070E">
                      <w:pPr>
                        <w:pStyle w:val="BodyText1"/>
                        <w:spacing w:before="120" w:line="360" w:lineRule="auto"/>
                        <w:jc w:val="center"/>
                        <w:rPr>
                          <w:rFonts w:ascii="Optima" w:hAnsi="Optima"/>
                          <w:color w:val="000000"/>
                          <w:sz w:val="23"/>
                          <w:szCs w:val="24"/>
                          <w:lang w:eastAsia="en-ID"/>
                        </w:rPr>
                      </w:pPr>
                      <w:r w:rsidRPr="00E86460">
                        <w:rPr>
                          <w:rFonts w:ascii="Optima" w:hAnsi="Optima"/>
                          <w:color w:val="000000"/>
                          <w:sz w:val="23"/>
                          <w:szCs w:val="24"/>
                          <w:lang w:eastAsia="en-ID"/>
                        </w:rPr>
                        <w:t xml:space="preserve">-fortifying our institutional and </w:t>
                      </w:r>
                      <w:r w:rsidRPr="00E86460">
                        <w:rPr>
                          <w:rFonts w:ascii="Optima" w:hAnsi="Optima"/>
                          <w:color w:val="000000" w:themeColor="text1"/>
                          <w:sz w:val="23"/>
                          <w:szCs w:val="24"/>
                          <w:lang w:eastAsia="en-ID"/>
                        </w:rPr>
                        <w:t>human capacity which are key to driving imperative changes towards a sustainable marine resource for the current and the future generation</w:t>
                      </w:r>
                      <w:r w:rsidRPr="00E86460">
                        <w:rPr>
                          <w:rFonts w:ascii="Optima" w:hAnsi="Optima"/>
                          <w:color w:val="000000"/>
                          <w:sz w:val="23"/>
                          <w:szCs w:val="24"/>
                          <w:lang w:eastAsia="en-ID"/>
                        </w:rPr>
                        <w:t>.</w:t>
                      </w:r>
                    </w:p>
                    <w:p w14:paraId="2CDFCB52" w14:textId="77777777" w:rsidR="0056070E" w:rsidRPr="00E86460" w:rsidRDefault="0056070E" w:rsidP="0056070E">
                      <w:pPr>
                        <w:spacing w:before="120" w:line="360" w:lineRule="auto"/>
                        <w:jc w:val="center"/>
                        <w:rPr>
                          <w:rFonts w:ascii="Optima" w:hAnsi="Optima" w:cs="Arial"/>
                          <w:color w:val="000000"/>
                          <w:sz w:val="23"/>
                          <w:szCs w:val="24"/>
                        </w:rPr>
                      </w:pPr>
                      <w:r w:rsidRPr="00E86460">
                        <w:rPr>
                          <w:rFonts w:ascii="Optima" w:hAnsi="Optima" w:cs="Arial"/>
                          <w:color w:val="000000"/>
                          <w:sz w:val="23"/>
                          <w:szCs w:val="24"/>
                        </w:rPr>
                        <w:t xml:space="preserve">We shall fortify our </w:t>
                      </w:r>
                      <w:r w:rsidRPr="00E86460">
                        <w:rPr>
                          <w:rFonts w:ascii="Optima" w:hAnsi="Optima" w:cs="Arial"/>
                          <w:color w:val="000000" w:themeColor="text1"/>
                          <w:sz w:val="23"/>
                          <w:szCs w:val="24"/>
                        </w:rPr>
                        <w:t xml:space="preserve">institutional and human capacity which are key to driving imperative changes towards a sustainable marine resource for the current and </w:t>
                      </w:r>
                      <w:r w:rsidRPr="00E86460">
                        <w:rPr>
                          <w:rFonts w:ascii="Optima" w:hAnsi="Optima" w:cs="Arial"/>
                          <w:color w:val="000000"/>
                          <w:sz w:val="23"/>
                          <w:szCs w:val="24"/>
                        </w:rPr>
                        <w:t>the future generation.</w:t>
                      </w:r>
                    </w:p>
                    <w:p w14:paraId="2087E1CE" w14:textId="77777777" w:rsidR="0056070E" w:rsidRPr="00E86460" w:rsidRDefault="0056070E" w:rsidP="003017D7">
                      <w:pPr>
                        <w:pStyle w:val="BodyText1"/>
                        <w:spacing w:before="120" w:line="360" w:lineRule="auto"/>
                        <w:jc w:val="center"/>
                        <w:rPr>
                          <w:rFonts w:ascii="Optima" w:hAnsi="Optima"/>
                          <w:color w:val="000000"/>
                          <w:sz w:val="23"/>
                          <w:szCs w:val="24"/>
                        </w:rPr>
                      </w:pPr>
                      <w:r w:rsidRPr="00E86460">
                        <w:rPr>
                          <w:rFonts w:ascii="Optima" w:hAnsi="Optima"/>
                          <w:color w:val="000000"/>
                          <w:sz w:val="23"/>
                          <w:szCs w:val="24"/>
                        </w:rPr>
                        <w:t>Together, we can address these urgent concerns with renewed commitment.</w:t>
                      </w:r>
                    </w:p>
                  </w:txbxContent>
                </v:textbox>
                <w10:wrap type="square"/>
                <w10:anchorlock/>
              </v:shape>
            </w:pict>
          </mc:Fallback>
        </mc:AlternateContent>
      </w:r>
    </w:p>
    <w:p w14:paraId="0B037D34" w14:textId="0067937A" w:rsidR="0056070E" w:rsidRPr="00E86460" w:rsidRDefault="0056070E" w:rsidP="0056070E">
      <w:pPr>
        <w:pStyle w:val="BodyText1"/>
        <w:spacing w:before="120" w:line="360" w:lineRule="auto"/>
        <w:jc w:val="center"/>
        <w:rPr>
          <w:rFonts w:ascii="Optima" w:hAnsi="Optima"/>
          <w:i/>
          <w:iCs/>
          <w:color w:val="000000" w:themeColor="text1"/>
          <w:sz w:val="23"/>
          <w:szCs w:val="24"/>
          <w:highlight w:val="yellow"/>
          <w:lang w:eastAsia="en-ID"/>
        </w:rPr>
      </w:pPr>
    </w:p>
    <w:p w14:paraId="1FE6EC50" w14:textId="1F96EFB4" w:rsidR="0056070E" w:rsidRPr="00E86460" w:rsidRDefault="000641E0" w:rsidP="0056070E">
      <w:pPr>
        <w:spacing w:before="120" w:line="276" w:lineRule="auto"/>
        <w:rPr>
          <w:rFonts w:ascii="Optima" w:hAnsi="Optima" w:cs="Arial"/>
          <w:color w:val="000000" w:themeColor="text1"/>
          <w:sz w:val="23"/>
          <w:szCs w:val="24"/>
          <w:lang w:val="en-GB"/>
        </w:rPr>
      </w:pPr>
      <w:r w:rsidRPr="00E86460">
        <w:rPr>
          <w:noProof/>
          <w:sz w:val="19"/>
          <w:szCs w:val="19"/>
        </w:rPr>
        <w:lastRenderedPageBreak/>
        <mc:AlternateContent>
          <mc:Choice Requires="wps">
            <w:drawing>
              <wp:anchor distT="0" distB="0" distL="114300" distR="114300" simplePos="0" relativeHeight="251661312" behindDoc="0" locked="0" layoutInCell="1" allowOverlap="1" wp14:anchorId="56B703FC" wp14:editId="258AB7EF">
                <wp:simplePos x="0" y="0"/>
                <wp:positionH relativeFrom="column">
                  <wp:posOffset>84455</wp:posOffset>
                </wp:positionH>
                <wp:positionV relativeFrom="paragraph">
                  <wp:posOffset>205740</wp:posOffset>
                </wp:positionV>
                <wp:extent cx="6278880" cy="7919085"/>
                <wp:effectExtent l="0" t="0" r="7620" b="5715"/>
                <wp:wrapSquare wrapText="bothSides"/>
                <wp:docPr id="10" name="Text Box 10"/>
                <wp:cNvGraphicFramePr/>
                <a:graphic xmlns:a="http://schemas.openxmlformats.org/drawingml/2006/main">
                  <a:graphicData uri="http://schemas.microsoft.com/office/word/2010/wordprocessingShape">
                    <wps:wsp>
                      <wps:cNvSpPr txBox="1"/>
                      <wps:spPr>
                        <a:xfrm>
                          <a:off x="0" y="0"/>
                          <a:ext cx="6278880" cy="7919085"/>
                        </a:xfrm>
                        <a:prstGeom prst="rect">
                          <a:avLst/>
                        </a:prstGeom>
                        <a:solidFill>
                          <a:srgbClr val="90C42F">
                            <a:alpha val="40000"/>
                          </a:srgbClr>
                        </a:solidFill>
                        <a:ln w="6350">
                          <a:noFill/>
                        </a:ln>
                      </wps:spPr>
                      <wps:linkedTxbx id="5"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B703FC" id="Text Box 10" o:spid="_x0000_s1035" type="#_x0000_t202" style="position:absolute;margin-left:6.65pt;margin-top:16.2pt;width:494.4pt;height:623.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" fillcolor="#90c42f" stroked="f" strokeweight=".5pt">
                <v:fill opacity="26214f"/>
                <v:textbox>
                  <w:txbxContent/>
                </v:textbox>
                <w10:wrap type="square"/>
              </v:shape>
            </w:pict>
          </mc:Fallback>
        </mc:AlternateContent>
      </w:r>
    </w:p>
    <w:p w14:paraId="15E559D3" w14:textId="0E85017E" w:rsidR="0056070E" w:rsidRPr="00E86460" w:rsidRDefault="0056070E" w:rsidP="002B21F5">
      <w:pPr>
        <w:pStyle w:val="BodyText1"/>
        <w:rPr>
          <w:sz w:val="19"/>
          <w:szCs w:val="19"/>
        </w:rPr>
      </w:pPr>
    </w:p>
    <w:p w14:paraId="41FA4F2C" w14:textId="491A646A" w:rsidR="00E571C3" w:rsidRPr="00E86460" w:rsidRDefault="00E571C3" w:rsidP="0056070E">
      <w:pPr>
        <w:pStyle w:val="BodyText1"/>
        <w:spacing w:line="360" w:lineRule="auto"/>
        <w:ind w:left="284"/>
        <w:rPr>
          <w:color w:val="76923C" w:themeColor="accent3" w:themeShade="BF"/>
          <w:sz w:val="19"/>
          <w:szCs w:val="19"/>
        </w:rPr>
      </w:pPr>
    </w:p>
    <w:p w14:paraId="094FF08C" w14:textId="3D81187B" w:rsidR="00B40808" w:rsidRPr="00E86460" w:rsidRDefault="00B40808" w:rsidP="00B71128">
      <w:pPr>
        <w:pStyle w:val="Heading2"/>
        <w:rPr>
          <w:rFonts w:ascii="Optima" w:eastAsiaTheme="minorEastAsia" w:hAnsi="Optima"/>
          <w:sz w:val="31"/>
          <w:szCs w:val="32"/>
        </w:rPr>
      </w:pPr>
      <w:bookmarkStart w:id="41" w:name="_Toc115093279"/>
      <w:r w:rsidRPr="00E86460">
        <w:rPr>
          <w:rFonts w:ascii="Optima" w:eastAsiaTheme="minorEastAsia" w:hAnsi="Optima"/>
          <w:sz w:val="31"/>
          <w:szCs w:val="32"/>
        </w:rPr>
        <w:lastRenderedPageBreak/>
        <w:t>Logic and Premise 1</w:t>
      </w:r>
      <w:bookmarkEnd w:id="41"/>
    </w:p>
    <w:p w14:paraId="7EE6239E" w14:textId="77777777" w:rsidR="000641E0" w:rsidRPr="00346145" w:rsidRDefault="000641E0" w:rsidP="00B40808">
      <w:pPr>
        <w:pStyle w:val="Caption"/>
        <w:tabs>
          <w:tab w:val="clear" w:pos="1080"/>
        </w:tabs>
        <w:ind w:left="0" w:firstLine="0"/>
        <w:jc w:val="left"/>
        <w:rPr>
          <w:color w:val="000000" w:themeColor="text1"/>
          <w:sz w:val="21"/>
          <w:szCs w:val="21"/>
        </w:rPr>
      </w:pPr>
    </w:p>
    <w:p w14:paraId="2ED3F056" w14:textId="6965BBE5" w:rsidR="00B40808" w:rsidRPr="00346145" w:rsidRDefault="00B40808" w:rsidP="00B40808">
      <w:pPr>
        <w:pStyle w:val="Caption"/>
        <w:tabs>
          <w:tab w:val="clear" w:pos="1080"/>
        </w:tabs>
        <w:ind w:left="0" w:firstLine="0"/>
        <w:jc w:val="left"/>
        <w:rPr>
          <w:rFonts w:ascii="Optima" w:hAnsi="Optima"/>
          <w:color w:val="000000" w:themeColor="text1"/>
          <w:sz w:val="23"/>
          <w:szCs w:val="24"/>
        </w:rPr>
      </w:pPr>
      <w:r w:rsidRPr="00346145">
        <w:rPr>
          <w:rFonts w:ascii="Optima" w:hAnsi="Optima"/>
          <w:color w:val="000000" w:themeColor="text1"/>
          <w:sz w:val="23"/>
          <w:szCs w:val="24"/>
        </w:rPr>
        <w:t>Impact Logic</w:t>
      </w:r>
    </w:p>
    <w:p w14:paraId="13B7EC7C" w14:textId="2DA88422" w:rsidR="00B40808" w:rsidRPr="00346145" w:rsidRDefault="00B40808" w:rsidP="00957C14">
      <w:pPr>
        <w:pStyle w:val="Caption"/>
        <w:tabs>
          <w:tab w:val="clear" w:pos="1080"/>
        </w:tabs>
        <w:ind w:left="0" w:firstLine="0"/>
        <w:rPr>
          <w:rFonts w:ascii="Optima" w:hAnsi="Optima"/>
          <w:b w:val="0"/>
          <w:color w:val="000000" w:themeColor="text1"/>
          <w:sz w:val="23"/>
          <w:szCs w:val="24"/>
        </w:rPr>
      </w:pPr>
      <w:r w:rsidRPr="00346145">
        <w:rPr>
          <w:rFonts w:ascii="Optima" w:hAnsi="Optima"/>
          <w:b w:val="0"/>
          <w:color w:val="000000" w:themeColor="text1"/>
          <w:sz w:val="23"/>
          <w:szCs w:val="24"/>
        </w:rPr>
        <w:t xml:space="preserve">Collaboration through the CTI-CFF will deepen and accelerate the impacts of global, regional, </w:t>
      </w:r>
      <w:proofErr w:type="gramStart"/>
      <w:r w:rsidRPr="00346145">
        <w:rPr>
          <w:rFonts w:ascii="Optima" w:hAnsi="Optima"/>
          <w:b w:val="0"/>
          <w:color w:val="000000" w:themeColor="text1"/>
          <w:sz w:val="23"/>
          <w:szCs w:val="24"/>
        </w:rPr>
        <w:t>national</w:t>
      </w:r>
      <w:proofErr w:type="gramEnd"/>
      <w:r w:rsidRPr="00346145">
        <w:rPr>
          <w:rFonts w:ascii="Optima" w:hAnsi="Optima"/>
          <w:b w:val="0"/>
          <w:color w:val="000000" w:themeColor="text1"/>
          <w:sz w:val="23"/>
          <w:szCs w:val="24"/>
        </w:rPr>
        <w:t xml:space="preserve"> and local action towards the sustainability of marine </w:t>
      </w:r>
      <w:r w:rsidR="00EB7592" w:rsidRPr="00346145">
        <w:rPr>
          <w:rFonts w:ascii="Optima" w:hAnsi="Optima"/>
          <w:b w:val="0"/>
          <w:color w:val="000000" w:themeColor="text1"/>
          <w:sz w:val="23"/>
          <w:szCs w:val="24"/>
        </w:rPr>
        <w:t>resources</w:t>
      </w:r>
      <w:r w:rsidRPr="00346145">
        <w:rPr>
          <w:rFonts w:ascii="Optima" w:hAnsi="Optima"/>
          <w:b w:val="0"/>
          <w:color w:val="000000" w:themeColor="text1"/>
          <w:sz w:val="23"/>
          <w:szCs w:val="24"/>
        </w:rPr>
        <w:t xml:space="preserve">, fisheries, and food security in the CT6. </w:t>
      </w:r>
    </w:p>
    <w:p w14:paraId="11F81157" w14:textId="77777777" w:rsidR="00B40808" w:rsidRPr="00346145" w:rsidRDefault="00B40808" w:rsidP="00B40808">
      <w:pPr>
        <w:pStyle w:val="Caption"/>
        <w:tabs>
          <w:tab w:val="clear" w:pos="1080"/>
        </w:tabs>
        <w:ind w:left="0" w:firstLine="0"/>
        <w:jc w:val="left"/>
        <w:rPr>
          <w:rFonts w:ascii="Optima" w:hAnsi="Optima"/>
          <w:color w:val="000000" w:themeColor="text1"/>
          <w:sz w:val="23"/>
          <w:szCs w:val="24"/>
        </w:rPr>
      </w:pPr>
      <w:r w:rsidRPr="00346145">
        <w:rPr>
          <w:rFonts w:ascii="Optima" w:hAnsi="Optima"/>
          <w:color w:val="000000" w:themeColor="text1"/>
          <w:sz w:val="23"/>
          <w:szCs w:val="24"/>
        </w:rPr>
        <w:t>Premise</w:t>
      </w:r>
    </w:p>
    <w:p w14:paraId="74BDE43C" w14:textId="00B905D7" w:rsidR="00B40808" w:rsidRPr="00346145" w:rsidRDefault="00B40808" w:rsidP="00957C14">
      <w:pPr>
        <w:pStyle w:val="Caption"/>
        <w:tabs>
          <w:tab w:val="clear" w:pos="1080"/>
        </w:tabs>
        <w:ind w:left="0" w:firstLine="0"/>
        <w:rPr>
          <w:rFonts w:ascii="Optima" w:hAnsi="Optima"/>
          <w:b w:val="0"/>
          <w:color w:val="000000" w:themeColor="text1"/>
          <w:sz w:val="23"/>
          <w:szCs w:val="24"/>
        </w:rPr>
      </w:pPr>
      <w:r w:rsidRPr="00346145">
        <w:rPr>
          <w:rFonts w:ascii="Optima" w:hAnsi="Optima"/>
          <w:b w:val="0"/>
          <w:color w:val="000000" w:themeColor="text1"/>
          <w:sz w:val="23"/>
          <w:szCs w:val="24"/>
        </w:rPr>
        <w:t xml:space="preserve">To strengthen the effectiveness and increase efficiencies of the CTI-CFF, it is important to prioritize and accelerate successful approaches initiated in the past 10 years (i.e., </w:t>
      </w:r>
      <w:r w:rsidR="005179E6" w:rsidRPr="00346145">
        <w:rPr>
          <w:rFonts w:ascii="Optima" w:hAnsi="Optima"/>
          <w:b w:val="0"/>
          <w:color w:val="000000" w:themeColor="text1"/>
          <w:sz w:val="23"/>
          <w:szCs w:val="24"/>
        </w:rPr>
        <w:t>CTMPAS</w:t>
      </w:r>
      <w:r w:rsidRPr="00346145">
        <w:rPr>
          <w:rFonts w:ascii="Optima" w:hAnsi="Optima"/>
          <w:b w:val="0"/>
          <w:color w:val="000000" w:themeColor="text1"/>
          <w:sz w:val="23"/>
          <w:szCs w:val="24"/>
        </w:rPr>
        <w:t xml:space="preserve"> and the </w:t>
      </w:r>
      <w:r w:rsidR="005179E6" w:rsidRPr="00346145">
        <w:rPr>
          <w:rFonts w:ascii="Optima" w:hAnsi="Optima"/>
          <w:b w:val="0"/>
          <w:color w:val="000000" w:themeColor="text1"/>
          <w:sz w:val="23"/>
          <w:szCs w:val="24"/>
        </w:rPr>
        <w:t>EAFM</w:t>
      </w:r>
      <w:r w:rsidRPr="00346145">
        <w:rPr>
          <w:rFonts w:ascii="Optima" w:hAnsi="Optima"/>
          <w:b w:val="0"/>
          <w:color w:val="000000" w:themeColor="text1"/>
          <w:sz w:val="23"/>
          <w:szCs w:val="24"/>
        </w:rPr>
        <w:t>). Strategic actions that can rapidly demonstrate the value proposition of the CTI-CFF collaboration are vital in these efforts.</w:t>
      </w:r>
    </w:p>
    <w:p w14:paraId="33E9C364" w14:textId="77777777" w:rsidR="00B40808" w:rsidRPr="00E86460" w:rsidRDefault="00B40808" w:rsidP="00957C14">
      <w:pPr>
        <w:pStyle w:val="Caption"/>
        <w:tabs>
          <w:tab w:val="clear" w:pos="1080"/>
        </w:tabs>
        <w:ind w:left="0" w:firstLine="0"/>
        <w:rPr>
          <w:rFonts w:ascii="Optima" w:hAnsi="Optima"/>
          <w:color w:val="000000" w:themeColor="text1"/>
          <w:sz w:val="23"/>
          <w:szCs w:val="24"/>
        </w:rPr>
      </w:pPr>
      <w:r w:rsidRPr="00346145">
        <w:rPr>
          <w:rFonts w:ascii="Optima" w:hAnsi="Optima"/>
          <w:b w:val="0"/>
          <w:color w:val="000000" w:themeColor="text1"/>
          <w:sz w:val="23"/>
          <w:szCs w:val="24"/>
        </w:rPr>
        <w:t>Likewise, as the global community addresses the root causes and the larger impact of climate change, it is imperative for the CTI-CFF to ensure that the network of marine ecosystems within the CT region are resilient enough to function amid climate change stresses. When this happens, CTI-CFF would have created positive impact on millions of people living in coastal communities.</w:t>
      </w:r>
      <w:r w:rsidRPr="00E86460">
        <w:rPr>
          <w:rFonts w:ascii="Optima" w:hAnsi="Optima"/>
          <w:color w:val="000000" w:themeColor="text1"/>
          <w:sz w:val="23"/>
          <w:szCs w:val="24"/>
        </w:rPr>
        <w:t xml:space="preserve">  </w:t>
      </w:r>
    </w:p>
    <w:p w14:paraId="1E15659D" w14:textId="46403D27" w:rsidR="00ED3591" w:rsidRPr="00E86460" w:rsidRDefault="00ED3591" w:rsidP="00C4031F">
      <w:pPr>
        <w:pStyle w:val="BodyText1"/>
        <w:spacing w:after="120"/>
        <w:rPr>
          <w:sz w:val="19"/>
          <w:szCs w:val="19"/>
        </w:rPr>
      </w:pPr>
    </w:p>
    <w:p w14:paraId="2976D457" w14:textId="5B5A9250" w:rsidR="001F0E64" w:rsidRPr="00E86460" w:rsidRDefault="001F0E64" w:rsidP="00C4031F">
      <w:pPr>
        <w:pStyle w:val="BodyText1"/>
        <w:spacing w:after="120"/>
        <w:rPr>
          <w:sz w:val="19"/>
          <w:szCs w:val="19"/>
        </w:rPr>
      </w:pPr>
      <w:r w:rsidRPr="00E86460">
        <w:rPr>
          <w:sz w:val="19"/>
          <w:szCs w:val="19"/>
        </w:rPr>
        <w:br w:type="page"/>
      </w:r>
    </w:p>
    <w:p w14:paraId="3CABFE46" w14:textId="42DBE1CA" w:rsidR="0043420E" w:rsidRPr="00E86460" w:rsidRDefault="0043420E" w:rsidP="00C4031F">
      <w:pPr>
        <w:pStyle w:val="BodyText1"/>
        <w:spacing w:after="120"/>
        <w:rPr>
          <w:sz w:val="19"/>
          <w:szCs w:val="19"/>
        </w:rPr>
      </w:pPr>
    </w:p>
    <w:p w14:paraId="46D21F67" w14:textId="007E9D31" w:rsidR="000641E0" w:rsidRPr="00E86460" w:rsidRDefault="00DF420B" w:rsidP="00C4031F">
      <w:pPr>
        <w:pStyle w:val="BodyText1"/>
        <w:spacing w:after="120"/>
        <w:rPr>
          <w:sz w:val="19"/>
          <w:szCs w:val="19"/>
        </w:rPr>
      </w:pPr>
      <w:r>
        <w:rPr>
          <w:noProof/>
          <w:sz w:val="19"/>
          <w:szCs w:val="19"/>
        </w:rPr>
        <w:drawing>
          <wp:anchor distT="0" distB="0" distL="114300" distR="114300" simplePos="0" relativeHeight="251678720" behindDoc="0" locked="0" layoutInCell="1" allowOverlap="1" wp14:anchorId="18D2ECB5" wp14:editId="1E651F69">
            <wp:simplePos x="0" y="0"/>
            <wp:positionH relativeFrom="column">
              <wp:posOffset>5380538</wp:posOffset>
            </wp:positionH>
            <wp:positionV relativeFrom="paragraph">
              <wp:posOffset>69743</wp:posOffset>
            </wp:positionV>
            <wp:extent cx="1691640" cy="1126400"/>
            <wp:effectExtent l="0" t="0" r="3810" b="0"/>
            <wp:wrapNone/>
            <wp:docPr id="33" name="Picture 33" descr="Shape,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Shape, square&#10;&#10;Description automatically generated"/>
                    <pic:cNvPicPr/>
                  </pic:nvPicPr>
                  <pic:blipFill>
                    <a:blip r:embed="rId15"/>
                    <a:stretch>
                      <a:fillRect/>
                    </a:stretch>
                  </pic:blipFill>
                  <pic:spPr>
                    <a:xfrm>
                      <a:off x="0" y="0"/>
                      <a:ext cx="1691640" cy="1126400"/>
                    </a:xfrm>
                    <a:prstGeom prst="rect">
                      <a:avLst/>
                    </a:prstGeom>
                  </pic:spPr>
                </pic:pic>
              </a:graphicData>
            </a:graphic>
            <wp14:sizeRelH relativeFrom="page">
              <wp14:pctWidth>0</wp14:pctWidth>
            </wp14:sizeRelH>
            <wp14:sizeRelV relativeFrom="page">
              <wp14:pctHeight>0</wp14:pctHeight>
            </wp14:sizeRelV>
          </wp:anchor>
        </w:drawing>
      </w:r>
    </w:p>
    <w:p w14:paraId="015EB0B1" w14:textId="6B719C1B" w:rsidR="000641E0" w:rsidRPr="00E86460" w:rsidRDefault="000641E0" w:rsidP="00C4031F">
      <w:pPr>
        <w:pStyle w:val="BodyText1"/>
        <w:spacing w:after="120"/>
        <w:rPr>
          <w:sz w:val="19"/>
          <w:szCs w:val="19"/>
        </w:rPr>
      </w:pPr>
    </w:p>
    <w:p w14:paraId="29C3C8B6" w14:textId="362FE4F2" w:rsidR="000641E0" w:rsidRPr="00E86460" w:rsidRDefault="000641E0" w:rsidP="00C4031F">
      <w:pPr>
        <w:pStyle w:val="BodyText1"/>
        <w:spacing w:after="120"/>
        <w:rPr>
          <w:sz w:val="19"/>
          <w:szCs w:val="19"/>
        </w:rPr>
      </w:pPr>
    </w:p>
    <w:p w14:paraId="70FA44D7" w14:textId="1FBEC54B" w:rsidR="000641E0" w:rsidRPr="00E86460" w:rsidRDefault="000641E0" w:rsidP="00C4031F">
      <w:pPr>
        <w:pStyle w:val="BodyText1"/>
        <w:spacing w:after="120"/>
        <w:rPr>
          <w:sz w:val="19"/>
          <w:szCs w:val="19"/>
        </w:rPr>
      </w:pPr>
    </w:p>
    <w:p w14:paraId="278C4EF9" w14:textId="50B8DD64" w:rsidR="000641E0" w:rsidRPr="00E86460" w:rsidRDefault="000641E0" w:rsidP="00C4031F">
      <w:pPr>
        <w:pStyle w:val="BodyText1"/>
        <w:spacing w:after="120"/>
        <w:rPr>
          <w:sz w:val="19"/>
          <w:szCs w:val="19"/>
        </w:rPr>
      </w:pPr>
    </w:p>
    <w:p w14:paraId="005466BB" w14:textId="434D5259" w:rsidR="000641E0" w:rsidRPr="00E86460" w:rsidRDefault="000641E0" w:rsidP="00C4031F">
      <w:pPr>
        <w:pStyle w:val="BodyText1"/>
        <w:spacing w:after="120"/>
        <w:rPr>
          <w:sz w:val="19"/>
          <w:szCs w:val="19"/>
        </w:rPr>
      </w:pPr>
    </w:p>
    <w:p w14:paraId="085CFAB3" w14:textId="7CCAAFE0" w:rsidR="000641E0" w:rsidRPr="00E86460" w:rsidRDefault="000641E0" w:rsidP="00C4031F">
      <w:pPr>
        <w:pStyle w:val="BodyText1"/>
        <w:spacing w:after="120"/>
        <w:rPr>
          <w:sz w:val="19"/>
          <w:szCs w:val="19"/>
        </w:rPr>
      </w:pPr>
    </w:p>
    <w:p w14:paraId="06CA2435" w14:textId="46BED542" w:rsidR="000641E0" w:rsidRPr="00E86460" w:rsidRDefault="000641E0" w:rsidP="00C4031F">
      <w:pPr>
        <w:pStyle w:val="BodyText1"/>
        <w:spacing w:after="120"/>
        <w:rPr>
          <w:sz w:val="19"/>
          <w:szCs w:val="19"/>
        </w:rPr>
      </w:pPr>
    </w:p>
    <w:p w14:paraId="3F7CA1B1" w14:textId="35164574" w:rsidR="00763C65" w:rsidRPr="00E86460" w:rsidRDefault="006350B8" w:rsidP="000641E0">
      <w:pPr>
        <w:pStyle w:val="Heading1"/>
        <w:jc w:val="center"/>
        <w:rPr>
          <w:rFonts w:ascii="Optima" w:eastAsiaTheme="minorEastAsia" w:hAnsi="Optima"/>
          <w:sz w:val="38"/>
          <w:szCs w:val="40"/>
        </w:rPr>
      </w:pPr>
      <w:bookmarkStart w:id="42" w:name="_Toc10127646"/>
      <w:bookmarkStart w:id="43" w:name="_Toc10127884"/>
      <w:bookmarkStart w:id="44" w:name="_Toc22768309"/>
      <w:bookmarkStart w:id="45" w:name="_Toc115093280"/>
      <w:r w:rsidRPr="00E86460">
        <w:rPr>
          <w:rFonts w:ascii="Optima" w:eastAsiaTheme="minorEastAsia" w:hAnsi="Optima"/>
          <w:sz w:val="38"/>
          <w:szCs w:val="40"/>
        </w:rPr>
        <w:t xml:space="preserve">Goals, </w:t>
      </w:r>
      <w:r w:rsidR="00FB658B" w:rsidRPr="00E86460">
        <w:rPr>
          <w:rFonts w:ascii="Optima" w:eastAsiaTheme="minorEastAsia" w:hAnsi="Optima"/>
          <w:sz w:val="38"/>
          <w:szCs w:val="40"/>
        </w:rPr>
        <w:t>OBJECTIVES</w:t>
      </w:r>
      <w:r w:rsidR="001A0119" w:rsidRPr="00E86460">
        <w:rPr>
          <w:rFonts w:ascii="Optima" w:eastAsiaTheme="minorEastAsia" w:hAnsi="Optima"/>
          <w:sz w:val="38"/>
          <w:szCs w:val="40"/>
        </w:rPr>
        <w:t>,</w:t>
      </w:r>
      <w:r w:rsidR="00FB658B" w:rsidRPr="00E86460">
        <w:rPr>
          <w:rFonts w:ascii="Optima" w:eastAsiaTheme="minorEastAsia" w:hAnsi="Optima"/>
          <w:sz w:val="38"/>
          <w:szCs w:val="40"/>
        </w:rPr>
        <w:t xml:space="preserve"> </w:t>
      </w:r>
      <w:r w:rsidR="00763C65" w:rsidRPr="00E86460">
        <w:rPr>
          <w:rFonts w:ascii="Optima" w:eastAsiaTheme="minorEastAsia" w:hAnsi="Optima"/>
          <w:sz w:val="38"/>
          <w:szCs w:val="40"/>
        </w:rPr>
        <w:t>TARGETS</w:t>
      </w:r>
      <w:bookmarkEnd w:id="42"/>
      <w:bookmarkEnd w:id="43"/>
      <w:bookmarkEnd w:id="44"/>
      <w:r w:rsidR="001A0119" w:rsidRPr="00E86460">
        <w:rPr>
          <w:rFonts w:ascii="Optima" w:eastAsiaTheme="minorEastAsia" w:hAnsi="Optima"/>
          <w:sz w:val="38"/>
          <w:szCs w:val="40"/>
        </w:rPr>
        <w:t>, regional Activities</w:t>
      </w:r>
      <w:r w:rsidR="0043420E" w:rsidRPr="00E86460">
        <w:rPr>
          <w:rFonts w:ascii="Optima" w:eastAsiaTheme="minorEastAsia" w:hAnsi="Optima"/>
          <w:sz w:val="38"/>
          <w:szCs w:val="40"/>
        </w:rPr>
        <w:t xml:space="preserve">, OUTCOMES, </w:t>
      </w:r>
      <w:proofErr w:type="gramStart"/>
      <w:r w:rsidR="0043420E" w:rsidRPr="00E86460">
        <w:rPr>
          <w:rFonts w:ascii="Optima" w:eastAsiaTheme="minorEastAsia" w:hAnsi="Optima"/>
          <w:sz w:val="38"/>
          <w:szCs w:val="40"/>
        </w:rPr>
        <w:t>OUTPUTS</w:t>
      </w:r>
      <w:proofErr w:type="gramEnd"/>
      <w:r w:rsidR="0043420E" w:rsidRPr="00E86460">
        <w:rPr>
          <w:rFonts w:ascii="Optima" w:eastAsiaTheme="minorEastAsia" w:hAnsi="Optima"/>
          <w:sz w:val="38"/>
          <w:szCs w:val="40"/>
        </w:rPr>
        <w:t xml:space="preserve"> AND </w:t>
      </w:r>
      <w:r w:rsidR="001A0119" w:rsidRPr="00E86460">
        <w:rPr>
          <w:rFonts w:ascii="Optima" w:eastAsiaTheme="minorEastAsia" w:hAnsi="Optima"/>
          <w:sz w:val="38"/>
          <w:szCs w:val="40"/>
        </w:rPr>
        <w:t>Indicators</w:t>
      </w:r>
      <w:bookmarkEnd w:id="45"/>
    </w:p>
    <w:p w14:paraId="46882BF2" w14:textId="77777777" w:rsidR="000641E0" w:rsidRPr="00E86460" w:rsidRDefault="000641E0" w:rsidP="00AF56E7">
      <w:pPr>
        <w:pStyle w:val="BodyText1"/>
        <w:rPr>
          <w:rFonts w:ascii="Optima" w:eastAsia="Calibri" w:hAnsi="Optima"/>
          <w:sz w:val="23"/>
          <w:szCs w:val="24"/>
        </w:rPr>
      </w:pPr>
    </w:p>
    <w:p w14:paraId="7CED4C12" w14:textId="736A0D2B" w:rsidR="000E6846" w:rsidRPr="00E86460" w:rsidRDefault="000D58DC" w:rsidP="00AF56E7">
      <w:pPr>
        <w:pStyle w:val="BodyText1"/>
        <w:rPr>
          <w:rFonts w:ascii="Optima" w:eastAsia="Calibri" w:hAnsi="Optima"/>
          <w:sz w:val="23"/>
          <w:szCs w:val="24"/>
        </w:rPr>
      </w:pPr>
      <w:r w:rsidRPr="00E86460">
        <w:rPr>
          <w:rFonts w:ascii="Optima" w:eastAsia="Calibri" w:hAnsi="Optima"/>
          <w:sz w:val="23"/>
          <w:szCs w:val="24"/>
        </w:rPr>
        <w:t>Following the above, if the outcome of the collaboration through the CTI</w:t>
      </w:r>
      <w:r w:rsidR="00C96416" w:rsidRPr="00E86460">
        <w:rPr>
          <w:rFonts w:ascii="Optima" w:eastAsia="Calibri" w:hAnsi="Optima"/>
          <w:sz w:val="23"/>
          <w:szCs w:val="24"/>
        </w:rPr>
        <w:t>-CFF</w:t>
      </w:r>
      <w:r w:rsidRPr="00E86460">
        <w:rPr>
          <w:rFonts w:ascii="Optima" w:eastAsia="Calibri" w:hAnsi="Optima"/>
          <w:sz w:val="23"/>
          <w:szCs w:val="24"/>
        </w:rPr>
        <w:t xml:space="preserve"> is that benefits continue to flow from marine and coastal resources - defined in the vision and principles of the CTI</w:t>
      </w:r>
      <w:r w:rsidR="00C96416" w:rsidRPr="00E86460">
        <w:rPr>
          <w:rFonts w:ascii="Optima" w:eastAsia="Calibri" w:hAnsi="Optima"/>
          <w:sz w:val="23"/>
          <w:szCs w:val="24"/>
        </w:rPr>
        <w:t>-CFF</w:t>
      </w:r>
      <w:r w:rsidRPr="00E86460">
        <w:rPr>
          <w:rFonts w:ascii="Optima" w:eastAsia="Calibri" w:hAnsi="Optima"/>
          <w:sz w:val="23"/>
          <w:szCs w:val="24"/>
        </w:rPr>
        <w:t xml:space="preserve"> as food security, sustainable fisheries</w:t>
      </w:r>
      <w:r w:rsidR="00C96416" w:rsidRPr="00E86460">
        <w:rPr>
          <w:rFonts w:ascii="Optima" w:eastAsia="Calibri" w:hAnsi="Optima"/>
          <w:sz w:val="23"/>
          <w:szCs w:val="24"/>
        </w:rPr>
        <w:t>,</w:t>
      </w:r>
      <w:r w:rsidRPr="00E86460">
        <w:rPr>
          <w:rFonts w:ascii="Optima" w:eastAsia="Calibri" w:hAnsi="Optima"/>
          <w:sz w:val="23"/>
          <w:szCs w:val="24"/>
        </w:rPr>
        <w:t xml:space="preserve"> and coastal livelihoods – the marine and coastal ecosystems must be</w:t>
      </w:r>
      <w:r w:rsidR="001A0119" w:rsidRPr="00E86460">
        <w:rPr>
          <w:rFonts w:ascii="Optima" w:eastAsia="Calibri" w:hAnsi="Optima"/>
          <w:sz w:val="23"/>
          <w:szCs w:val="24"/>
        </w:rPr>
        <w:t xml:space="preserve"> </w:t>
      </w:r>
      <w:r w:rsidRPr="00E86460">
        <w:rPr>
          <w:rFonts w:ascii="Optima" w:eastAsia="Calibri" w:hAnsi="Optima"/>
          <w:sz w:val="23"/>
          <w:szCs w:val="24"/>
        </w:rPr>
        <w:t xml:space="preserve">managed and protected to support delivery of those </w:t>
      </w:r>
      <w:r w:rsidR="0094312C" w:rsidRPr="00E86460">
        <w:rPr>
          <w:rFonts w:ascii="Optima" w:eastAsia="Calibri" w:hAnsi="Optima"/>
          <w:sz w:val="23"/>
          <w:szCs w:val="24"/>
        </w:rPr>
        <w:t xml:space="preserve">benefits </w:t>
      </w:r>
      <w:proofErr w:type="gramStart"/>
      <w:r w:rsidRPr="00E86460">
        <w:rPr>
          <w:rFonts w:ascii="Optima" w:eastAsia="Calibri" w:hAnsi="Optima"/>
          <w:sz w:val="23"/>
          <w:szCs w:val="24"/>
        </w:rPr>
        <w:t>in spite of</w:t>
      </w:r>
      <w:proofErr w:type="gramEnd"/>
      <w:r w:rsidRPr="00E86460">
        <w:rPr>
          <w:rFonts w:ascii="Optima" w:eastAsia="Calibri" w:hAnsi="Optima"/>
          <w:sz w:val="23"/>
          <w:szCs w:val="24"/>
        </w:rPr>
        <w:t xml:space="preserve"> negative impacts of climate change on the natural </w:t>
      </w:r>
      <w:r w:rsidR="00F911B8" w:rsidRPr="00E86460">
        <w:rPr>
          <w:rFonts w:ascii="Optima" w:eastAsia="Calibri" w:hAnsi="Optima"/>
          <w:sz w:val="23"/>
          <w:szCs w:val="24"/>
        </w:rPr>
        <w:t>coastal and marine</w:t>
      </w:r>
      <w:r w:rsidRPr="00E86460">
        <w:rPr>
          <w:rFonts w:ascii="Optima" w:eastAsia="Calibri" w:hAnsi="Optima"/>
          <w:sz w:val="23"/>
          <w:szCs w:val="24"/>
        </w:rPr>
        <w:t xml:space="preserve"> </w:t>
      </w:r>
      <w:r w:rsidR="001B4F7D" w:rsidRPr="00E86460">
        <w:rPr>
          <w:rFonts w:ascii="Optima" w:eastAsia="Calibri" w:hAnsi="Optima"/>
          <w:sz w:val="23"/>
          <w:szCs w:val="24"/>
        </w:rPr>
        <w:t>eco</w:t>
      </w:r>
      <w:r w:rsidRPr="00E86460">
        <w:rPr>
          <w:rFonts w:ascii="Optima" w:eastAsia="Calibri" w:hAnsi="Optima"/>
          <w:sz w:val="23"/>
          <w:szCs w:val="24"/>
        </w:rPr>
        <w:t>system</w:t>
      </w:r>
      <w:r w:rsidR="00F911B8" w:rsidRPr="00E86460">
        <w:rPr>
          <w:rFonts w:ascii="Optima" w:eastAsia="Calibri" w:hAnsi="Optima"/>
          <w:sz w:val="23"/>
          <w:szCs w:val="24"/>
        </w:rPr>
        <w:t>s</w:t>
      </w:r>
      <w:r w:rsidR="001B4F7D" w:rsidRPr="00E86460">
        <w:rPr>
          <w:rFonts w:ascii="Optima" w:eastAsia="Calibri" w:hAnsi="Optima"/>
          <w:sz w:val="23"/>
          <w:szCs w:val="24"/>
        </w:rPr>
        <w:t>.</w:t>
      </w:r>
      <w:r w:rsidR="0094312C" w:rsidRPr="00E86460">
        <w:rPr>
          <w:rFonts w:ascii="Optima" w:eastAsia="Calibri" w:hAnsi="Optima"/>
          <w:sz w:val="23"/>
          <w:szCs w:val="24"/>
        </w:rPr>
        <w:t xml:space="preserve"> </w:t>
      </w:r>
      <w:r w:rsidR="001B4F7D" w:rsidRPr="00E86460">
        <w:rPr>
          <w:rFonts w:ascii="Optima" w:eastAsia="Calibri" w:hAnsi="Optima"/>
          <w:sz w:val="23"/>
          <w:szCs w:val="24"/>
        </w:rPr>
        <w:t>T</w:t>
      </w:r>
      <w:r w:rsidR="00AB4D37" w:rsidRPr="00E86460">
        <w:rPr>
          <w:rFonts w:ascii="Optima" w:eastAsia="Calibri" w:hAnsi="Optima"/>
          <w:sz w:val="23"/>
          <w:szCs w:val="24"/>
        </w:rPr>
        <w:t>o support this outcome, t</w:t>
      </w:r>
      <w:r w:rsidR="0094312C" w:rsidRPr="00E86460">
        <w:rPr>
          <w:rFonts w:ascii="Optima" w:eastAsia="Calibri" w:hAnsi="Optima"/>
          <w:sz w:val="23"/>
          <w:szCs w:val="24"/>
        </w:rPr>
        <w:t>he ability of coastal communities to cope with negative impacts of climate change must be enhanced</w:t>
      </w:r>
      <w:r w:rsidRPr="00E86460">
        <w:rPr>
          <w:rFonts w:ascii="Optima" w:eastAsia="Calibri" w:hAnsi="Optima"/>
          <w:sz w:val="23"/>
          <w:szCs w:val="24"/>
        </w:rPr>
        <w:t xml:space="preserve">. </w:t>
      </w:r>
      <w:r w:rsidR="00EC52B6" w:rsidRPr="00E86460">
        <w:rPr>
          <w:rFonts w:ascii="Optima" w:eastAsia="Calibri" w:hAnsi="Optima"/>
          <w:sz w:val="23"/>
          <w:szCs w:val="24"/>
        </w:rPr>
        <w:t xml:space="preserve">Hence, </w:t>
      </w:r>
      <w:r w:rsidR="0094312C" w:rsidRPr="00E86460">
        <w:rPr>
          <w:rFonts w:ascii="Optima" w:eastAsia="Calibri" w:hAnsi="Optima"/>
          <w:sz w:val="23"/>
          <w:szCs w:val="24"/>
        </w:rPr>
        <w:t>the</w:t>
      </w:r>
      <w:r w:rsidR="00044D52" w:rsidRPr="00E86460">
        <w:rPr>
          <w:rFonts w:ascii="Optima" w:eastAsia="Calibri" w:hAnsi="Optima"/>
          <w:sz w:val="23"/>
          <w:szCs w:val="24"/>
        </w:rPr>
        <w:t>re are</w:t>
      </w:r>
      <w:r w:rsidR="006350B8" w:rsidRPr="00E86460">
        <w:rPr>
          <w:rFonts w:ascii="Optima" w:eastAsia="Calibri" w:hAnsi="Optima"/>
          <w:sz w:val="23"/>
          <w:szCs w:val="24"/>
        </w:rPr>
        <w:t xml:space="preserve"> </w:t>
      </w:r>
      <w:r w:rsidR="006350B8" w:rsidRPr="00E86460">
        <w:rPr>
          <w:rFonts w:ascii="Optima" w:eastAsia="Calibri" w:hAnsi="Optima"/>
          <w:color w:val="000000" w:themeColor="text1"/>
          <w:sz w:val="23"/>
          <w:szCs w:val="24"/>
        </w:rPr>
        <w:t>two goals</w:t>
      </w:r>
      <w:r w:rsidR="006350B8" w:rsidRPr="00E86460">
        <w:rPr>
          <w:rFonts w:ascii="Optima" w:eastAsia="Calibri" w:hAnsi="Optima"/>
          <w:sz w:val="23"/>
          <w:szCs w:val="24"/>
        </w:rPr>
        <w:t>,</w:t>
      </w:r>
      <w:r w:rsidR="00044D52" w:rsidRPr="00E86460">
        <w:rPr>
          <w:rFonts w:ascii="Optima" w:eastAsia="Calibri" w:hAnsi="Optima"/>
          <w:sz w:val="23"/>
          <w:szCs w:val="24"/>
        </w:rPr>
        <w:t xml:space="preserve"> </w:t>
      </w:r>
      <w:r w:rsidR="001C758E" w:rsidRPr="00E86460">
        <w:rPr>
          <w:rFonts w:ascii="Optima" w:eastAsia="Calibri" w:hAnsi="Optima"/>
          <w:sz w:val="23"/>
          <w:szCs w:val="24"/>
        </w:rPr>
        <w:t xml:space="preserve">three </w:t>
      </w:r>
      <w:r w:rsidR="00044D52" w:rsidRPr="00E86460">
        <w:rPr>
          <w:rFonts w:ascii="Optima" w:eastAsia="Calibri" w:hAnsi="Optima"/>
          <w:sz w:val="23"/>
          <w:szCs w:val="24"/>
        </w:rPr>
        <w:t>objectives for the</w:t>
      </w:r>
      <w:r w:rsidR="0094312C" w:rsidRPr="00E86460">
        <w:rPr>
          <w:rFonts w:ascii="Optima" w:eastAsia="Calibri" w:hAnsi="Optima"/>
          <w:sz w:val="23"/>
          <w:szCs w:val="24"/>
        </w:rPr>
        <w:t xml:space="preserve"> RPOA 2.0 </w:t>
      </w:r>
      <w:r w:rsidR="003A59D7" w:rsidRPr="00E86460">
        <w:rPr>
          <w:rFonts w:ascii="Optima" w:eastAsia="Calibri" w:hAnsi="Optima"/>
          <w:sz w:val="23"/>
          <w:szCs w:val="24"/>
        </w:rPr>
        <w:t>and</w:t>
      </w:r>
      <w:r w:rsidR="00602CCC" w:rsidRPr="00E86460">
        <w:rPr>
          <w:rFonts w:ascii="Optima" w:eastAsia="Calibri" w:hAnsi="Optima"/>
          <w:sz w:val="23"/>
          <w:szCs w:val="24"/>
        </w:rPr>
        <w:t xml:space="preserve"> </w:t>
      </w:r>
      <w:r w:rsidR="000E6846" w:rsidRPr="00E86460">
        <w:rPr>
          <w:rFonts w:ascii="Optima" w:eastAsia="Calibri" w:hAnsi="Optima"/>
          <w:color w:val="000000" w:themeColor="text1"/>
          <w:sz w:val="23"/>
          <w:szCs w:val="24"/>
        </w:rPr>
        <w:t>several</w:t>
      </w:r>
      <w:r w:rsidR="0094312C" w:rsidRPr="00E86460">
        <w:rPr>
          <w:rFonts w:ascii="Optima" w:eastAsia="Calibri" w:hAnsi="Optima"/>
          <w:color w:val="000000" w:themeColor="text1"/>
          <w:sz w:val="23"/>
          <w:szCs w:val="24"/>
        </w:rPr>
        <w:t xml:space="preserve"> t</w:t>
      </w:r>
      <w:r w:rsidR="0094312C" w:rsidRPr="00E86460">
        <w:rPr>
          <w:rFonts w:ascii="Optima" w:eastAsia="Calibri" w:hAnsi="Optima"/>
          <w:sz w:val="23"/>
          <w:szCs w:val="24"/>
        </w:rPr>
        <w:t>argets.</w:t>
      </w:r>
    </w:p>
    <w:p w14:paraId="0D552F07" w14:textId="77777777" w:rsidR="005C65E8" w:rsidRPr="00E86460" w:rsidRDefault="005C65E8" w:rsidP="00AF56E7">
      <w:pPr>
        <w:pStyle w:val="BodyText1"/>
        <w:rPr>
          <w:rFonts w:eastAsia="Calibri"/>
          <w:sz w:val="19"/>
          <w:szCs w:val="19"/>
        </w:rPr>
      </w:pPr>
    </w:p>
    <w:p w14:paraId="033F61B3" w14:textId="22C48C23" w:rsidR="006350B8" w:rsidRPr="00E86460" w:rsidRDefault="006350B8" w:rsidP="00B71128">
      <w:pPr>
        <w:pStyle w:val="Heading2"/>
        <w:rPr>
          <w:rFonts w:ascii="Optima" w:eastAsiaTheme="minorEastAsia" w:hAnsi="Optima"/>
          <w:sz w:val="31"/>
          <w:szCs w:val="32"/>
        </w:rPr>
      </w:pPr>
      <w:bookmarkStart w:id="46" w:name="_Toc115093281"/>
      <w:r w:rsidRPr="00E86460">
        <w:rPr>
          <w:rFonts w:ascii="Optima" w:eastAsiaTheme="minorEastAsia" w:hAnsi="Optima"/>
          <w:sz w:val="31"/>
          <w:szCs w:val="32"/>
        </w:rPr>
        <w:t>GOALS</w:t>
      </w:r>
      <w:bookmarkEnd w:id="46"/>
      <w:r w:rsidRPr="00E86460">
        <w:rPr>
          <w:rFonts w:ascii="Optima" w:eastAsiaTheme="minorEastAsia" w:hAnsi="Optima"/>
          <w:sz w:val="31"/>
          <w:szCs w:val="32"/>
        </w:rPr>
        <w:t xml:space="preserve"> </w:t>
      </w:r>
      <w:r w:rsidR="001D4545" w:rsidRPr="00E86460">
        <w:rPr>
          <w:rFonts w:ascii="Optima" w:eastAsiaTheme="minorEastAsia" w:hAnsi="Optima"/>
          <w:sz w:val="31"/>
          <w:szCs w:val="32"/>
        </w:rPr>
        <w:t xml:space="preserve"> </w:t>
      </w:r>
    </w:p>
    <w:p w14:paraId="4CB72C21" w14:textId="77777777" w:rsidR="007F16CB" w:rsidRPr="00E86460" w:rsidRDefault="007F16CB" w:rsidP="00B22D69">
      <w:pPr>
        <w:pStyle w:val="BodyText1"/>
        <w:spacing w:after="0"/>
        <w:rPr>
          <w:rFonts w:ascii="Optima" w:hAnsi="Optima"/>
          <w:color w:val="000000" w:themeColor="text1"/>
          <w:sz w:val="23"/>
          <w:szCs w:val="24"/>
        </w:rPr>
      </w:pPr>
    </w:p>
    <w:p w14:paraId="503F469E" w14:textId="11289054" w:rsidR="00B22D69" w:rsidRPr="00E86460" w:rsidRDefault="007F16CB" w:rsidP="00B22D69">
      <w:pPr>
        <w:pStyle w:val="BodyText1"/>
        <w:spacing w:after="0"/>
        <w:ind w:left="360"/>
        <w:rPr>
          <w:rFonts w:ascii="Optima" w:hAnsi="Optima"/>
          <w:color w:val="000000" w:themeColor="text1"/>
          <w:sz w:val="23"/>
          <w:szCs w:val="24"/>
        </w:rPr>
      </w:pPr>
      <w:r w:rsidRPr="00E86460">
        <w:rPr>
          <w:rFonts w:ascii="Optima" w:hAnsi="Optima"/>
          <w:color w:val="000000" w:themeColor="text1"/>
          <w:sz w:val="23"/>
          <w:szCs w:val="24"/>
          <w:u w:val="single"/>
        </w:rPr>
        <w:t>Impact statement</w:t>
      </w:r>
      <w:r w:rsidRPr="00E86460">
        <w:rPr>
          <w:rFonts w:ascii="Optima" w:hAnsi="Optima"/>
          <w:color w:val="000000" w:themeColor="text1"/>
          <w:sz w:val="23"/>
          <w:szCs w:val="24"/>
        </w:rPr>
        <w:t xml:space="preserve">: </w:t>
      </w:r>
      <w:r w:rsidR="00D95638" w:rsidRPr="00E86460">
        <w:rPr>
          <w:rFonts w:ascii="Optima" w:hAnsi="Optima"/>
          <w:color w:val="000000" w:themeColor="text1"/>
          <w:sz w:val="23"/>
          <w:szCs w:val="24"/>
        </w:rPr>
        <w:t xml:space="preserve">The implementation of RPOA 2.0 will enable resilient ecosystem and coastal communities, with food security and sustainable livelihoods through conservation and sustainable management of the ocean in the </w:t>
      </w:r>
      <w:r w:rsidR="00B22D69" w:rsidRPr="00E86460">
        <w:rPr>
          <w:rFonts w:ascii="Optima" w:hAnsi="Optima"/>
          <w:color w:val="000000" w:themeColor="text1"/>
          <w:sz w:val="23"/>
          <w:szCs w:val="24"/>
        </w:rPr>
        <w:t xml:space="preserve">CT </w:t>
      </w:r>
      <w:r w:rsidR="00D95638" w:rsidRPr="00E86460">
        <w:rPr>
          <w:rFonts w:ascii="Optima" w:hAnsi="Optima"/>
          <w:color w:val="000000" w:themeColor="text1"/>
          <w:sz w:val="23"/>
          <w:szCs w:val="24"/>
        </w:rPr>
        <w:t>region.</w:t>
      </w:r>
    </w:p>
    <w:p w14:paraId="5816DBEE" w14:textId="77777777" w:rsidR="00B22D69" w:rsidRPr="00E86460" w:rsidRDefault="00B22D69" w:rsidP="00B22D69">
      <w:pPr>
        <w:pStyle w:val="BodyText1"/>
        <w:spacing w:after="0"/>
        <w:ind w:left="360"/>
        <w:rPr>
          <w:rFonts w:ascii="Optima" w:hAnsi="Optima"/>
          <w:color w:val="000000" w:themeColor="text1"/>
          <w:sz w:val="23"/>
          <w:szCs w:val="24"/>
        </w:rPr>
      </w:pPr>
    </w:p>
    <w:p w14:paraId="3700F0E3" w14:textId="3C65C03A" w:rsidR="00EB0B6D" w:rsidRPr="00E86460" w:rsidRDefault="00CB59EC" w:rsidP="00B22D69">
      <w:pPr>
        <w:pStyle w:val="BodyText1"/>
        <w:spacing w:after="0"/>
        <w:ind w:left="360"/>
        <w:rPr>
          <w:rFonts w:ascii="Optima" w:hAnsi="Optima"/>
          <w:color w:val="000000" w:themeColor="text1"/>
          <w:sz w:val="23"/>
          <w:szCs w:val="23"/>
        </w:rPr>
      </w:pPr>
      <w:r w:rsidRPr="00E86460">
        <w:rPr>
          <w:rFonts w:ascii="Optima" w:hAnsi="Optima"/>
          <w:color w:val="000000" w:themeColor="text1"/>
          <w:sz w:val="23"/>
          <w:szCs w:val="24"/>
        </w:rPr>
        <w:t>The CTI-CFF RPOA 2.0 cover</w:t>
      </w:r>
      <w:r w:rsidR="00EB0B6D" w:rsidRPr="00E86460">
        <w:rPr>
          <w:rFonts w:ascii="Optima" w:hAnsi="Optima"/>
          <w:color w:val="000000" w:themeColor="text1"/>
          <w:sz w:val="23"/>
          <w:szCs w:val="24"/>
        </w:rPr>
        <w:t xml:space="preserve">s a </w:t>
      </w:r>
      <w:r w:rsidR="00846395" w:rsidRPr="00E86460">
        <w:rPr>
          <w:rFonts w:ascii="Optima" w:hAnsi="Optima"/>
          <w:color w:val="000000" w:themeColor="text1"/>
          <w:sz w:val="23"/>
          <w:szCs w:val="24"/>
        </w:rPr>
        <w:t>ten-year</w:t>
      </w:r>
      <w:r w:rsidR="00EB0B6D" w:rsidRPr="00E86460">
        <w:rPr>
          <w:rFonts w:ascii="Optima" w:hAnsi="Optima"/>
          <w:color w:val="000000" w:themeColor="text1"/>
          <w:sz w:val="23"/>
          <w:szCs w:val="24"/>
        </w:rPr>
        <w:t xml:space="preserve"> period with a</w:t>
      </w:r>
      <w:r w:rsidRPr="00E86460">
        <w:rPr>
          <w:rFonts w:ascii="Optima" w:hAnsi="Optima"/>
          <w:color w:val="000000" w:themeColor="text1"/>
          <w:sz w:val="23"/>
          <w:szCs w:val="24"/>
        </w:rPr>
        <w:t xml:space="preserve"> </w:t>
      </w:r>
      <w:r w:rsidR="00846395" w:rsidRPr="00E86460">
        <w:rPr>
          <w:rFonts w:ascii="Optima" w:hAnsi="Optima"/>
          <w:color w:val="000000" w:themeColor="text1"/>
          <w:sz w:val="23"/>
          <w:szCs w:val="24"/>
        </w:rPr>
        <w:t>five-year</w:t>
      </w:r>
      <w:r w:rsidR="00EB0B6D" w:rsidRPr="00E86460">
        <w:rPr>
          <w:rFonts w:ascii="Optima" w:hAnsi="Optima"/>
          <w:color w:val="000000" w:themeColor="text1"/>
          <w:sz w:val="23"/>
          <w:szCs w:val="24"/>
        </w:rPr>
        <w:t xml:space="preserve"> goal (as intermediate goal for review) </w:t>
      </w:r>
      <w:r w:rsidRPr="00E86460">
        <w:rPr>
          <w:rFonts w:ascii="Optima" w:hAnsi="Optima"/>
          <w:color w:val="000000" w:themeColor="text1"/>
          <w:sz w:val="23"/>
          <w:szCs w:val="24"/>
        </w:rPr>
        <w:t xml:space="preserve">and </w:t>
      </w:r>
      <w:r w:rsidR="00246C83" w:rsidRPr="00E86460">
        <w:rPr>
          <w:rFonts w:ascii="Optima" w:hAnsi="Optima"/>
          <w:color w:val="000000" w:themeColor="text1"/>
          <w:sz w:val="23"/>
          <w:szCs w:val="24"/>
        </w:rPr>
        <w:t xml:space="preserve">a </w:t>
      </w:r>
      <w:r w:rsidR="00EB0B6D" w:rsidRPr="00E86460">
        <w:rPr>
          <w:rFonts w:ascii="Optima" w:hAnsi="Optima"/>
          <w:color w:val="000000" w:themeColor="text1"/>
          <w:sz w:val="23"/>
          <w:szCs w:val="24"/>
        </w:rPr>
        <w:t>ten</w:t>
      </w:r>
      <w:r w:rsidR="00846395" w:rsidRPr="00E86460">
        <w:rPr>
          <w:rFonts w:ascii="Optima" w:hAnsi="Optima"/>
          <w:color w:val="000000" w:themeColor="text1"/>
          <w:sz w:val="23"/>
          <w:szCs w:val="24"/>
        </w:rPr>
        <w:t>-</w:t>
      </w:r>
      <w:r w:rsidR="00EB0B6D" w:rsidRPr="00E86460">
        <w:rPr>
          <w:rFonts w:ascii="Optima" w:hAnsi="Optima"/>
          <w:color w:val="000000" w:themeColor="text1"/>
          <w:sz w:val="23"/>
          <w:szCs w:val="24"/>
        </w:rPr>
        <w:t xml:space="preserve">year goal, </w:t>
      </w:r>
      <w:r w:rsidRPr="00E86460">
        <w:rPr>
          <w:rFonts w:ascii="Optima" w:hAnsi="Optima"/>
          <w:color w:val="000000" w:themeColor="text1"/>
          <w:sz w:val="23"/>
          <w:szCs w:val="24"/>
        </w:rPr>
        <w:t>as follows</w:t>
      </w:r>
      <w:r w:rsidR="006350B8" w:rsidRPr="00E86460">
        <w:rPr>
          <w:rFonts w:ascii="Optima" w:hAnsi="Optima"/>
          <w:color w:val="000000" w:themeColor="text1"/>
          <w:sz w:val="23"/>
          <w:szCs w:val="24"/>
        </w:rPr>
        <w:t xml:space="preserve">: </w:t>
      </w:r>
    </w:p>
    <w:p w14:paraId="268C4178" w14:textId="77777777" w:rsidR="00A349B6" w:rsidRPr="00E86460" w:rsidRDefault="00A349B6" w:rsidP="00B22D69">
      <w:pPr>
        <w:pStyle w:val="BodyText1"/>
        <w:spacing w:after="0"/>
        <w:ind w:left="360"/>
        <w:rPr>
          <w:rFonts w:ascii="Optima" w:hAnsi="Optima"/>
          <w:color w:val="000000" w:themeColor="text1"/>
          <w:sz w:val="23"/>
          <w:szCs w:val="24"/>
        </w:rPr>
      </w:pPr>
    </w:p>
    <w:p w14:paraId="0B82BF1D" w14:textId="42BF6031" w:rsidR="00A349B6" w:rsidRPr="00E86460" w:rsidRDefault="006350B8" w:rsidP="00A349B6">
      <w:pPr>
        <w:pStyle w:val="Heading2"/>
        <w:rPr>
          <w:rFonts w:ascii="Optima" w:eastAsiaTheme="minorEastAsia" w:hAnsi="Optima"/>
          <w:sz w:val="31"/>
          <w:szCs w:val="32"/>
        </w:rPr>
      </w:pPr>
      <w:bookmarkStart w:id="47" w:name="_Toc115093282"/>
      <w:r w:rsidRPr="00E86460">
        <w:rPr>
          <w:rFonts w:ascii="Optima" w:eastAsiaTheme="minorEastAsia" w:hAnsi="Optima"/>
          <w:sz w:val="31"/>
          <w:szCs w:val="32"/>
        </w:rPr>
        <w:t>RPOA 2.0 - 2025 Goal.</w:t>
      </w:r>
      <w:bookmarkEnd w:id="47"/>
      <w:r w:rsidRPr="00E86460">
        <w:rPr>
          <w:rFonts w:ascii="Optima" w:eastAsiaTheme="minorEastAsia" w:hAnsi="Optima"/>
          <w:sz w:val="31"/>
          <w:szCs w:val="32"/>
        </w:rPr>
        <w:t xml:space="preserve"> </w:t>
      </w:r>
    </w:p>
    <w:p w14:paraId="01EEDC40" w14:textId="5447AC78" w:rsidR="00FA01AB" w:rsidRPr="00E86460" w:rsidRDefault="006350B8" w:rsidP="00B71128">
      <w:pPr>
        <w:pStyle w:val="BodyText1"/>
        <w:spacing w:after="0"/>
        <w:ind w:left="1440"/>
        <w:rPr>
          <w:rFonts w:ascii="Optima" w:hAnsi="Optima"/>
          <w:sz w:val="23"/>
          <w:szCs w:val="24"/>
        </w:rPr>
      </w:pPr>
      <w:r w:rsidRPr="00E86460">
        <w:rPr>
          <w:rFonts w:ascii="Optima" w:hAnsi="Optima"/>
          <w:b/>
          <w:sz w:val="23"/>
          <w:szCs w:val="24"/>
          <w:u w:val="single"/>
        </w:rPr>
        <w:t>By 2025,</w:t>
      </w:r>
      <w:r w:rsidRPr="00E86460">
        <w:rPr>
          <w:rFonts w:ascii="Optima" w:hAnsi="Optima"/>
          <w:b/>
          <w:sz w:val="23"/>
          <w:szCs w:val="24"/>
        </w:rPr>
        <w:t xml:space="preserve"> </w:t>
      </w:r>
      <w:r w:rsidRPr="00E86460">
        <w:rPr>
          <w:rFonts w:ascii="Optima" w:hAnsi="Optima"/>
          <w:sz w:val="23"/>
          <w:szCs w:val="24"/>
        </w:rPr>
        <w:t>coastal communities and coastal and marine ecosystems are enabled to cope with</w:t>
      </w:r>
      <w:r w:rsidR="00D628F6" w:rsidRPr="00E86460">
        <w:rPr>
          <w:rFonts w:ascii="Optima" w:hAnsi="Optima"/>
          <w:sz w:val="23"/>
          <w:szCs w:val="24"/>
        </w:rPr>
        <w:t xml:space="preserve"> the</w:t>
      </w:r>
      <w:r w:rsidRPr="00E86460">
        <w:rPr>
          <w:rFonts w:ascii="Optima" w:hAnsi="Optima"/>
          <w:sz w:val="23"/>
          <w:szCs w:val="24"/>
        </w:rPr>
        <w:t xml:space="preserve"> impacts of</w:t>
      </w:r>
      <w:r w:rsidR="00D628F6" w:rsidRPr="00E86460">
        <w:rPr>
          <w:rFonts w:ascii="Optima" w:hAnsi="Optima"/>
          <w:sz w:val="23"/>
          <w:szCs w:val="24"/>
        </w:rPr>
        <w:t xml:space="preserve"> climate change,</w:t>
      </w:r>
      <w:r w:rsidRPr="00E86460">
        <w:rPr>
          <w:rFonts w:ascii="Optima" w:hAnsi="Optima"/>
          <w:sz w:val="23"/>
          <w:szCs w:val="24"/>
        </w:rPr>
        <w:t xml:space="preserve"> </w:t>
      </w:r>
      <w:r w:rsidR="00D628F6" w:rsidRPr="00E86460">
        <w:rPr>
          <w:rFonts w:ascii="Optima" w:hAnsi="Optima"/>
          <w:sz w:val="23"/>
          <w:szCs w:val="24"/>
        </w:rPr>
        <w:t>natural and anthropogenic threats</w:t>
      </w:r>
      <w:r w:rsidR="00445926" w:rsidRPr="00E86460">
        <w:rPr>
          <w:rFonts w:ascii="Optima" w:hAnsi="Optima"/>
          <w:sz w:val="23"/>
          <w:szCs w:val="24"/>
        </w:rPr>
        <w:t>,</w:t>
      </w:r>
      <w:r w:rsidRPr="00E86460">
        <w:rPr>
          <w:rFonts w:ascii="Optima" w:hAnsi="Optima"/>
          <w:sz w:val="23"/>
          <w:szCs w:val="24"/>
        </w:rPr>
        <w:t xml:space="preserve"> in the C</w:t>
      </w:r>
      <w:r w:rsidR="00445926" w:rsidRPr="00E86460">
        <w:rPr>
          <w:rFonts w:ascii="Optima" w:hAnsi="Optima"/>
          <w:sz w:val="23"/>
          <w:szCs w:val="24"/>
        </w:rPr>
        <w:t xml:space="preserve">oral </w:t>
      </w:r>
      <w:r w:rsidRPr="00E86460">
        <w:rPr>
          <w:rFonts w:ascii="Optima" w:hAnsi="Optima"/>
          <w:sz w:val="23"/>
          <w:szCs w:val="24"/>
        </w:rPr>
        <w:t>T</w:t>
      </w:r>
      <w:r w:rsidR="00445926" w:rsidRPr="00E86460">
        <w:rPr>
          <w:rFonts w:ascii="Optima" w:hAnsi="Optima"/>
          <w:sz w:val="23"/>
          <w:szCs w:val="24"/>
        </w:rPr>
        <w:t>riangle</w:t>
      </w:r>
      <w:r w:rsidRPr="00E86460">
        <w:rPr>
          <w:rFonts w:ascii="Optima" w:hAnsi="Optima"/>
          <w:sz w:val="23"/>
          <w:szCs w:val="24"/>
        </w:rPr>
        <w:t xml:space="preserve"> region</w:t>
      </w:r>
      <w:r w:rsidR="00445926" w:rsidRPr="00E86460">
        <w:rPr>
          <w:rFonts w:ascii="Optima" w:hAnsi="Optima"/>
          <w:sz w:val="23"/>
          <w:szCs w:val="24"/>
        </w:rPr>
        <w:t>,</w:t>
      </w:r>
      <w:r w:rsidRPr="00E86460">
        <w:rPr>
          <w:rFonts w:ascii="Optima" w:hAnsi="Optima"/>
          <w:sz w:val="23"/>
          <w:szCs w:val="24"/>
        </w:rPr>
        <w:t xml:space="preserve"> due to measurable increased regional collaboration </w:t>
      </w:r>
      <w:r w:rsidR="00FA01AB" w:rsidRPr="00E86460">
        <w:rPr>
          <w:rFonts w:ascii="Optima" w:hAnsi="Optima"/>
          <w:sz w:val="23"/>
          <w:szCs w:val="24"/>
        </w:rPr>
        <w:lastRenderedPageBreak/>
        <w:t>between the CT6 and our partners</w:t>
      </w:r>
      <w:r w:rsidR="00445926" w:rsidRPr="00E86460">
        <w:rPr>
          <w:rFonts w:ascii="Optima" w:hAnsi="Optima"/>
          <w:sz w:val="23"/>
          <w:szCs w:val="24"/>
        </w:rPr>
        <w:t>,</w:t>
      </w:r>
      <w:r w:rsidR="00FA01AB" w:rsidRPr="00E86460">
        <w:rPr>
          <w:rFonts w:ascii="Optima" w:hAnsi="Optima"/>
          <w:sz w:val="23"/>
          <w:szCs w:val="24"/>
        </w:rPr>
        <w:t xml:space="preserve"> for the implementation of the RPOA 2.0 facilitated through a strong and effective </w:t>
      </w:r>
      <w:r w:rsidR="000B52BE" w:rsidRPr="00E86460">
        <w:rPr>
          <w:rFonts w:ascii="Optima" w:hAnsi="Optima"/>
          <w:sz w:val="23"/>
          <w:szCs w:val="24"/>
        </w:rPr>
        <w:t>CTI-CFF</w:t>
      </w:r>
      <w:r w:rsidR="00A92CC0" w:rsidRPr="00E86460">
        <w:rPr>
          <w:rFonts w:ascii="Optima" w:hAnsi="Optima"/>
          <w:sz w:val="23"/>
          <w:szCs w:val="24"/>
        </w:rPr>
        <w:t>.</w:t>
      </w:r>
    </w:p>
    <w:p w14:paraId="400F47F2" w14:textId="77777777" w:rsidR="00FA01AB" w:rsidRPr="00E86460" w:rsidRDefault="00FA01AB" w:rsidP="00B71128">
      <w:pPr>
        <w:pStyle w:val="BodyText1"/>
        <w:spacing w:after="0"/>
        <w:ind w:left="1440"/>
        <w:rPr>
          <w:strike/>
          <w:sz w:val="19"/>
          <w:szCs w:val="19"/>
        </w:rPr>
      </w:pPr>
    </w:p>
    <w:p w14:paraId="330B09F3" w14:textId="3AA45015" w:rsidR="006350B8" w:rsidRPr="00E86460" w:rsidRDefault="006350B8" w:rsidP="00A349B6">
      <w:pPr>
        <w:pStyle w:val="Heading2"/>
        <w:rPr>
          <w:rFonts w:ascii="Optima" w:eastAsiaTheme="minorEastAsia" w:hAnsi="Optima"/>
          <w:sz w:val="31"/>
          <w:szCs w:val="32"/>
        </w:rPr>
      </w:pPr>
      <w:bookmarkStart w:id="48" w:name="_Toc115093283"/>
      <w:r w:rsidRPr="00E86460">
        <w:rPr>
          <w:rFonts w:ascii="Optima" w:eastAsiaTheme="minorEastAsia" w:hAnsi="Optima"/>
          <w:sz w:val="31"/>
          <w:szCs w:val="32"/>
        </w:rPr>
        <w:t>RPOA 2.0 - 2030 Goal</w:t>
      </w:r>
      <w:bookmarkEnd w:id="48"/>
    </w:p>
    <w:p w14:paraId="14D83745" w14:textId="73DF1433" w:rsidR="00C61BD5" w:rsidRPr="00E86460" w:rsidRDefault="006350B8" w:rsidP="006350B8">
      <w:pPr>
        <w:pStyle w:val="BodyText1"/>
        <w:ind w:left="1440"/>
        <w:rPr>
          <w:rFonts w:ascii="Optima" w:hAnsi="Optima"/>
          <w:color w:val="000000"/>
          <w:sz w:val="23"/>
          <w:szCs w:val="24"/>
        </w:rPr>
      </w:pPr>
      <w:r w:rsidRPr="00E86460">
        <w:rPr>
          <w:rFonts w:ascii="Optima" w:hAnsi="Optima"/>
          <w:b/>
          <w:bCs/>
          <w:color w:val="000000"/>
          <w:sz w:val="23"/>
          <w:szCs w:val="24"/>
          <w:u w:val="single"/>
        </w:rPr>
        <w:t>By 2030</w:t>
      </w:r>
      <w:r w:rsidRPr="00E86460">
        <w:rPr>
          <w:rFonts w:ascii="Optima" w:hAnsi="Optima"/>
          <w:color w:val="000000"/>
          <w:sz w:val="23"/>
          <w:szCs w:val="24"/>
        </w:rPr>
        <w:t xml:space="preserve">, coastal communities and coastal and marine ecosystems in the CT region are more resilient/able to adapt to </w:t>
      </w:r>
      <w:r w:rsidR="00D628F6" w:rsidRPr="00E86460">
        <w:rPr>
          <w:rFonts w:ascii="Optima" w:hAnsi="Optima"/>
          <w:sz w:val="23"/>
          <w:szCs w:val="24"/>
        </w:rPr>
        <w:t>impacts of climate change, natural and anthropogenic threats</w:t>
      </w:r>
      <w:r w:rsidR="00445926" w:rsidRPr="00E86460">
        <w:rPr>
          <w:rFonts w:ascii="Optima" w:hAnsi="Optima"/>
          <w:color w:val="000000"/>
          <w:sz w:val="23"/>
          <w:szCs w:val="24"/>
        </w:rPr>
        <w:t>,</w:t>
      </w:r>
      <w:r w:rsidRPr="00E86460">
        <w:rPr>
          <w:rFonts w:ascii="Optima" w:hAnsi="Optima"/>
          <w:color w:val="000000"/>
          <w:sz w:val="23"/>
          <w:szCs w:val="24"/>
        </w:rPr>
        <w:t xml:space="preserve"> </w:t>
      </w:r>
      <w:r w:rsidR="006F2975" w:rsidRPr="00E86460">
        <w:rPr>
          <w:rFonts w:ascii="Optima" w:hAnsi="Optima"/>
          <w:color w:val="000000"/>
          <w:sz w:val="23"/>
          <w:szCs w:val="24"/>
        </w:rPr>
        <w:t>by</w:t>
      </w:r>
      <w:r w:rsidR="007B7B0E" w:rsidRPr="00E86460">
        <w:rPr>
          <w:rFonts w:ascii="Optima" w:hAnsi="Optima"/>
          <w:color w:val="000000"/>
          <w:sz w:val="23"/>
          <w:szCs w:val="24"/>
        </w:rPr>
        <w:t xml:space="preserve"> improving </w:t>
      </w:r>
      <w:r w:rsidR="006F2975" w:rsidRPr="00E86460">
        <w:rPr>
          <w:rFonts w:ascii="Optima" w:hAnsi="Optima"/>
          <w:color w:val="000000"/>
          <w:sz w:val="23"/>
          <w:szCs w:val="24"/>
        </w:rPr>
        <w:t xml:space="preserve">food security, sustainable </w:t>
      </w:r>
      <w:proofErr w:type="gramStart"/>
      <w:r w:rsidR="006F2975" w:rsidRPr="00E86460">
        <w:rPr>
          <w:rFonts w:ascii="Optima" w:hAnsi="Optima"/>
          <w:color w:val="000000"/>
          <w:sz w:val="23"/>
          <w:szCs w:val="24"/>
        </w:rPr>
        <w:t>fisheries</w:t>
      </w:r>
      <w:proofErr w:type="gramEnd"/>
      <w:r w:rsidR="006F2975" w:rsidRPr="00E86460">
        <w:rPr>
          <w:rFonts w:ascii="Optima" w:hAnsi="Optima"/>
          <w:color w:val="000000"/>
          <w:sz w:val="23"/>
          <w:szCs w:val="24"/>
        </w:rPr>
        <w:t xml:space="preserve"> </w:t>
      </w:r>
      <w:r w:rsidRPr="00E86460">
        <w:rPr>
          <w:rFonts w:ascii="Optima" w:hAnsi="Optima"/>
          <w:color w:val="000000"/>
          <w:sz w:val="23"/>
          <w:szCs w:val="24"/>
        </w:rPr>
        <w:t xml:space="preserve">and coastal </w:t>
      </w:r>
      <w:r w:rsidR="000B52BE" w:rsidRPr="00E86460">
        <w:rPr>
          <w:rFonts w:ascii="Optima" w:hAnsi="Optima"/>
          <w:color w:val="000000"/>
          <w:sz w:val="23"/>
          <w:szCs w:val="24"/>
        </w:rPr>
        <w:t>livelihoods</w:t>
      </w:r>
      <w:r w:rsidR="00A92CC0" w:rsidRPr="00E86460">
        <w:rPr>
          <w:rFonts w:ascii="Optima" w:hAnsi="Optima"/>
          <w:color w:val="000000"/>
          <w:sz w:val="23"/>
          <w:szCs w:val="24"/>
        </w:rPr>
        <w:t>.</w:t>
      </w:r>
      <w:r w:rsidR="000B52BE" w:rsidRPr="00E86460">
        <w:rPr>
          <w:rFonts w:ascii="Optima" w:hAnsi="Optima"/>
          <w:color w:val="000000"/>
          <w:sz w:val="23"/>
          <w:szCs w:val="24"/>
        </w:rPr>
        <w:t xml:space="preserve">     </w:t>
      </w:r>
    </w:p>
    <w:p w14:paraId="603EAD9E" w14:textId="77777777" w:rsidR="00957C14" w:rsidRPr="00E86460" w:rsidRDefault="00957C14" w:rsidP="006350B8">
      <w:pPr>
        <w:pStyle w:val="BodyText1"/>
        <w:spacing w:after="120"/>
        <w:rPr>
          <w:color w:val="948A54" w:themeColor="background2" w:themeShade="80"/>
          <w:sz w:val="19"/>
          <w:szCs w:val="19"/>
        </w:rPr>
      </w:pPr>
    </w:p>
    <w:p w14:paraId="18255049" w14:textId="01A4DEC7" w:rsidR="006350B8" w:rsidRPr="00E86460" w:rsidRDefault="006350B8" w:rsidP="00B71128">
      <w:pPr>
        <w:pStyle w:val="Heading2"/>
        <w:rPr>
          <w:rFonts w:ascii="Optima" w:eastAsiaTheme="minorEastAsia" w:hAnsi="Optima"/>
          <w:sz w:val="31"/>
          <w:szCs w:val="32"/>
        </w:rPr>
      </w:pPr>
      <w:bookmarkStart w:id="49" w:name="_Toc115093284"/>
      <w:r w:rsidRPr="00E86460">
        <w:rPr>
          <w:rFonts w:ascii="Optima" w:eastAsiaTheme="minorEastAsia" w:hAnsi="Optima"/>
          <w:sz w:val="31"/>
          <w:szCs w:val="32"/>
        </w:rPr>
        <w:t>OBJECTIVES</w:t>
      </w:r>
      <w:bookmarkEnd w:id="49"/>
      <w:r w:rsidRPr="00E86460">
        <w:rPr>
          <w:rFonts w:ascii="Optima" w:eastAsiaTheme="minorEastAsia" w:hAnsi="Optima"/>
          <w:sz w:val="31"/>
          <w:szCs w:val="32"/>
        </w:rPr>
        <w:t xml:space="preserve"> </w:t>
      </w:r>
    </w:p>
    <w:p w14:paraId="6841B096" w14:textId="77777777" w:rsidR="000B52BE" w:rsidRPr="00E86460" w:rsidRDefault="000B52BE" w:rsidP="000B52BE">
      <w:pPr>
        <w:spacing w:after="160" w:line="259" w:lineRule="auto"/>
        <w:ind w:firstLine="360"/>
        <w:rPr>
          <w:rFonts w:ascii="Optima" w:eastAsia="Calibri" w:hAnsi="Optima" w:cs="Arial"/>
          <w:color w:val="0085A1"/>
          <w:sz w:val="23"/>
          <w:szCs w:val="24"/>
          <w:lang w:val="en-ID"/>
        </w:rPr>
      </w:pPr>
      <w:r w:rsidRPr="00E86460">
        <w:rPr>
          <w:rFonts w:ascii="Optima" w:eastAsia="Calibri" w:hAnsi="Optima" w:cs="Arial"/>
          <w:b/>
          <w:bCs/>
          <w:color w:val="0085A1"/>
          <w:sz w:val="23"/>
          <w:szCs w:val="24"/>
          <w:lang w:val="en-ID"/>
        </w:rPr>
        <w:t xml:space="preserve">The three objectives are: </w:t>
      </w:r>
    </w:p>
    <w:p w14:paraId="3B205929" w14:textId="283EAE8C" w:rsidR="000B52BE" w:rsidRPr="00E86460" w:rsidRDefault="000B52BE" w:rsidP="000B52BE">
      <w:pPr>
        <w:pStyle w:val="ListParagraph"/>
        <w:numPr>
          <w:ilvl w:val="0"/>
          <w:numId w:val="11"/>
        </w:numPr>
        <w:spacing w:after="160" w:line="259" w:lineRule="auto"/>
        <w:rPr>
          <w:rFonts w:ascii="Optima" w:eastAsia="Calibri" w:hAnsi="Optima" w:cs="Arial"/>
          <w:color w:val="000000"/>
          <w:sz w:val="23"/>
          <w:szCs w:val="24"/>
          <w:lang w:val="en-ID"/>
        </w:rPr>
      </w:pPr>
      <w:r w:rsidRPr="00E86460">
        <w:rPr>
          <w:rFonts w:ascii="Optima" w:eastAsia="Calibri" w:hAnsi="Optima" w:cs="Arial"/>
          <w:color w:val="000000"/>
          <w:sz w:val="23"/>
          <w:szCs w:val="24"/>
          <w:lang w:val="en-ID"/>
        </w:rPr>
        <w:t>Objective A: By 2030, health of coastal and marine ecosystems, priority threatened species and fisheries in the Coral Triangle region are improved through effective management actions.</w:t>
      </w:r>
    </w:p>
    <w:p w14:paraId="63095E99" w14:textId="13D90472" w:rsidR="000B52BE" w:rsidRPr="00E86460" w:rsidRDefault="000B52BE" w:rsidP="000B52BE">
      <w:pPr>
        <w:pStyle w:val="BodyText1"/>
        <w:numPr>
          <w:ilvl w:val="0"/>
          <w:numId w:val="11"/>
        </w:numPr>
        <w:rPr>
          <w:rFonts w:ascii="Optima" w:eastAsia="Calibri" w:hAnsi="Optima"/>
          <w:kern w:val="0"/>
          <w:sz w:val="23"/>
          <w:szCs w:val="24"/>
          <w:lang w:val="en-ID"/>
        </w:rPr>
      </w:pPr>
      <w:r w:rsidRPr="00E86460">
        <w:rPr>
          <w:rFonts w:ascii="Optima" w:eastAsia="Calibri" w:hAnsi="Optima"/>
          <w:kern w:val="0"/>
          <w:sz w:val="23"/>
          <w:szCs w:val="24"/>
          <w:lang w:val="en-ID"/>
        </w:rPr>
        <w:t>Objective B: By 2030, Risk resilience and socioeconomic conditions, in particular food security and coastal livelihoods, of communities living in the Coral Triangle region are improved.</w:t>
      </w:r>
    </w:p>
    <w:p w14:paraId="797EF237" w14:textId="190D0725" w:rsidR="000B52BE" w:rsidRPr="00E86460" w:rsidRDefault="000B52BE" w:rsidP="000B52BE">
      <w:pPr>
        <w:pStyle w:val="BodyText1"/>
        <w:numPr>
          <w:ilvl w:val="0"/>
          <w:numId w:val="11"/>
        </w:numPr>
        <w:rPr>
          <w:rFonts w:ascii="Optima" w:eastAsia="Calibri" w:hAnsi="Optima"/>
          <w:kern w:val="0"/>
          <w:sz w:val="23"/>
          <w:szCs w:val="24"/>
          <w:lang w:val="en-ID"/>
        </w:rPr>
      </w:pPr>
      <w:r w:rsidRPr="00E86460">
        <w:rPr>
          <w:rFonts w:ascii="Optima" w:hAnsi="Optima"/>
          <w:bCs/>
          <w:sz w:val="23"/>
          <w:szCs w:val="24"/>
        </w:rPr>
        <w:t>Objective C: CTI-CFF Governance, Leadership and Partnership.</w:t>
      </w:r>
      <w:r w:rsidRPr="00E86460">
        <w:rPr>
          <w:rFonts w:ascii="Optima" w:eastAsia="Calibri" w:hAnsi="Optima"/>
          <w:strike/>
          <w:kern w:val="0"/>
          <w:sz w:val="23"/>
          <w:szCs w:val="24"/>
          <w:lang w:val="en-ID"/>
        </w:rPr>
        <w:t xml:space="preserve"> </w:t>
      </w:r>
    </w:p>
    <w:p w14:paraId="550C15D1" w14:textId="77777777" w:rsidR="005116C3" w:rsidRPr="00E86460" w:rsidRDefault="005116C3" w:rsidP="005116C3">
      <w:pPr>
        <w:framePr w:hSpace="180" w:wrap="around" w:hAnchor="margin" w:y="840"/>
        <w:rPr>
          <w:rFonts w:ascii="Optima" w:hAnsi="Optima"/>
          <w:b/>
          <w:sz w:val="23"/>
          <w:szCs w:val="24"/>
        </w:rPr>
      </w:pPr>
    </w:p>
    <w:p w14:paraId="08A1E2BA" w14:textId="77777777" w:rsidR="00517694" w:rsidRPr="00E86460" w:rsidRDefault="00517694" w:rsidP="005116C3">
      <w:pPr>
        <w:pStyle w:val="FootnoteText"/>
        <w:spacing w:before="0"/>
        <w:ind w:left="720" w:firstLine="0"/>
        <w:rPr>
          <w:rFonts w:ascii="Optima" w:hAnsi="Optima" w:cs="Arial"/>
          <w:bCs/>
          <w:color w:val="000000"/>
          <w:sz w:val="23"/>
          <w:szCs w:val="24"/>
        </w:rPr>
      </w:pPr>
    </w:p>
    <w:p w14:paraId="03B2F819" w14:textId="11BC7392" w:rsidR="00A97B99" w:rsidRPr="00E86460" w:rsidRDefault="00A97B99" w:rsidP="00A97B99">
      <w:pPr>
        <w:pStyle w:val="TableHeader"/>
        <w:jc w:val="both"/>
        <w:rPr>
          <w:rFonts w:ascii="Optima" w:hAnsi="Optima"/>
          <w:color w:val="000000" w:themeColor="text1"/>
          <w:sz w:val="23"/>
          <w:szCs w:val="24"/>
        </w:rPr>
      </w:pPr>
      <w:r w:rsidRPr="00E86460">
        <w:rPr>
          <w:rFonts w:ascii="Optima" w:hAnsi="Optima"/>
          <w:color w:val="000000" w:themeColor="text1"/>
          <w:sz w:val="23"/>
          <w:szCs w:val="24"/>
        </w:rPr>
        <w:t xml:space="preserve">The agreed commitments are tabulated in </w:t>
      </w:r>
      <w:r w:rsidRPr="00E86460">
        <w:rPr>
          <w:rFonts w:ascii="Optima" w:hAnsi="Optima"/>
          <w:b/>
          <w:bCs/>
          <w:color w:val="000000" w:themeColor="text1"/>
          <w:sz w:val="23"/>
          <w:szCs w:val="24"/>
        </w:rPr>
        <w:t>Table 1</w:t>
      </w:r>
      <w:r w:rsidRPr="00E86460">
        <w:rPr>
          <w:rFonts w:ascii="Optima" w:hAnsi="Optima"/>
          <w:color w:val="000000" w:themeColor="text1"/>
          <w:sz w:val="23"/>
          <w:szCs w:val="24"/>
        </w:rPr>
        <w:t xml:space="preserve"> below, where they are organized under Goals, Objectives, Targets, Regional Activities, (National) Activities as well as indicators.</w:t>
      </w:r>
    </w:p>
    <w:p w14:paraId="59C8513A" w14:textId="77777777" w:rsidR="00517694" w:rsidRPr="00E86460" w:rsidRDefault="00517694" w:rsidP="005116C3">
      <w:pPr>
        <w:pStyle w:val="FootnoteText"/>
        <w:spacing w:before="0"/>
        <w:ind w:left="720" w:firstLine="0"/>
        <w:rPr>
          <w:rFonts w:ascii="Optima" w:hAnsi="Optima" w:cs="Arial"/>
          <w:bCs/>
          <w:color w:val="000000"/>
          <w:sz w:val="23"/>
          <w:szCs w:val="24"/>
        </w:rPr>
      </w:pPr>
    </w:p>
    <w:p w14:paraId="671F91B0" w14:textId="77777777" w:rsidR="00206B8E" w:rsidRPr="00E86460" w:rsidRDefault="00206B8E" w:rsidP="00A52EDF">
      <w:pPr>
        <w:pStyle w:val="BodyText1"/>
        <w:rPr>
          <w:rFonts w:eastAsia="Calibri" w:cstheme="minorBidi"/>
          <w:kern w:val="0"/>
          <w:sz w:val="15"/>
          <w:szCs w:val="15"/>
          <w:lang w:val="en-ID"/>
        </w:rPr>
      </w:pPr>
    </w:p>
    <w:p w14:paraId="6711670E" w14:textId="7F7EF3DC" w:rsidR="00206B8E" w:rsidRPr="00E86460" w:rsidRDefault="00206B8E" w:rsidP="00A349B6">
      <w:pPr>
        <w:jc w:val="center"/>
        <w:rPr>
          <w:rFonts w:ascii="Optima" w:hAnsi="Optima"/>
          <w:b/>
          <w:color w:val="000000" w:themeColor="text1"/>
          <w:sz w:val="23"/>
          <w:szCs w:val="23"/>
          <w:lang w:val="en-ID"/>
        </w:rPr>
      </w:pPr>
      <w:r w:rsidRPr="00E86460">
        <w:rPr>
          <w:rFonts w:ascii="Optima" w:hAnsi="Optima"/>
          <w:b/>
          <w:color w:val="000000" w:themeColor="text1"/>
          <w:sz w:val="23"/>
          <w:szCs w:val="23"/>
          <w:lang w:val="en-ID"/>
        </w:rPr>
        <w:t xml:space="preserve">Table 1. List of agreed </w:t>
      </w:r>
      <w:r w:rsidR="000B52BE" w:rsidRPr="00E86460">
        <w:rPr>
          <w:rFonts w:ascii="Optima" w:hAnsi="Optima"/>
          <w:b/>
          <w:color w:val="000000" w:themeColor="text1"/>
          <w:sz w:val="23"/>
          <w:szCs w:val="23"/>
          <w:lang w:val="en-ID"/>
        </w:rPr>
        <w:t>commitments</w:t>
      </w:r>
    </w:p>
    <w:p w14:paraId="5C443E1C" w14:textId="3C9FEA12" w:rsidR="00206B8E" w:rsidRPr="00E86460" w:rsidRDefault="00206B8E" w:rsidP="00A52EDF">
      <w:pPr>
        <w:pStyle w:val="BodyText1"/>
        <w:rPr>
          <w:rFonts w:eastAsia="Calibri" w:cstheme="minorBidi"/>
          <w:kern w:val="0"/>
          <w:sz w:val="15"/>
          <w:szCs w:val="15"/>
          <w:lang w:val="en-ID"/>
        </w:rPr>
      </w:pPr>
    </w:p>
    <w:tbl>
      <w:tblPr>
        <w:tblStyle w:val="TableGrid"/>
        <w:tblW w:w="10065" w:type="dxa"/>
        <w:tblInd w:w="-5" w:type="dxa"/>
        <w:tblLayout w:type="fixed"/>
        <w:tblLook w:val="0420" w:firstRow="1" w:lastRow="0" w:firstColumn="0" w:lastColumn="0" w:noHBand="0" w:noVBand="1"/>
      </w:tblPr>
      <w:tblGrid>
        <w:gridCol w:w="3261"/>
        <w:gridCol w:w="2835"/>
        <w:gridCol w:w="3969"/>
      </w:tblGrid>
      <w:tr w:rsidR="00206B8E" w:rsidRPr="00E86460" w14:paraId="79D481CB" w14:textId="7225ACA8" w:rsidTr="00AE2759">
        <w:tc>
          <w:tcPr>
            <w:tcW w:w="3261" w:type="dxa"/>
            <w:shd w:val="clear" w:color="auto" w:fill="808080" w:themeFill="background1" w:themeFillShade="80"/>
            <w:vAlign w:val="center"/>
          </w:tcPr>
          <w:p w14:paraId="0416A822" w14:textId="66E46C86" w:rsidR="00206B8E" w:rsidRPr="00E86460" w:rsidRDefault="00206B8E" w:rsidP="00AE2759">
            <w:pPr>
              <w:pStyle w:val="BodyText1"/>
              <w:jc w:val="center"/>
              <w:rPr>
                <w:rFonts w:ascii="Optima" w:eastAsia="Calibri" w:hAnsi="Optima" w:cstheme="minorBidi"/>
                <w:b/>
                <w:kern w:val="0"/>
                <w:sz w:val="23"/>
                <w:szCs w:val="24"/>
                <w:lang w:val="en-ID"/>
              </w:rPr>
            </w:pPr>
            <w:r w:rsidRPr="00E86460">
              <w:rPr>
                <w:rFonts w:ascii="Optima" w:hAnsi="Optima"/>
                <w:b/>
                <w:sz w:val="23"/>
                <w:szCs w:val="24"/>
              </w:rPr>
              <w:t>OUTCOME</w:t>
            </w:r>
          </w:p>
        </w:tc>
        <w:tc>
          <w:tcPr>
            <w:tcW w:w="2835" w:type="dxa"/>
            <w:shd w:val="clear" w:color="auto" w:fill="808080" w:themeFill="background1" w:themeFillShade="80"/>
            <w:vAlign w:val="center"/>
          </w:tcPr>
          <w:p w14:paraId="743CDB18" w14:textId="64243E13" w:rsidR="00206B8E" w:rsidRPr="00E86460" w:rsidRDefault="00206B8E" w:rsidP="00AE2759">
            <w:pPr>
              <w:pStyle w:val="BodyText1"/>
              <w:jc w:val="center"/>
              <w:rPr>
                <w:rFonts w:ascii="Optima" w:eastAsia="Calibri" w:hAnsi="Optima" w:cstheme="minorBidi"/>
                <w:b/>
                <w:kern w:val="0"/>
                <w:sz w:val="23"/>
                <w:szCs w:val="24"/>
                <w:lang w:val="en-ID"/>
              </w:rPr>
            </w:pPr>
            <w:r w:rsidRPr="00E86460">
              <w:rPr>
                <w:rFonts w:ascii="Optima" w:hAnsi="Optima"/>
                <w:b/>
                <w:sz w:val="23"/>
                <w:szCs w:val="24"/>
              </w:rPr>
              <w:t>OUTPUT</w:t>
            </w:r>
          </w:p>
        </w:tc>
        <w:tc>
          <w:tcPr>
            <w:tcW w:w="3969" w:type="dxa"/>
            <w:shd w:val="clear" w:color="auto" w:fill="808080" w:themeFill="background1" w:themeFillShade="80"/>
            <w:vAlign w:val="center"/>
          </w:tcPr>
          <w:p w14:paraId="5DAE1124" w14:textId="5082023F" w:rsidR="00206B8E" w:rsidRPr="00E86460" w:rsidRDefault="00206B8E" w:rsidP="00AE2759">
            <w:pPr>
              <w:pStyle w:val="BodyText1"/>
              <w:jc w:val="center"/>
              <w:rPr>
                <w:rFonts w:ascii="Optima" w:eastAsia="Calibri" w:hAnsi="Optima" w:cstheme="minorBidi"/>
                <w:b/>
                <w:kern w:val="0"/>
                <w:sz w:val="23"/>
                <w:szCs w:val="24"/>
                <w:lang w:val="en-ID"/>
              </w:rPr>
            </w:pPr>
            <w:r w:rsidRPr="00E86460">
              <w:rPr>
                <w:rFonts w:ascii="Optima" w:hAnsi="Optima"/>
                <w:b/>
                <w:sz w:val="23"/>
                <w:szCs w:val="24"/>
              </w:rPr>
              <w:t>INDICATORS</w:t>
            </w:r>
          </w:p>
        </w:tc>
      </w:tr>
      <w:tr w:rsidR="00206B8E" w:rsidRPr="00E86460" w14:paraId="750E7214" w14:textId="77777777" w:rsidTr="00E11403">
        <w:trPr>
          <w:trHeight w:val="1184"/>
        </w:trPr>
        <w:tc>
          <w:tcPr>
            <w:tcW w:w="10065" w:type="dxa"/>
            <w:gridSpan w:val="3"/>
            <w:shd w:val="clear" w:color="auto" w:fill="0085A1"/>
            <w:vAlign w:val="center"/>
          </w:tcPr>
          <w:p w14:paraId="04235757" w14:textId="181A38C4" w:rsidR="00206B8E" w:rsidRPr="00E86460" w:rsidRDefault="00206B8E" w:rsidP="00AE2759">
            <w:pPr>
              <w:rPr>
                <w:rFonts w:ascii="Optima" w:hAnsi="Optima" w:cs="Arial"/>
                <w:sz w:val="23"/>
                <w:szCs w:val="24"/>
              </w:rPr>
            </w:pPr>
            <w:r w:rsidRPr="00E86460">
              <w:rPr>
                <w:rFonts w:ascii="Optima" w:hAnsi="Optima" w:cs="Arial"/>
                <w:b/>
                <w:sz w:val="23"/>
                <w:szCs w:val="24"/>
              </w:rPr>
              <w:t>OBJECTIVE A</w:t>
            </w:r>
            <w:r w:rsidRPr="00E86460">
              <w:rPr>
                <w:rFonts w:ascii="Optima" w:hAnsi="Optima" w:cs="Arial"/>
                <w:sz w:val="23"/>
                <w:szCs w:val="24"/>
              </w:rPr>
              <w:t>:</w:t>
            </w:r>
          </w:p>
          <w:p w14:paraId="65652A23" w14:textId="4A275BF4" w:rsidR="00206B8E" w:rsidRPr="00E86460" w:rsidRDefault="00206B8E" w:rsidP="00AE2759">
            <w:pPr>
              <w:pStyle w:val="BodyText1"/>
              <w:jc w:val="left"/>
              <w:rPr>
                <w:rFonts w:ascii="Optima" w:eastAsia="Calibri" w:hAnsi="Optima" w:cstheme="minorBidi"/>
                <w:kern w:val="0"/>
                <w:sz w:val="23"/>
                <w:szCs w:val="24"/>
                <w:lang w:val="en-ID"/>
              </w:rPr>
            </w:pPr>
            <w:r w:rsidRPr="00E86460">
              <w:rPr>
                <w:rFonts w:ascii="Optima" w:hAnsi="Optima"/>
                <w:b/>
                <w:sz w:val="23"/>
                <w:szCs w:val="24"/>
              </w:rPr>
              <w:t>By 2030, health of coastal and marine ecosystems, priority threatened species and fisheries in the Coral Triangle region are improved</w:t>
            </w:r>
            <w:r w:rsidRPr="00E86460">
              <w:rPr>
                <w:rFonts w:ascii="Optima" w:hAnsi="Optima"/>
                <w:sz w:val="23"/>
                <w:szCs w:val="24"/>
              </w:rPr>
              <w:t xml:space="preserve"> </w:t>
            </w:r>
            <w:r w:rsidRPr="00E86460">
              <w:rPr>
                <w:rFonts w:ascii="Optima" w:hAnsi="Optima"/>
                <w:b/>
                <w:sz w:val="23"/>
                <w:szCs w:val="24"/>
              </w:rPr>
              <w:t>through effective management actions</w:t>
            </w:r>
          </w:p>
        </w:tc>
      </w:tr>
      <w:tr w:rsidR="00206B8E" w:rsidRPr="00E86460" w14:paraId="2F6AF6CE" w14:textId="77777777" w:rsidTr="00915953">
        <w:trPr>
          <w:trHeight w:val="675"/>
        </w:trPr>
        <w:tc>
          <w:tcPr>
            <w:tcW w:w="10065" w:type="dxa"/>
            <w:gridSpan w:val="3"/>
            <w:shd w:val="clear" w:color="auto" w:fill="92CDDC" w:themeFill="accent5" w:themeFillTint="99"/>
            <w:vAlign w:val="center"/>
          </w:tcPr>
          <w:p w14:paraId="22A502D9" w14:textId="4B3395CC" w:rsidR="00206B8E" w:rsidRPr="00E86460" w:rsidRDefault="00206B8E" w:rsidP="00AE2759">
            <w:pPr>
              <w:pStyle w:val="BodyText1"/>
              <w:jc w:val="left"/>
              <w:rPr>
                <w:rFonts w:ascii="Optima" w:eastAsia="Calibri" w:hAnsi="Optima" w:cstheme="minorBidi"/>
                <w:b/>
                <w:bCs/>
                <w:kern w:val="0"/>
                <w:sz w:val="23"/>
                <w:szCs w:val="24"/>
                <w:lang w:val="en-ID"/>
              </w:rPr>
            </w:pPr>
            <w:r w:rsidRPr="00E86460">
              <w:rPr>
                <w:rFonts w:ascii="Optima" w:eastAsia="Calibri" w:hAnsi="Optima" w:cstheme="minorBidi"/>
                <w:b/>
                <w:bCs/>
                <w:kern w:val="0"/>
                <w:sz w:val="23"/>
                <w:szCs w:val="24"/>
                <w:lang w:val="en-ID"/>
              </w:rPr>
              <w:t>TARGET A1 CORAL REEFS, MANGROVES and SEAGRASS BEDs</w:t>
            </w:r>
          </w:p>
        </w:tc>
      </w:tr>
      <w:tr w:rsidR="00206B8E" w:rsidRPr="00E86460" w14:paraId="45346455" w14:textId="77777777" w:rsidTr="000C3B52">
        <w:tc>
          <w:tcPr>
            <w:tcW w:w="3261" w:type="dxa"/>
            <w:shd w:val="clear" w:color="auto" w:fill="BFBFBF" w:themeFill="background1" w:themeFillShade="BF"/>
          </w:tcPr>
          <w:p w14:paraId="2C11C253" w14:textId="77777777" w:rsidR="00206B8E" w:rsidRPr="00E86460" w:rsidRDefault="00206B8E" w:rsidP="00206B8E">
            <w:pPr>
              <w:rPr>
                <w:rFonts w:ascii="Optima" w:hAnsi="Optima" w:cs="Arial"/>
                <w:sz w:val="23"/>
                <w:szCs w:val="24"/>
              </w:rPr>
            </w:pPr>
            <w:r w:rsidRPr="00E86460">
              <w:rPr>
                <w:rFonts w:ascii="Optima" w:hAnsi="Optima" w:cs="Arial"/>
                <w:b/>
                <w:bCs/>
                <w:sz w:val="23"/>
                <w:szCs w:val="24"/>
              </w:rPr>
              <w:t>Target Outcome A1</w:t>
            </w:r>
            <w:r w:rsidRPr="00E86460">
              <w:rPr>
                <w:rFonts w:ascii="Optima" w:hAnsi="Optima" w:cs="Arial"/>
                <w:sz w:val="23"/>
                <w:szCs w:val="24"/>
              </w:rPr>
              <w:t xml:space="preserve"> </w:t>
            </w:r>
          </w:p>
          <w:p w14:paraId="6B91011B" w14:textId="27035240" w:rsidR="00206B8E" w:rsidRPr="00E86460" w:rsidRDefault="00206B8E" w:rsidP="00206B8E">
            <w:pPr>
              <w:rPr>
                <w:rFonts w:ascii="Optima" w:hAnsi="Optima" w:cs="Arial"/>
                <w:b/>
                <w:bCs/>
                <w:sz w:val="23"/>
                <w:szCs w:val="24"/>
              </w:rPr>
            </w:pPr>
          </w:p>
          <w:p w14:paraId="358B0A9D" w14:textId="4E687A33" w:rsidR="00206B8E" w:rsidRPr="00E86460" w:rsidRDefault="00206B8E" w:rsidP="000B52BE">
            <w:pPr>
              <w:rPr>
                <w:rFonts w:ascii="Optima" w:hAnsi="Optima"/>
                <w:sz w:val="23"/>
                <w:szCs w:val="24"/>
                <w:lang w:val="en-ID"/>
              </w:rPr>
            </w:pPr>
            <w:r w:rsidRPr="00E86460">
              <w:rPr>
                <w:rFonts w:ascii="Optima" w:hAnsi="Optima" w:cs="Arial"/>
                <w:sz w:val="23"/>
                <w:szCs w:val="24"/>
              </w:rPr>
              <w:t xml:space="preserve">By 2030, coral reefs, mangroves, seagrass beds and other coastal and marine ecosystems in the CT Region are resilient and </w:t>
            </w:r>
            <w:r w:rsidRPr="00E86460">
              <w:rPr>
                <w:rFonts w:ascii="Optima" w:hAnsi="Optima" w:cs="Arial"/>
                <w:sz w:val="23"/>
                <w:szCs w:val="24"/>
              </w:rPr>
              <w:lastRenderedPageBreak/>
              <w:t>effectively managed and/or the impacts of climate change, natural and anthropogenic stressors on reefs, mangroves and seagrass beds are reduced, by comparison with 2020</w:t>
            </w:r>
          </w:p>
        </w:tc>
        <w:tc>
          <w:tcPr>
            <w:tcW w:w="2835" w:type="dxa"/>
            <w:shd w:val="clear" w:color="auto" w:fill="BFBFBF" w:themeFill="background1" w:themeFillShade="BF"/>
          </w:tcPr>
          <w:p w14:paraId="3222F158"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1FA9CA15" w14:textId="625D8FDD" w:rsidR="00317619" w:rsidRPr="00E86460" w:rsidRDefault="000C2881" w:rsidP="00317619">
            <w:pPr>
              <w:rPr>
                <w:rFonts w:ascii="Optima" w:hAnsi="Optima" w:cs="Arial"/>
                <w:sz w:val="23"/>
                <w:szCs w:val="24"/>
              </w:rPr>
            </w:pPr>
            <w:r w:rsidRPr="00E86460">
              <w:rPr>
                <w:rFonts w:ascii="Optima" w:hAnsi="Optima" w:cs="Arial"/>
                <w:b/>
                <w:sz w:val="23"/>
                <w:szCs w:val="24"/>
              </w:rPr>
              <w:t>Target Outcome</w:t>
            </w:r>
            <w:r w:rsidR="00317619" w:rsidRPr="00E86460">
              <w:rPr>
                <w:rFonts w:ascii="Optima" w:hAnsi="Optima" w:cs="Arial"/>
                <w:b/>
                <w:bCs/>
                <w:sz w:val="23"/>
                <w:szCs w:val="24"/>
              </w:rPr>
              <w:t xml:space="preserve"> Indicator A1  </w:t>
            </w:r>
          </w:p>
          <w:p w14:paraId="4FBA582D" w14:textId="77777777" w:rsidR="00317619" w:rsidRPr="00E86460" w:rsidRDefault="00317619" w:rsidP="00317619">
            <w:pPr>
              <w:rPr>
                <w:rFonts w:ascii="Optima" w:hAnsi="Optima" w:cs="Arial"/>
                <w:sz w:val="23"/>
                <w:szCs w:val="24"/>
              </w:rPr>
            </w:pPr>
          </w:p>
          <w:p w14:paraId="2F8D61A7" w14:textId="77777777" w:rsidR="00317619" w:rsidRPr="00E86460" w:rsidRDefault="00317619" w:rsidP="00FD01FC">
            <w:pPr>
              <w:pStyle w:val="ListParagraph"/>
              <w:numPr>
                <w:ilvl w:val="0"/>
                <w:numId w:val="22"/>
              </w:numPr>
              <w:rPr>
                <w:rFonts w:ascii="Optima" w:eastAsia="Calibri" w:hAnsi="Optima" w:cs="Arial"/>
                <w:sz w:val="23"/>
                <w:szCs w:val="24"/>
              </w:rPr>
            </w:pPr>
            <w:r w:rsidRPr="00E86460">
              <w:rPr>
                <w:rFonts w:ascii="Optima" w:hAnsi="Optima" w:cs="Arial"/>
                <w:sz w:val="23"/>
                <w:szCs w:val="24"/>
              </w:rPr>
              <w:t xml:space="preserve">% Coverage of resilient coral reefs, mangroves and seagrass beds in each CT6 country are protected and have effective management plans (that include </w:t>
            </w:r>
            <w:r w:rsidRPr="00E86460">
              <w:rPr>
                <w:rFonts w:ascii="Optima" w:hAnsi="Optima" w:cs="Arial"/>
                <w:sz w:val="23"/>
                <w:szCs w:val="24"/>
              </w:rPr>
              <w:lastRenderedPageBreak/>
              <w:t xml:space="preserve">the </w:t>
            </w:r>
            <w:r w:rsidRPr="00E86460">
              <w:rPr>
                <w:rFonts w:ascii="Optima" w:eastAsia="Calibri" w:hAnsi="Optima" w:cs="Arial"/>
                <w:sz w:val="23"/>
                <w:szCs w:val="24"/>
              </w:rPr>
              <w:t xml:space="preserve">reduction of stressors </w:t>
            </w:r>
            <w:proofErr w:type="gramStart"/>
            <w:r w:rsidRPr="00E86460">
              <w:rPr>
                <w:rFonts w:ascii="Optima" w:eastAsia="Calibri" w:hAnsi="Optima" w:cs="Arial"/>
                <w:sz w:val="23"/>
                <w:szCs w:val="24"/>
              </w:rPr>
              <w:t>e.g.</w:t>
            </w:r>
            <w:proofErr w:type="gramEnd"/>
            <w:r w:rsidRPr="00E86460">
              <w:rPr>
                <w:rFonts w:ascii="Optima" w:eastAsia="Calibri" w:hAnsi="Optima" w:cs="Arial"/>
                <w:sz w:val="23"/>
                <w:szCs w:val="24"/>
              </w:rPr>
              <w:t xml:space="preserve"> climate change, natural and anthropogenic) at CTMPAS 3 and 4 levels, by 2030 using 2020 as the baseline</w:t>
            </w:r>
          </w:p>
          <w:p w14:paraId="5DE809CD" w14:textId="77777777" w:rsidR="00317619" w:rsidRPr="00E86460" w:rsidRDefault="00317619" w:rsidP="00317619">
            <w:pPr>
              <w:rPr>
                <w:rFonts w:ascii="Optima" w:hAnsi="Optima" w:cs="Arial"/>
                <w:b/>
                <w:sz w:val="23"/>
                <w:szCs w:val="24"/>
              </w:rPr>
            </w:pPr>
          </w:p>
          <w:p w14:paraId="3283E8B3" w14:textId="1924C894" w:rsidR="00317619" w:rsidRPr="00E86460" w:rsidRDefault="00317619" w:rsidP="00FD01FC">
            <w:pPr>
              <w:pStyle w:val="ListParagraph"/>
              <w:numPr>
                <w:ilvl w:val="0"/>
                <w:numId w:val="22"/>
              </w:numPr>
              <w:rPr>
                <w:rFonts w:ascii="Optima" w:eastAsia="Calibri"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established/MPAs/MMAs/LMMAs/OECMs with resilient coral reefs, mangroves and seagrass beds in each CT6 country are protected and have effective management plans (that include the </w:t>
            </w:r>
            <w:r w:rsidRPr="00E86460">
              <w:rPr>
                <w:rFonts w:ascii="Optima" w:eastAsia="Calibri" w:hAnsi="Optima" w:cs="Arial"/>
                <w:sz w:val="23"/>
                <w:szCs w:val="24"/>
              </w:rPr>
              <w:t xml:space="preserve">reduction of stressors e.g. climate change, natural and anthropogenic) </w:t>
            </w:r>
            <w:r w:rsidRPr="00E86460">
              <w:rPr>
                <w:rFonts w:ascii="Optima" w:hAnsi="Optima" w:cs="Arial"/>
                <w:sz w:val="23"/>
                <w:szCs w:val="24"/>
              </w:rPr>
              <w:t xml:space="preserve">at CTMPAS 3 and 4 </w:t>
            </w:r>
            <w:r w:rsidRPr="00E86460">
              <w:rPr>
                <w:rFonts w:ascii="Optima" w:eastAsia="Calibri" w:hAnsi="Optima" w:cs="Arial"/>
                <w:sz w:val="23"/>
                <w:szCs w:val="24"/>
              </w:rPr>
              <w:t>levels, by 2030 using 2020 as the baseline</w:t>
            </w:r>
          </w:p>
          <w:p w14:paraId="01917B50" w14:textId="7CA6FDC7" w:rsidR="00206B8E" w:rsidRPr="00E86460" w:rsidRDefault="00206B8E" w:rsidP="00206B8E">
            <w:pPr>
              <w:pStyle w:val="BodyText1"/>
              <w:rPr>
                <w:rFonts w:ascii="Optima" w:eastAsia="Calibri" w:hAnsi="Optima" w:cstheme="minorBidi"/>
                <w:kern w:val="0"/>
                <w:sz w:val="23"/>
                <w:szCs w:val="24"/>
                <w:lang w:val="en-ID"/>
              </w:rPr>
            </w:pPr>
          </w:p>
        </w:tc>
      </w:tr>
      <w:tr w:rsidR="00206B8E" w:rsidRPr="00E86460" w14:paraId="6911F53F" w14:textId="77777777" w:rsidTr="000C3B52">
        <w:tc>
          <w:tcPr>
            <w:tcW w:w="3261" w:type="dxa"/>
            <w:shd w:val="clear" w:color="auto" w:fill="BFBFBF" w:themeFill="background1" w:themeFillShade="BF"/>
          </w:tcPr>
          <w:p w14:paraId="05F9FA88"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shd w:val="clear" w:color="auto" w:fill="BFBFBF" w:themeFill="background1" w:themeFillShade="BF"/>
          </w:tcPr>
          <w:p w14:paraId="2FE4E186" w14:textId="77777777" w:rsidR="00317619" w:rsidRPr="00E86460" w:rsidRDefault="00317619" w:rsidP="00317619">
            <w:pPr>
              <w:rPr>
                <w:rFonts w:ascii="Optima" w:hAnsi="Optima" w:cs="Arial"/>
                <w:sz w:val="23"/>
                <w:szCs w:val="24"/>
              </w:rPr>
            </w:pPr>
            <w:r w:rsidRPr="00E86460">
              <w:rPr>
                <w:rFonts w:ascii="Optima" w:hAnsi="Optima" w:cs="Arial"/>
                <w:b/>
                <w:sz w:val="23"/>
                <w:szCs w:val="24"/>
              </w:rPr>
              <w:t>Target Output A1.1</w:t>
            </w:r>
            <w:r w:rsidRPr="00E86460">
              <w:rPr>
                <w:rFonts w:ascii="Optima" w:hAnsi="Optima" w:cs="Arial"/>
                <w:sz w:val="23"/>
                <w:szCs w:val="24"/>
              </w:rPr>
              <w:t xml:space="preserve"> </w:t>
            </w:r>
          </w:p>
          <w:p w14:paraId="7AACAC0A" w14:textId="77777777" w:rsidR="00317619" w:rsidRPr="00E86460" w:rsidRDefault="00317619" w:rsidP="00317619">
            <w:pPr>
              <w:jc w:val="both"/>
              <w:rPr>
                <w:rFonts w:ascii="Optima" w:hAnsi="Optima" w:cs="Arial"/>
                <w:sz w:val="23"/>
                <w:szCs w:val="24"/>
              </w:rPr>
            </w:pPr>
          </w:p>
          <w:p w14:paraId="620CF6B1" w14:textId="332F8545" w:rsidR="00206B8E" w:rsidRPr="00E86460" w:rsidRDefault="00317619" w:rsidP="000B52BE">
            <w:pPr>
              <w:rPr>
                <w:rFonts w:ascii="Optima" w:eastAsia="Calibri" w:hAnsi="Optima"/>
                <w:sz w:val="23"/>
                <w:szCs w:val="24"/>
                <w:lang w:val="en-ID"/>
              </w:rPr>
            </w:pPr>
            <w:r w:rsidRPr="00E86460">
              <w:rPr>
                <w:rFonts w:ascii="Optima" w:hAnsi="Optima" w:cs="Arial"/>
                <w:sz w:val="23"/>
                <w:szCs w:val="24"/>
              </w:rPr>
              <w:t>By 2030, coral reefs, mangroves, seagrass beds and other coastal and marine ecosystems in the CT Region are more resilient and effectively managed through strategies including, but not limited to, Marine Protected Areas (MPAs),</w:t>
            </w:r>
            <w:r w:rsidRPr="00E86460">
              <w:rPr>
                <w:rFonts w:ascii="Optima" w:hAnsi="Optima"/>
                <w:sz w:val="23"/>
                <w:szCs w:val="24"/>
              </w:rPr>
              <w:t xml:space="preserve"> </w:t>
            </w:r>
            <w:r w:rsidRPr="00E86460">
              <w:rPr>
                <w:rFonts w:ascii="Optima" w:hAnsi="Optima" w:cs="Arial"/>
                <w:sz w:val="23"/>
                <w:szCs w:val="24"/>
              </w:rPr>
              <w:t>Marine Managed Areas (MMAs) Locally Managed Marine Areas (LMMAs),</w:t>
            </w:r>
            <w:r w:rsidRPr="00E86460">
              <w:rPr>
                <w:rFonts w:ascii="Optima" w:hAnsi="Optima" w:cs="Arial"/>
                <w:sz w:val="23"/>
                <w:szCs w:val="24"/>
                <w:lang w:val="id-ID"/>
              </w:rPr>
              <w:t xml:space="preserve"> </w:t>
            </w:r>
            <w:r w:rsidRPr="00E86460">
              <w:rPr>
                <w:rFonts w:ascii="Optima" w:hAnsi="Optima" w:cs="Arial"/>
                <w:sz w:val="23"/>
                <w:szCs w:val="24"/>
              </w:rPr>
              <w:t xml:space="preserve">Other Effective Area- Based Conservation Measure (OECM), based on </w:t>
            </w:r>
            <w:r w:rsidR="00DA2B20" w:rsidRPr="00E86460">
              <w:rPr>
                <w:rFonts w:ascii="Optima" w:hAnsi="Optima" w:cs="Arial"/>
                <w:sz w:val="23"/>
                <w:szCs w:val="24"/>
              </w:rPr>
              <w:t xml:space="preserve">TL: 2020 </w:t>
            </w:r>
            <w:r w:rsidRPr="00E86460">
              <w:rPr>
                <w:rFonts w:ascii="Optima" w:hAnsi="Optima" w:cs="Arial"/>
                <w:sz w:val="23"/>
                <w:szCs w:val="24"/>
              </w:rPr>
              <w:t>baseline</w:t>
            </w:r>
            <w:r w:rsidR="00DA2B20" w:rsidRPr="00E86460">
              <w:rPr>
                <w:rFonts w:ascii="Optima" w:hAnsi="Optima" w:cs="Arial"/>
                <w:sz w:val="23"/>
                <w:szCs w:val="24"/>
              </w:rPr>
              <w:t>.</w:t>
            </w:r>
          </w:p>
        </w:tc>
        <w:tc>
          <w:tcPr>
            <w:tcW w:w="3969" w:type="dxa"/>
            <w:shd w:val="clear" w:color="auto" w:fill="BFBFBF" w:themeFill="background1" w:themeFillShade="BF"/>
          </w:tcPr>
          <w:p w14:paraId="2617E9CB" w14:textId="13C286D9" w:rsidR="00317619" w:rsidRPr="00E86460" w:rsidRDefault="000C2881" w:rsidP="00317619">
            <w:pPr>
              <w:rPr>
                <w:rFonts w:ascii="Optima" w:hAnsi="Optima" w:cs="Arial"/>
                <w:b/>
                <w:bCs/>
                <w:sz w:val="23"/>
                <w:szCs w:val="24"/>
              </w:rPr>
            </w:pPr>
            <w:r w:rsidRPr="00E86460">
              <w:rPr>
                <w:rFonts w:ascii="Optima" w:hAnsi="Optima" w:cs="Arial"/>
                <w:b/>
                <w:sz w:val="23"/>
                <w:szCs w:val="24"/>
              </w:rPr>
              <w:t xml:space="preserve">Target </w:t>
            </w:r>
            <w:r w:rsidR="00317619" w:rsidRPr="00E86460">
              <w:rPr>
                <w:rFonts w:ascii="Optima" w:hAnsi="Optima" w:cs="Arial"/>
                <w:b/>
                <w:bCs/>
                <w:sz w:val="23"/>
                <w:szCs w:val="24"/>
              </w:rPr>
              <w:t xml:space="preserve">Output Indicator </w:t>
            </w:r>
            <w:r w:rsidR="00317619" w:rsidRPr="00E86460">
              <w:rPr>
                <w:rFonts w:ascii="Optima" w:hAnsi="Optima" w:cs="Arial"/>
                <w:b/>
                <w:sz w:val="23"/>
                <w:szCs w:val="24"/>
              </w:rPr>
              <w:t xml:space="preserve">A1.1 </w:t>
            </w:r>
          </w:p>
          <w:p w14:paraId="7E70C651" w14:textId="77777777" w:rsidR="00317619" w:rsidRPr="00E86460" w:rsidRDefault="00317619" w:rsidP="00317619">
            <w:pPr>
              <w:rPr>
                <w:rFonts w:ascii="Optima" w:hAnsi="Optima" w:cs="Arial"/>
                <w:sz w:val="23"/>
                <w:szCs w:val="24"/>
              </w:rPr>
            </w:pPr>
          </w:p>
          <w:p w14:paraId="707747B7" w14:textId="4118880D" w:rsidR="00317619" w:rsidRPr="00E86460" w:rsidRDefault="00317619"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Increasing % coverage of Marine Protected Areas (MPAs), Marine Managed Areas (MMAs), Locally Managed Marine Areas (LMMAs), Other Effective Area- Based Conservation Measure (OECM), covering key biodiversity areas and management effectiveness, by 2030, based on </w:t>
            </w:r>
            <w:r w:rsidR="00DA2B20" w:rsidRPr="00E86460">
              <w:rPr>
                <w:rFonts w:ascii="Optima" w:hAnsi="Optima" w:cs="Arial"/>
                <w:sz w:val="23"/>
                <w:szCs w:val="24"/>
              </w:rPr>
              <w:t xml:space="preserve">2020 </w:t>
            </w:r>
            <w:r w:rsidRPr="00E86460">
              <w:rPr>
                <w:rFonts w:ascii="Optima" w:hAnsi="Optima" w:cs="Arial"/>
                <w:sz w:val="23"/>
                <w:szCs w:val="24"/>
              </w:rPr>
              <w:t>baseline</w:t>
            </w:r>
            <w:r w:rsidR="00DA2B20" w:rsidRPr="00E86460">
              <w:rPr>
                <w:rFonts w:ascii="Optima" w:hAnsi="Optima" w:cs="Arial"/>
                <w:sz w:val="23"/>
                <w:szCs w:val="24"/>
              </w:rPr>
              <w:t>.</w:t>
            </w:r>
          </w:p>
          <w:p w14:paraId="2B071E22" w14:textId="77777777" w:rsidR="00317619" w:rsidRPr="00E86460" w:rsidRDefault="00317619" w:rsidP="006B7B32">
            <w:pPr>
              <w:pStyle w:val="ListParagraph"/>
              <w:ind w:left="360"/>
              <w:rPr>
                <w:rFonts w:ascii="Optima" w:hAnsi="Optima" w:cs="Arial"/>
                <w:sz w:val="23"/>
                <w:szCs w:val="24"/>
              </w:rPr>
            </w:pPr>
          </w:p>
          <w:p w14:paraId="05672B4E" w14:textId="65282859" w:rsidR="00317619" w:rsidRPr="00E86460" w:rsidRDefault="00317619"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Increasing # of CTMPAS levels 1 to 4 of Marine Protected Areas (MPAs), Marine Managed Areas (MMAs) Locally Managed Marine Areas (LMMAs), Other Effective Area- Based Conservation Measure (OECM), with management plans including sustainable financial programs by 2030, based on </w:t>
            </w:r>
            <w:r w:rsidR="005D69F9" w:rsidRPr="00E86460">
              <w:rPr>
                <w:rFonts w:ascii="Optima" w:hAnsi="Optima" w:cs="Arial"/>
                <w:sz w:val="23"/>
                <w:szCs w:val="24"/>
              </w:rPr>
              <w:t xml:space="preserve">2022 </w:t>
            </w:r>
            <w:r w:rsidRPr="00E86460">
              <w:rPr>
                <w:rFonts w:ascii="Optima" w:hAnsi="Optima" w:cs="Arial"/>
                <w:sz w:val="23"/>
                <w:szCs w:val="24"/>
              </w:rPr>
              <w:t>baseline</w:t>
            </w:r>
            <w:r w:rsidR="005D69F9" w:rsidRPr="00E86460">
              <w:rPr>
                <w:rFonts w:ascii="Optima" w:hAnsi="Optima" w:cs="Arial"/>
                <w:sz w:val="23"/>
                <w:szCs w:val="24"/>
              </w:rPr>
              <w:t>.</w:t>
            </w:r>
          </w:p>
          <w:p w14:paraId="0E458A56" w14:textId="77777777" w:rsidR="005D69F9" w:rsidRPr="00E86460" w:rsidRDefault="005D69F9" w:rsidP="005D69F9">
            <w:pPr>
              <w:pStyle w:val="ListParagraph"/>
              <w:rPr>
                <w:rFonts w:ascii="Optima" w:hAnsi="Optima" w:cs="Arial"/>
                <w:sz w:val="23"/>
                <w:szCs w:val="24"/>
              </w:rPr>
            </w:pPr>
          </w:p>
          <w:p w14:paraId="12EB9D6D" w14:textId="77777777" w:rsidR="00317619" w:rsidRPr="00E86460" w:rsidRDefault="00317619" w:rsidP="006B7B32">
            <w:pPr>
              <w:pStyle w:val="ListParagraph"/>
              <w:ind w:left="360"/>
              <w:rPr>
                <w:rFonts w:ascii="Optima" w:hAnsi="Optima" w:cs="Arial"/>
                <w:sz w:val="23"/>
                <w:szCs w:val="24"/>
              </w:rPr>
            </w:pPr>
          </w:p>
          <w:p w14:paraId="64EB95A8" w14:textId="45E4BBD6" w:rsidR="00317619" w:rsidRPr="00E86460" w:rsidRDefault="00317619" w:rsidP="00FD01FC">
            <w:pPr>
              <w:pStyle w:val="ListParagraph"/>
              <w:numPr>
                <w:ilvl w:val="0"/>
                <w:numId w:val="22"/>
              </w:numPr>
              <w:rPr>
                <w:rFonts w:ascii="Optima" w:hAnsi="Optima" w:cs="Arial"/>
                <w:sz w:val="23"/>
                <w:szCs w:val="24"/>
              </w:rPr>
            </w:pPr>
            <w:r w:rsidRPr="00E86460">
              <w:rPr>
                <w:rFonts w:ascii="Optima" w:hAnsi="Optima" w:cs="Arial"/>
                <w:sz w:val="23"/>
                <w:szCs w:val="24"/>
              </w:rPr>
              <w:t>Increasing # of networks of MPAs/ LMMAs/ OECMs, by 2030, based on</w:t>
            </w:r>
            <w:r w:rsidR="005D69F9" w:rsidRPr="00E86460">
              <w:rPr>
                <w:rFonts w:ascii="Optima" w:hAnsi="Optima" w:cs="Arial"/>
                <w:sz w:val="23"/>
                <w:szCs w:val="24"/>
              </w:rPr>
              <w:t xml:space="preserve"> 2020</w:t>
            </w:r>
            <w:r w:rsidRPr="00E86460">
              <w:rPr>
                <w:rFonts w:ascii="Optima" w:hAnsi="Optima" w:cs="Arial"/>
                <w:sz w:val="23"/>
                <w:szCs w:val="24"/>
              </w:rPr>
              <w:t xml:space="preserve"> baseline</w:t>
            </w:r>
            <w:r w:rsidR="005D69F9" w:rsidRPr="00E86460">
              <w:rPr>
                <w:rFonts w:ascii="Optima" w:hAnsi="Optima" w:cs="Arial"/>
                <w:sz w:val="23"/>
                <w:szCs w:val="24"/>
              </w:rPr>
              <w:t>.</w:t>
            </w:r>
          </w:p>
          <w:p w14:paraId="747EE94A" w14:textId="7306D8A1" w:rsidR="00317619" w:rsidRPr="00E86460" w:rsidRDefault="00317619"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Increasing coverage in the connectivity/ networks of MPAs/ </w:t>
            </w:r>
            <w:r w:rsidRPr="00E86460">
              <w:rPr>
                <w:rFonts w:ascii="Optima" w:hAnsi="Optima" w:cs="Arial"/>
                <w:sz w:val="23"/>
                <w:szCs w:val="24"/>
              </w:rPr>
              <w:lastRenderedPageBreak/>
              <w:t>MMAs/ LMMAs/ OECMs in integrating terrestrial and marine ecosystems (e.g.</w:t>
            </w:r>
            <w:r w:rsidR="005D69F9" w:rsidRPr="00E86460">
              <w:rPr>
                <w:rFonts w:ascii="Optima" w:hAnsi="Optima" w:cs="Arial"/>
                <w:sz w:val="23"/>
                <w:szCs w:val="24"/>
              </w:rPr>
              <w:t>,</w:t>
            </w:r>
            <w:r w:rsidRPr="00E86460">
              <w:rPr>
                <w:rFonts w:ascii="Optima" w:hAnsi="Optima" w:cs="Arial"/>
                <w:sz w:val="23"/>
                <w:szCs w:val="24"/>
              </w:rPr>
              <w:t xml:space="preserve"> ICZM) by 2030, based on</w:t>
            </w:r>
            <w:r w:rsidR="005D69F9" w:rsidRPr="00E86460">
              <w:rPr>
                <w:rFonts w:ascii="Optima" w:hAnsi="Optima" w:cs="Arial"/>
                <w:sz w:val="23"/>
                <w:szCs w:val="24"/>
              </w:rPr>
              <w:t xml:space="preserve"> 2020</w:t>
            </w:r>
            <w:r w:rsidRPr="00E86460">
              <w:rPr>
                <w:rFonts w:ascii="Optima" w:hAnsi="Optima" w:cs="Arial"/>
                <w:sz w:val="23"/>
                <w:szCs w:val="24"/>
              </w:rPr>
              <w:t xml:space="preserve"> baseline</w:t>
            </w:r>
            <w:r w:rsidR="005D69F9" w:rsidRPr="00E86460">
              <w:rPr>
                <w:rFonts w:ascii="Optima" w:hAnsi="Optima" w:cs="Arial"/>
                <w:sz w:val="23"/>
                <w:szCs w:val="24"/>
              </w:rPr>
              <w:t>.</w:t>
            </w:r>
          </w:p>
          <w:p w14:paraId="3890A9C5" w14:textId="77777777" w:rsidR="00317619" w:rsidRPr="00E86460" w:rsidRDefault="00317619" w:rsidP="006B7B32">
            <w:pPr>
              <w:pStyle w:val="ListParagraph"/>
              <w:ind w:left="360"/>
              <w:rPr>
                <w:rFonts w:ascii="Optima" w:hAnsi="Optima" w:cs="Arial"/>
                <w:sz w:val="23"/>
                <w:szCs w:val="24"/>
              </w:rPr>
            </w:pPr>
          </w:p>
          <w:p w14:paraId="056BDA9C" w14:textId="68B19B29" w:rsidR="00317619" w:rsidRPr="00E86460" w:rsidRDefault="00317619" w:rsidP="00FD01FC">
            <w:pPr>
              <w:pStyle w:val="ListParagraph"/>
              <w:numPr>
                <w:ilvl w:val="0"/>
                <w:numId w:val="22"/>
              </w:numPr>
              <w:rPr>
                <w:rFonts w:ascii="Optima" w:hAnsi="Optima" w:cs="Arial"/>
                <w:sz w:val="23"/>
                <w:szCs w:val="24"/>
              </w:rPr>
            </w:pPr>
            <w:r w:rsidRPr="00E86460">
              <w:rPr>
                <w:rFonts w:ascii="Optima" w:hAnsi="Optima" w:cs="Arial"/>
                <w:sz w:val="23"/>
                <w:szCs w:val="24"/>
              </w:rPr>
              <w:t>Increasing # of population/species of herbivorous fish at the coral bleaching sites in the coral reef system (to graze the algae after coral bleaching sites), by 2030, based on</w:t>
            </w:r>
            <w:r w:rsidR="005D69F9" w:rsidRPr="00E86460">
              <w:rPr>
                <w:rFonts w:ascii="Optima" w:hAnsi="Optima" w:cs="Arial"/>
                <w:sz w:val="23"/>
                <w:szCs w:val="24"/>
              </w:rPr>
              <w:t xml:space="preserve"> 2020</w:t>
            </w:r>
            <w:r w:rsidRPr="00E86460">
              <w:rPr>
                <w:rFonts w:ascii="Optima" w:hAnsi="Optima" w:cs="Arial"/>
                <w:sz w:val="23"/>
                <w:szCs w:val="24"/>
              </w:rPr>
              <w:t xml:space="preserve"> baseline</w:t>
            </w:r>
            <w:r w:rsidR="005D69F9" w:rsidRPr="00E86460">
              <w:rPr>
                <w:rFonts w:ascii="Optima" w:hAnsi="Optima" w:cs="Arial"/>
                <w:sz w:val="23"/>
                <w:szCs w:val="24"/>
              </w:rPr>
              <w:t>.</w:t>
            </w:r>
          </w:p>
          <w:p w14:paraId="2660C27D" w14:textId="77777777" w:rsidR="00206B8E" w:rsidRPr="00E86460" w:rsidRDefault="00206B8E" w:rsidP="00206B8E">
            <w:pPr>
              <w:pStyle w:val="BodyText1"/>
              <w:rPr>
                <w:rFonts w:ascii="Optima" w:eastAsia="Calibri" w:hAnsi="Optima" w:cstheme="minorBidi"/>
                <w:kern w:val="0"/>
                <w:sz w:val="23"/>
                <w:szCs w:val="24"/>
                <w:lang w:val="en-ID"/>
              </w:rPr>
            </w:pPr>
          </w:p>
        </w:tc>
      </w:tr>
      <w:tr w:rsidR="00206B8E" w:rsidRPr="00E86460" w14:paraId="383754A6" w14:textId="77777777" w:rsidTr="000C3B52">
        <w:tc>
          <w:tcPr>
            <w:tcW w:w="3261" w:type="dxa"/>
            <w:shd w:val="clear" w:color="auto" w:fill="BFBFBF" w:themeFill="background1" w:themeFillShade="BF"/>
          </w:tcPr>
          <w:p w14:paraId="70FA68CC"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shd w:val="clear" w:color="auto" w:fill="BFBFBF" w:themeFill="background1" w:themeFillShade="BF"/>
          </w:tcPr>
          <w:p w14:paraId="220D44DD" w14:textId="77777777" w:rsidR="00317619" w:rsidRPr="00E86460" w:rsidRDefault="00317619" w:rsidP="00317619">
            <w:pPr>
              <w:rPr>
                <w:rFonts w:ascii="Optima" w:hAnsi="Optima" w:cs="Arial"/>
                <w:sz w:val="23"/>
                <w:szCs w:val="24"/>
              </w:rPr>
            </w:pPr>
            <w:r w:rsidRPr="00E86460">
              <w:rPr>
                <w:rFonts w:ascii="Optima" w:hAnsi="Optima" w:cs="Arial"/>
                <w:b/>
                <w:sz w:val="23"/>
                <w:szCs w:val="24"/>
              </w:rPr>
              <w:t>Target Output A1.2</w:t>
            </w:r>
            <w:r w:rsidRPr="00E86460">
              <w:rPr>
                <w:rFonts w:ascii="Optima" w:hAnsi="Optima" w:cs="Arial"/>
                <w:sz w:val="23"/>
                <w:szCs w:val="24"/>
              </w:rPr>
              <w:t xml:space="preserve">  </w:t>
            </w:r>
          </w:p>
          <w:p w14:paraId="06883EBA" w14:textId="77777777" w:rsidR="00317619" w:rsidRPr="00E86460" w:rsidRDefault="00317619" w:rsidP="00317619">
            <w:pPr>
              <w:rPr>
                <w:rFonts w:ascii="Optima" w:hAnsi="Optima" w:cs="Arial"/>
                <w:b/>
                <w:bCs/>
                <w:sz w:val="23"/>
                <w:szCs w:val="24"/>
              </w:rPr>
            </w:pPr>
          </w:p>
          <w:p w14:paraId="02945C9D" w14:textId="7329F920" w:rsidR="00317619" w:rsidRPr="00E86460" w:rsidRDefault="00317619" w:rsidP="00317619">
            <w:pPr>
              <w:rPr>
                <w:rFonts w:ascii="Optima" w:hAnsi="Optima" w:cs="Arial"/>
                <w:sz w:val="23"/>
                <w:szCs w:val="24"/>
                <w:lang w:val="id-ID"/>
              </w:rPr>
            </w:pPr>
            <w:r w:rsidRPr="00E86460">
              <w:rPr>
                <w:rFonts w:ascii="Optima" w:hAnsi="Optima" w:cs="Arial"/>
                <w:sz w:val="23"/>
                <w:szCs w:val="24"/>
              </w:rPr>
              <w:t xml:space="preserve">By 2030, </w:t>
            </w:r>
            <w:proofErr w:type="gramStart"/>
            <w:r w:rsidRPr="00E86460">
              <w:rPr>
                <w:rFonts w:ascii="Optima" w:hAnsi="Optima" w:cs="Arial"/>
                <w:sz w:val="23"/>
                <w:szCs w:val="24"/>
              </w:rPr>
              <w:t>a number of</w:t>
            </w:r>
            <w:proofErr w:type="gramEnd"/>
            <w:r w:rsidRPr="00E86460">
              <w:rPr>
                <w:rFonts w:ascii="Optima" w:hAnsi="Optima" w:cs="Arial"/>
                <w:sz w:val="23"/>
                <w:szCs w:val="24"/>
              </w:rPr>
              <w:t xml:space="preserve"> appropriate regulations, guidelines, communications, and other relevant strategies, are developed and/or implemented to ensure more resilient and/or effectively managed coral reefs, mangroves and seagrass beds and other coastal and marine ecosystems in the CT Region</w:t>
            </w:r>
            <w:r w:rsidR="000363AC" w:rsidRPr="00E86460">
              <w:rPr>
                <w:rFonts w:ascii="Optima" w:hAnsi="Optima" w:cs="Arial"/>
                <w:sz w:val="23"/>
                <w:szCs w:val="24"/>
              </w:rPr>
              <w:t>.</w:t>
            </w:r>
          </w:p>
          <w:p w14:paraId="51933E10"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418999CE" w14:textId="28BBEABB" w:rsidR="00317619" w:rsidRPr="00E86460" w:rsidRDefault="000C2881" w:rsidP="00317619">
            <w:pPr>
              <w:rPr>
                <w:rFonts w:ascii="Optima" w:hAnsi="Optima" w:cs="Arial"/>
                <w:b/>
                <w:bCs/>
                <w:color w:val="000000" w:themeColor="text1"/>
                <w:sz w:val="23"/>
                <w:szCs w:val="24"/>
              </w:rPr>
            </w:pPr>
            <w:r w:rsidRPr="00E86460">
              <w:rPr>
                <w:rFonts w:ascii="Optima" w:hAnsi="Optima" w:cs="Arial"/>
                <w:b/>
                <w:sz w:val="23"/>
                <w:szCs w:val="24"/>
              </w:rPr>
              <w:t xml:space="preserve">Target </w:t>
            </w:r>
            <w:r w:rsidR="00317619" w:rsidRPr="00E86460">
              <w:rPr>
                <w:rFonts w:ascii="Optima" w:hAnsi="Optima" w:cs="Arial"/>
                <w:b/>
                <w:bCs/>
                <w:color w:val="000000" w:themeColor="text1"/>
                <w:sz w:val="23"/>
                <w:szCs w:val="24"/>
              </w:rPr>
              <w:t>Output Indicator A1.2:</w:t>
            </w:r>
          </w:p>
          <w:p w14:paraId="56DE53F8" w14:textId="77777777" w:rsidR="00317619" w:rsidRPr="00E86460" w:rsidRDefault="00317619" w:rsidP="00317619">
            <w:pPr>
              <w:rPr>
                <w:rFonts w:ascii="Optima" w:hAnsi="Optima" w:cs="Arial"/>
                <w:sz w:val="23"/>
                <w:szCs w:val="24"/>
              </w:rPr>
            </w:pPr>
          </w:p>
          <w:p w14:paraId="6BD53902" w14:textId="43389849" w:rsidR="00317619" w:rsidRPr="00E86460" w:rsidRDefault="00317619"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Increasing number of appropriate regulations, communications, and other relevant strategies for a more resilient and/or effectively managed coral reefs, </w:t>
            </w:r>
            <w:proofErr w:type="gramStart"/>
            <w:r w:rsidRPr="00E86460">
              <w:rPr>
                <w:rFonts w:ascii="Optima" w:hAnsi="Optima" w:cs="Arial"/>
                <w:sz w:val="23"/>
                <w:szCs w:val="24"/>
              </w:rPr>
              <w:t>mangroves</w:t>
            </w:r>
            <w:proofErr w:type="gramEnd"/>
            <w:r w:rsidRPr="00E86460">
              <w:rPr>
                <w:rFonts w:ascii="Optima" w:hAnsi="Optima" w:cs="Arial"/>
                <w:sz w:val="23"/>
                <w:szCs w:val="24"/>
              </w:rPr>
              <w:t xml:space="preserve"> and seagrass beds by 2030, compared to the</w:t>
            </w:r>
            <w:r w:rsidR="005D69F9" w:rsidRPr="00E86460">
              <w:rPr>
                <w:rFonts w:ascii="Optima" w:hAnsi="Optima" w:cs="Arial"/>
                <w:sz w:val="23"/>
                <w:szCs w:val="24"/>
              </w:rPr>
              <w:t xml:space="preserve"> 2020</w:t>
            </w:r>
            <w:r w:rsidRPr="00E86460">
              <w:rPr>
                <w:rFonts w:ascii="Optima" w:hAnsi="Optima" w:cs="Arial"/>
                <w:sz w:val="23"/>
                <w:szCs w:val="24"/>
              </w:rPr>
              <w:t xml:space="preserve"> baseline</w:t>
            </w:r>
            <w:r w:rsidR="005D69F9" w:rsidRPr="00E86460">
              <w:rPr>
                <w:rFonts w:ascii="Optima" w:hAnsi="Optima" w:cs="Arial"/>
                <w:sz w:val="23"/>
                <w:szCs w:val="24"/>
              </w:rPr>
              <w:t>.</w:t>
            </w:r>
          </w:p>
          <w:p w14:paraId="6DF8FEEE" w14:textId="77777777" w:rsidR="00317619" w:rsidRPr="00E86460" w:rsidRDefault="00317619" w:rsidP="006B7B32">
            <w:pPr>
              <w:pStyle w:val="ListParagraph"/>
              <w:ind w:left="360"/>
              <w:rPr>
                <w:rFonts w:ascii="Optima" w:hAnsi="Optima" w:cs="Arial"/>
                <w:sz w:val="23"/>
                <w:szCs w:val="24"/>
              </w:rPr>
            </w:pPr>
          </w:p>
          <w:p w14:paraId="49CB2C76" w14:textId="6701F3F6" w:rsidR="006B7B32" w:rsidRPr="00E86460" w:rsidRDefault="00317619"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funding strategies developed and implemented for protection of coral reefs, seagrass beds and mangroves in each CT6 country by 2030, compared to the</w:t>
            </w:r>
            <w:r w:rsidR="005D69F9" w:rsidRPr="00E86460">
              <w:rPr>
                <w:rFonts w:ascii="Optima" w:hAnsi="Optima" w:cs="Arial"/>
                <w:sz w:val="23"/>
                <w:szCs w:val="24"/>
              </w:rPr>
              <w:t xml:space="preserve"> 2020</w:t>
            </w:r>
            <w:r w:rsidRPr="00E86460">
              <w:rPr>
                <w:rFonts w:ascii="Optima" w:hAnsi="Optima" w:cs="Arial"/>
                <w:sz w:val="23"/>
                <w:szCs w:val="24"/>
              </w:rPr>
              <w:t xml:space="preserve"> baseline</w:t>
            </w:r>
            <w:r w:rsidR="005D69F9" w:rsidRPr="00E86460">
              <w:rPr>
                <w:rFonts w:ascii="Optima" w:hAnsi="Optima" w:cs="Arial"/>
                <w:sz w:val="23"/>
                <w:szCs w:val="24"/>
              </w:rPr>
              <w:t>.</w:t>
            </w:r>
          </w:p>
          <w:p w14:paraId="1275920C" w14:textId="77777777" w:rsidR="006B7B32" w:rsidRPr="00E86460" w:rsidRDefault="006B7B32" w:rsidP="006B7B32">
            <w:pPr>
              <w:pStyle w:val="ListParagraph"/>
              <w:rPr>
                <w:rFonts w:ascii="Optima" w:hAnsi="Optima" w:cs="Arial"/>
                <w:sz w:val="23"/>
                <w:szCs w:val="24"/>
              </w:rPr>
            </w:pPr>
          </w:p>
          <w:p w14:paraId="3070BA45" w14:textId="542D4FB3" w:rsidR="006B7B32" w:rsidRPr="00E86460" w:rsidRDefault="00317619" w:rsidP="003F57B2">
            <w:pPr>
              <w:pStyle w:val="ListParagraph"/>
              <w:numPr>
                <w:ilvl w:val="0"/>
                <w:numId w:val="22"/>
              </w:numPr>
              <w:rPr>
                <w:rFonts w:ascii="Optima" w:hAnsi="Optima" w:cs="Arial"/>
                <w:sz w:val="23"/>
                <w:szCs w:val="24"/>
              </w:rPr>
            </w:pPr>
            <w:r w:rsidRPr="00E86460">
              <w:rPr>
                <w:rFonts w:ascii="Optima" w:hAnsi="Optima" w:cs="Arial"/>
                <w:sz w:val="23"/>
                <w:szCs w:val="24"/>
              </w:rPr>
              <w:t xml:space="preserve"> # </w:t>
            </w:r>
            <w:proofErr w:type="gramStart"/>
            <w:r w:rsidRPr="00E86460">
              <w:rPr>
                <w:rFonts w:ascii="Optima" w:hAnsi="Optima" w:cs="Arial"/>
                <w:sz w:val="23"/>
                <w:szCs w:val="24"/>
              </w:rPr>
              <w:t>of</w:t>
            </w:r>
            <w:proofErr w:type="gramEnd"/>
            <w:r w:rsidRPr="00E86460">
              <w:rPr>
                <w:rFonts w:ascii="Optima" w:hAnsi="Optima" w:cs="Arial"/>
                <w:sz w:val="23"/>
                <w:szCs w:val="24"/>
              </w:rPr>
              <w:t xml:space="preserve"> communication strategies developed and implemented for protection of coral reefs, seagrass beds and mangroves in each CT6 country by 2030, compared to the </w:t>
            </w:r>
            <w:r w:rsidR="005D69F9" w:rsidRPr="00E86460">
              <w:rPr>
                <w:rFonts w:ascii="Optima" w:hAnsi="Optima" w:cs="Arial"/>
                <w:sz w:val="23"/>
                <w:szCs w:val="24"/>
              </w:rPr>
              <w:t xml:space="preserve">2020 </w:t>
            </w:r>
            <w:r w:rsidRPr="00E86460">
              <w:rPr>
                <w:rFonts w:ascii="Optima" w:hAnsi="Optima" w:cs="Arial"/>
                <w:sz w:val="23"/>
                <w:szCs w:val="24"/>
              </w:rPr>
              <w:t>baseline</w:t>
            </w:r>
            <w:r w:rsidR="005D69F9" w:rsidRPr="00E86460">
              <w:rPr>
                <w:rFonts w:ascii="Optima" w:hAnsi="Optima" w:cs="Arial"/>
                <w:sz w:val="23"/>
                <w:szCs w:val="24"/>
              </w:rPr>
              <w:t>.</w:t>
            </w:r>
          </w:p>
          <w:p w14:paraId="18C0D1A5" w14:textId="3796A96A" w:rsidR="006B7B32" w:rsidRPr="00E86460" w:rsidRDefault="006B7B32" w:rsidP="006B7B32">
            <w:pPr>
              <w:pStyle w:val="ListParagraph"/>
              <w:ind w:left="360"/>
              <w:rPr>
                <w:rFonts w:ascii="Optima" w:hAnsi="Optima" w:cs="Arial"/>
                <w:sz w:val="23"/>
                <w:szCs w:val="24"/>
              </w:rPr>
            </w:pPr>
          </w:p>
        </w:tc>
      </w:tr>
      <w:tr w:rsidR="00317619" w:rsidRPr="00E86460" w14:paraId="576565A4" w14:textId="77777777" w:rsidTr="00AE2759">
        <w:trPr>
          <w:trHeight w:val="1311"/>
        </w:trPr>
        <w:tc>
          <w:tcPr>
            <w:tcW w:w="10065" w:type="dxa"/>
            <w:gridSpan w:val="3"/>
            <w:shd w:val="clear" w:color="auto" w:fill="90C42F"/>
            <w:vAlign w:val="center"/>
          </w:tcPr>
          <w:p w14:paraId="3A227814" w14:textId="035DBEBC" w:rsidR="00317619" w:rsidRPr="00E86460" w:rsidRDefault="00317619" w:rsidP="00AE2759">
            <w:pPr>
              <w:rPr>
                <w:rFonts w:ascii="Optima" w:hAnsi="Optima" w:cs="Arial"/>
                <w:color w:val="000000"/>
                <w:sz w:val="23"/>
                <w:szCs w:val="24"/>
              </w:rPr>
            </w:pPr>
            <w:r w:rsidRPr="00E86460">
              <w:rPr>
                <w:rFonts w:ascii="Optima" w:hAnsi="Optima" w:cs="Arial"/>
                <w:b/>
                <w:sz w:val="23"/>
                <w:szCs w:val="24"/>
              </w:rPr>
              <w:t>Regional Activity A1.1</w:t>
            </w:r>
            <w:r w:rsidRPr="00E86460">
              <w:rPr>
                <w:rFonts w:ascii="Optima" w:hAnsi="Optima" w:cs="Arial"/>
                <w:b/>
                <w:bCs/>
                <w:color w:val="000000"/>
                <w:sz w:val="23"/>
                <w:szCs w:val="24"/>
              </w:rPr>
              <w:t>:</w:t>
            </w:r>
            <w:r w:rsidRPr="00E86460">
              <w:rPr>
                <w:rFonts w:ascii="Optima" w:hAnsi="Optima" w:cs="Arial"/>
                <w:color w:val="000000"/>
                <w:sz w:val="23"/>
                <w:szCs w:val="24"/>
              </w:rPr>
              <w:t xml:space="preserve"> Support and/or strengthen regional and national conservation and management actions of coastal and marine ecosystems (coral reefs, mangroves, and seagrass beds) in the Priority Seascapes and CTMPAS through</w:t>
            </w:r>
            <w:r w:rsidRPr="00E86460">
              <w:rPr>
                <w:rFonts w:ascii="Optima" w:hAnsi="Optima" w:cs="Arial"/>
                <w:sz w:val="23"/>
                <w:szCs w:val="24"/>
              </w:rPr>
              <w:t xml:space="preserve"> </w:t>
            </w:r>
            <w:r w:rsidRPr="00E86460">
              <w:rPr>
                <w:rFonts w:ascii="Optima" w:hAnsi="Optima" w:cs="Arial"/>
                <w:color w:val="000000"/>
                <w:sz w:val="23"/>
                <w:szCs w:val="24"/>
              </w:rPr>
              <w:t>strategic partnerships</w:t>
            </w:r>
          </w:p>
        </w:tc>
      </w:tr>
      <w:tr w:rsidR="00206B8E" w:rsidRPr="00E86460" w14:paraId="053708F9" w14:textId="77777777" w:rsidTr="000C3B52">
        <w:tc>
          <w:tcPr>
            <w:tcW w:w="3261" w:type="dxa"/>
          </w:tcPr>
          <w:p w14:paraId="022C644A" w14:textId="05A80138" w:rsidR="00317619" w:rsidRPr="00E86460" w:rsidRDefault="00317619" w:rsidP="00317619">
            <w:pPr>
              <w:rPr>
                <w:rFonts w:ascii="Optima" w:hAnsi="Optima" w:cs="Arial"/>
                <w:sz w:val="23"/>
                <w:szCs w:val="24"/>
              </w:rPr>
            </w:pPr>
            <w:r w:rsidRPr="00E86460">
              <w:rPr>
                <w:rFonts w:ascii="Optima" w:hAnsi="Optima" w:cs="Arial"/>
                <w:b/>
                <w:color w:val="000000"/>
                <w:sz w:val="23"/>
                <w:szCs w:val="24"/>
              </w:rPr>
              <w:t>Outcome A1.1.1</w:t>
            </w:r>
          </w:p>
          <w:p w14:paraId="7C10277F" w14:textId="77777777" w:rsidR="00317619" w:rsidRPr="00E86460" w:rsidRDefault="00317619" w:rsidP="00317619">
            <w:pPr>
              <w:rPr>
                <w:rFonts w:ascii="Optima" w:hAnsi="Optima" w:cs="Arial"/>
                <w:sz w:val="23"/>
                <w:szCs w:val="24"/>
              </w:rPr>
            </w:pPr>
          </w:p>
          <w:p w14:paraId="502DE20E" w14:textId="33A8D5C0" w:rsidR="00206B8E" w:rsidRPr="00E86460" w:rsidRDefault="00317619" w:rsidP="000B52BE">
            <w:pPr>
              <w:rPr>
                <w:rFonts w:ascii="Optima" w:hAnsi="Optima"/>
                <w:sz w:val="23"/>
                <w:szCs w:val="24"/>
                <w:lang w:val="en-ID"/>
              </w:rPr>
            </w:pPr>
            <w:r w:rsidRPr="00E86460">
              <w:rPr>
                <w:rFonts w:ascii="Optima" w:hAnsi="Optima" w:cs="Arial"/>
                <w:sz w:val="23"/>
                <w:szCs w:val="24"/>
              </w:rPr>
              <w:t xml:space="preserve">Established regional/international strategic partnerships to support Priority Seascapes </w:t>
            </w:r>
            <w:r w:rsidRPr="00E86460">
              <w:rPr>
                <w:rFonts w:ascii="Optima" w:hAnsi="Optima" w:cs="Arial"/>
                <w:sz w:val="23"/>
                <w:szCs w:val="24"/>
              </w:rPr>
              <w:lastRenderedPageBreak/>
              <w:t>and CTMPAS as well as programs/projects/initiatives and to strengthen actions on coastal and marine ecosystems (coral reefs, mangroves, and seagrass beds)</w:t>
            </w:r>
          </w:p>
        </w:tc>
        <w:tc>
          <w:tcPr>
            <w:tcW w:w="2835" w:type="dxa"/>
          </w:tcPr>
          <w:p w14:paraId="0B4624E8"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tcPr>
          <w:p w14:paraId="1A54877D" w14:textId="77777777" w:rsidR="000C2881" w:rsidRPr="00E86460" w:rsidRDefault="000C2881" w:rsidP="000C2881">
            <w:pPr>
              <w:rPr>
                <w:rFonts w:ascii="Optima" w:hAnsi="Optima" w:cs="Arial"/>
                <w:color w:val="000000"/>
                <w:sz w:val="23"/>
                <w:szCs w:val="24"/>
              </w:rPr>
            </w:pPr>
            <w:r w:rsidRPr="00E86460">
              <w:rPr>
                <w:rFonts w:ascii="Optima" w:hAnsi="Optima" w:cs="Arial"/>
                <w:b/>
                <w:color w:val="000000"/>
                <w:sz w:val="23"/>
                <w:szCs w:val="24"/>
              </w:rPr>
              <w:t>Outcome Indicator A1.1.1</w:t>
            </w:r>
          </w:p>
          <w:p w14:paraId="37DE9862" w14:textId="77777777" w:rsidR="000C2881" w:rsidRPr="00E86460" w:rsidRDefault="000C2881" w:rsidP="000C2881">
            <w:pPr>
              <w:rPr>
                <w:rFonts w:ascii="Optima" w:hAnsi="Optima" w:cs="Arial"/>
                <w:b/>
                <w:bCs/>
                <w:sz w:val="23"/>
                <w:szCs w:val="24"/>
              </w:rPr>
            </w:pPr>
          </w:p>
          <w:p w14:paraId="152B7790" w14:textId="47441DAD" w:rsidR="000C2881" w:rsidRPr="00E86460" w:rsidRDefault="003B416C"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Increase </w:t>
            </w:r>
            <w:r w:rsidR="000C2881" w:rsidRPr="00E86460">
              <w:rPr>
                <w:rFonts w:ascii="Optima" w:hAnsi="Optima" w:cs="Arial"/>
                <w:sz w:val="23"/>
                <w:szCs w:val="24"/>
              </w:rPr>
              <w:t xml:space="preserve"># of Collaboration agreements, memoranda of understanding, regional/ international/ strategic </w:t>
            </w:r>
            <w:r w:rsidR="000C2881" w:rsidRPr="00E86460">
              <w:rPr>
                <w:rFonts w:ascii="Optima" w:hAnsi="Optima" w:cs="Arial"/>
                <w:sz w:val="23"/>
                <w:szCs w:val="24"/>
              </w:rPr>
              <w:lastRenderedPageBreak/>
              <w:t>partnerships to support regional and national conservation and management actions in the Priority Seascapes and CTMPAS</w:t>
            </w:r>
            <w:r w:rsidR="000363AC" w:rsidRPr="00E86460">
              <w:rPr>
                <w:rFonts w:ascii="Optima" w:hAnsi="Optima" w:cs="Arial"/>
                <w:sz w:val="23"/>
                <w:szCs w:val="24"/>
              </w:rPr>
              <w:t>.</w:t>
            </w:r>
            <w:r w:rsidR="000C2881" w:rsidRPr="00E86460">
              <w:rPr>
                <w:rFonts w:ascii="Optima" w:hAnsi="Optima" w:cs="Arial"/>
                <w:sz w:val="23"/>
                <w:szCs w:val="24"/>
              </w:rPr>
              <w:t xml:space="preserve"> </w:t>
            </w:r>
          </w:p>
          <w:p w14:paraId="4881DE47" w14:textId="77777777" w:rsidR="000C2881" w:rsidRPr="00E86460" w:rsidRDefault="000C2881" w:rsidP="006B7B32">
            <w:pPr>
              <w:pStyle w:val="ListParagraph"/>
              <w:ind w:left="360"/>
              <w:rPr>
                <w:rFonts w:ascii="Optima" w:hAnsi="Optima" w:cs="Arial"/>
                <w:sz w:val="23"/>
                <w:szCs w:val="24"/>
              </w:rPr>
            </w:pPr>
          </w:p>
          <w:p w14:paraId="393925BB" w14:textId="6F1CFCD7" w:rsidR="000C2881" w:rsidRPr="00E86460" w:rsidRDefault="003B416C"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Increase </w:t>
            </w:r>
            <w:r w:rsidR="000C2881" w:rsidRPr="00E86460">
              <w:rPr>
                <w:rFonts w:ascii="Optima" w:hAnsi="Optima" w:cs="Arial"/>
                <w:sz w:val="23"/>
                <w:szCs w:val="24"/>
              </w:rPr>
              <w:t># of successful programs/ projects/ initiatives and to strengthen regional and national conservation and management actions on coastal and marine ecosystems (coral reefs, mangroves, and seagrass beds)</w:t>
            </w:r>
            <w:r w:rsidR="000363AC" w:rsidRPr="00E86460">
              <w:rPr>
                <w:rFonts w:ascii="Optima" w:hAnsi="Optima" w:cs="Arial"/>
                <w:sz w:val="23"/>
                <w:szCs w:val="24"/>
              </w:rPr>
              <w:t>.</w:t>
            </w:r>
          </w:p>
          <w:p w14:paraId="1D028863" w14:textId="77777777" w:rsidR="00206B8E" w:rsidRPr="00E86460" w:rsidRDefault="00206B8E" w:rsidP="00206B8E">
            <w:pPr>
              <w:pStyle w:val="BodyText1"/>
              <w:rPr>
                <w:rFonts w:ascii="Optima" w:eastAsia="Calibri" w:hAnsi="Optima" w:cstheme="minorBidi"/>
                <w:kern w:val="0"/>
                <w:sz w:val="23"/>
                <w:szCs w:val="24"/>
                <w:lang w:val="en-ID"/>
              </w:rPr>
            </w:pPr>
          </w:p>
        </w:tc>
      </w:tr>
      <w:tr w:rsidR="00206B8E" w:rsidRPr="00E86460" w14:paraId="1D3C0CD2" w14:textId="77777777" w:rsidTr="000C3B52">
        <w:tc>
          <w:tcPr>
            <w:tcW w:w="3261" w:type="dxa"/>
          </w:tcPr>
          <w:p w14:paraId="2B5FE51E"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tcPr>
          <w:p w14:paraId="4197523E" w14:textId="77777777" w:rsidR="00705077" w:rsidRPr="00E86460" w:rsidRDefault="00705077" w:rsidP="00705077">
            <w:pPr>
              <w:rPr>
                <w:rFonts w:ascii="Optima" w:hAnsi="Optima" w:cs="Arial"/>
                <w:b/>
                <w:bCs/>
                <w:sz w:val="23"/>
                <w:szCs w:val="24"/>
              </w:rPr>
            </w:pPr>
            <w:r w:rsidRPr="00E86460">
              <w:rPr>
                <w:rFonts w:ascii="Optima" w:hAnsi="Optima" w:cs="Arial"/>
                <w:b/>
                <w:bCs/>
                <w:sz w:val="23"/>
                <w:szCs w:val="24"/>
              </w:rPr>
              <w:t>Output Indicator A1.1.1.a</w:t>
            </w:r>
          </w:p>
          <w:p w14:paraId="653AE7EB" w14:textId="77777777" w:rsidR="00705077" w:rsidRPr="00E86460" w:rsidRDefault="00705077" w:rsidP="00705077">
            <w:pPr>
              <w:rPr>
                <w:rFonts w:ascii="Optima" w:hAnsi="Optima" w:cs="Arial"/>
                <w:color w:val="000000"/>
                <w:sz w:val="23"/>
                <w:szCs w:val="24"/>
              </w:rPr>
            </w:pPr>
          </w:p>
          <w:p w14:paraId="119099FB" w14:textId="461CB8FE" w:rsidR="00705077" w:rsidRPr="00E86460" w:rsidRDefault="00705077" w:rsidP="00705077">
            <w:pPr>
              <w:rPr>
                <w:rFonts w:ascii="Optima" w:hAnsi="Optima" w:cs="Arial"/>
                <w:color w:val="000000"/>
                <w:sz w:val="23"/>
                <w:szCs w:val="24"/>
              </w:rPr>
            </w:pPr>
            <w:r w:rsidRPr="00E86460">
              <w:rPr>
                <w:rFonts w:ascii="Optima" w:hAnsi="Optima" w:cs="Arial"/>
                <w:color w:val="000000"/>
                <w:sz w:val="23"/>
                <w:szCs w:val="24"/>
              </w:rPr>
              <w:t xml:space="preserve">Partner engagement </w:t>
            </w:r>
            <w:r w:rsidRPr="00E86460">
              <w:rPr>
                <w:rFonts w:ascii="Optima" w:hAnsi="Optima" w:cs="Arial"/>
                <w:sz w:val="23"/>
                <w:szCs w:val="24"/>
              </w:rPr>
              <w:t>strategic</w:t>
            </w:r>
            <w:r w:rsidRPr="00E86460">
              <w:rPr>
                <w:rFonts w:ascii="Optima" w:hAnsi="Optima" w:cs="Arial"/>
                <w:color w:val="000000"/>
                <w:sz w:val="23"/>
                <w:szCs w:val="24"/>
              </w:rPr>
              <w:t xml:space="preserve"> plan is developed and endorsed, to be launched along with RPOA 2.0, </w:t>
            </w:r>
            <w:r w:rsidRPr="00E86460">
              <w:rPr>
                <w:rFonts w:ascii="Optima" w:hAnsi="Optima" w:cs="Arial"/>
                <w:sz w:val="23"/>
                <w:szCs w:val="24"/>
              </w:rPr>
              <w:t>that describes the principles</w:t>
            </w:r>
            <w:r w:rsidRPr="00E86460">
              <w:rPr>
                <w:rFonts w:ascii="Optima" w:hAnsi="Optima" w:cs="Arial"/>
                <w:color w:val="000000"/>
                <w:sz w:val="23"/>
                <w:szCs w:val="24"/>
              </w:rPr>
              <w:t xml:space="preserve">, objectives, </w:t>
            </w:r>
            <w:r w:rsidRPr="00E86460">
              <w:rPr>
                <w:rFonts w:ascii="Optima" w:hAnsi="Optima" w:cs="Arial"/>
                <w:sz w:val="23"/>
                <w:szCs w:val="24"/>
              </w:rPr>
              <w:t>and strategies</w:t>
            </w:r>
            <w:r w:rsidRPr="00E86460">
              <w:rPr>
                <w:rFonts w:ascii="Optima" w:hAnsi="Optima" w:cs="Arial"/>
                <w:color w:val="000000"/>
                <w:sz w:val="23"/>
                <w:szCs w:val="24"/>
              </w:rPr>
              <w:t xml:space="preserve"> of CTI-CFF partner engagement, to be followed by other specific partner engagement plans</w:t>
            </w:r>
          </w:p>
          <w:p w14:paraId="18E56D44"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tcPr>
          <w:p w14:paraId="629F17F0" w14:textId="0CF1482D" w:rsidR="00705077" w:rsidRPr="00E86460" w:rsidRDefault="00705077" w:rsidP="00705077">
            <w:pPr>
              <w:rPr>
                <w:rFonts w:ascii="Optima" w:hAnsi="Optima" w:cs="Arial"/>
                <w:b/>
                <w:bCs/>
                <w:sz w:val="23"/>
                <w:szCs w:val="24"/>
              </w:rPr>
            </w:pPr>
            <w:r w:rsidRPr="00E86460">
              <w:rPr>
                <w:rFonts w:ascii="Optima" w:hAnsi="Optima" w:cs="Arial"/>
                <w:b/>
                <w:bCs/>
                <w:sz w:val="23"/>
                <w:szCs w:val="24"/>
              </w:rPr>
              <w:t>Output Indicator A1.1.1.a</w:t>
            </w:r>
          </w:p>
          <w:p w14:paraId="5928B37A" w14:textId="77777777" w:rsidR="00705077" w:rsidRPr="00E86460" w:rsidRDefault="00705077" w:rsidP="00705077">
            <w:pPr>
              <w:rPr>
                <w:rFonts w:ascii="Optima" w:hAnsi="Optima" w:cs="Arial"/>
                <w:b/>
                <w:bCs/>
                <w:color w:val="000000"/>
                <w:sz w:val="23"/>
                <w:szCs w:val="24"/>
              </w:rPr>
            </w:pPr>
          </w:p>
          <w:p w14:paraId="573F640D" w14:textId="56F1CFE6" w:rsidR="00705077" w:rsidRPr="00E86460" w:rsidRDefault="00705077"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existing Partner engagement strategic plan/ framework is developed</w:t>
            </w:r>
          </w:p>
          <w:p w14:paraId="35EE1E9D" w14:textId="77777777" w:rsidR="00705077" w:rsidRPr="00E86460" w:rsidRDefault="00705077" w:rsidP="006B7B32">
            <w:pPr>
              <w:pStyle w:val="ListParagraph"/>
              <w:ind w:left="360"/>
              <w:rPr>
                <w:rFonts w:ascii="Optima" w:hAnsi="Optima" w:cs="Arial"/>
                <w:sz w:val="23"/>
                <w:szCs w:val="24"/>
              </w:rPr>
            </w:pPr>
          </w:p>
          <w:p w14:paraId="1E6FA073" w14:textId="7A9EB3BB" w:rsidR="006B7B32" w:rsidRPr="00E86460" w:rsidRDefault="00705077"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new Partner engagement strategic plan/ framework is developed and endorsed to be launched along with RPOA 2.0</w:t>
            </w:r>
            <w:r w:rsidR="000363AC" w:rsidRPr="00E86460">
              <w:rPr>
                <w:rFonts w:ascii="Optima" w:hAnsi="Optima" w:cs="Arial"/>
                <w:sz w:val="23"/>
                <w:szCs w:val="24"/>
              </w:rPr>
              <w:t>.</w:t>
            </w:r>
          </w:p>
          <w:p w14:paraId="3B6B24AF" w14:textId="77777777" w:rsidR="006B7B32" w:rsidRPr="00E86460" w:rsidRDefault="006B7B32" w:rsidP="006B7B32">
            <w:pPr>
              <w:pStyle w:val="ListParagraph"/>
              <w:rPr>
                <w:rFonts w:ascii="Optima" w:hAnsi="Optima" w:cs="Arial"/>
                <w:sz w:val="23"/>
                <w:szCs w:val="24"/>
              </w:rPr>
            </w:pPr>
          </w:p>
          <w:p w14:paraId="3AB22DAF" w14:textId="385C25DE" w:rsidR="00206B8E" w:rsidRPr="00E86460" w:rsidRDefault="00705077"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other partner engagement plans are developed and endorsed, after the launch of the RPOA 2.0</w:t>
            </w:r>
            <w:r w:rsidR="000363AC" w:rsidRPr="00E86460">
              <w:rPr>
                <w:rFonts w:ascii="Optima" w:hAnsi="Optima" w:cs="Arial"/>
                <w:sz w:val="23"/>
                <w:szCs w:val="24"/>
              </w:rPr>
              <w:t>.</w:t>
            </w:r>
            <w:r w:rsidRPr="00E86460">
              <w:rPr>
                <w:rFonts w:ascii="Optima" w:hAnsi="Optima" w:cs="Arial"/>
                <w:sz w:val="23"/>
                <w:szCs w:val="24"/>
              </w:rPr>
              <w:t xml:space="preserve">  </w:t>
            </w:r>
          </w:p>
          <w:p w14:paraId="349D9A7A" w14:textId="1C8879B7" w:rsidR="00705077" w:rsidRPr="00E86460" w:rsidRDefault="00705077" w:rsidP="00705077">
            <w:pPr>
              <w:rPr>
                <w:rFonts w:ascii="Optima" w:hAnsi="Optima" w:cs="Arial"/>
                <w:sz w:val="23"/>
                <w:szCs w:val="24"/>
              </w:rPr>
            </w:pPr>
          </w:p>
        </w:tc>
      </w:tr>
      <w:tr w:rsidR="00206B8E" w:rsidRPr="00E86460" w14:paraId="128AD103" w14:textId="77777777" w:rsidTr="00A349B6">
        <w:tblPrEx>
          <w:tblLook w:val="04A0" w:firstRow="1" w:lastRow="0" w:firstColumn="1" w:lastColumn="0" w:noHBand="0" w:noVBand="1"/>
        </w:tblPrEx>
        <w:tc>
          <w:tcPr>
            <w:tcW w:w="3261" w:type="dxa"/>
          </w:tcPr>
          <w:p w14:paraId="23C4873E" w14:textId="695778D1" w:rsidR="00206B8E" w:rsidRPr="00E86460" w:rsidRDefault="00206B8E" w:rsidP="00206B8E">
            <w:pPr>
              <w:pStyle w:val="BodyText1"/>
              <w:rPr>
                <w:rFonts w:ascii="Optima" w:eastAsia="Calibri" w:hAnsi="Optima" w:cstheme="minorBidi"/>
                <w:kern w:val="0"/>
                <w:sz w:val="23"/>
                <w:szCs w:val="24"/>
                <w:lang w:val="en-ID"/>
              </w:rPr>
            </w:pPr>
          </w:p>
        </w:tc>
        <w:tc>
          <w:tcPr>
            <w:tcW w:w="2835" w:type="dxa"/>
          </w:tcPr>
          <w:p w14:paraId="5952437B" w14:textId="77777777" w:rsidR="00AC3813" w:rsidRPr="00E86460" w:rsidRDefault="00AC3813" w:rsidP="00AC3813">
            <w:pPr>
              <w:rPr>
                <w:rFonts w:ascii="Optima" w:hAnsi="Optima" w:cs="Arial"/>
                <w:b/>
                <w:bCs/>
                <w:sz w:val="23"/>
                <w:szCs w:val="24"/>
              </w:rPr>
            </w:pPr>
            <w:r w:rsidRPr="00E86460">
              <w:rPr>
                <w:rFonts w:ascii="Optima" w:hAnsi="Optima" w:cs="Arial"/>
                <w:b/>
                <w:bCs/>
                <w:sz w:val="23"/>
                <w:szCs w:val="24"/>
              </w:rPr>
              <w:t>Output Indicator A1.1.1.b</w:t>
            </w:r>
          </w:p>
          <w:p w14:paraId="162A3D67" w14:textId="77777777" w:rsidR="00AC3813" w:rsidRPr="00E86460" w:rsidRDefault="00AC3813" w:rsidP="00AC3813">
            <w:pPr>
              <w:jc w:val="both"/>
              <w:rPr>
                <w:rFonts w:ascii="Optima" w:hAnsi="Optima" w:cs="Arial"/>
                <w:b/>
                <w:color w:val="000000"/>
                <w:sz w:val="23"/>
                <w:szCs w:val="24"/>
              </w:rPr>
            </w:pPr>
          </w:p>
          <w:p w14:paraId="6D8253D5" w14:textId="15C18C6A" w:rsidR="00AC3813" w:rsidRPr="00E86460" w:rsidRDefault="00AC3813" w:rsidP="00AC3813">
            <w:pPr>
              <w:jc w:val="both"/>
              <w:rPr>
                <w:rFonts w:ascii="Optima" w:hAnsi="Optima" w:cs="Arial"/>
                <w:color w:val="000000"/>
                <w:sz w:val="23"/>
                <w:szCs w:val="24"/>
              </w:rPr>
            </w:pPr>
            <w:r w:rsidRPr="00E86460">
              <w:rPr>
                <w:rFonts w:ascii="Optima" w:hAnsi="Optima" w:cs="Arial"/>
                <w:color w:val="000000"/>
                <w:sz w:val="23"/>
                <w:szCs w:val="24"/>
              </w:rPr>
              <w:t xml:space="preserve">By 2030, at least 3 </w:t>
            </w:r>
            <w:r w:rsidRPr="00E86460">
              <w:rPr>
                <w:rFonts w:ascii="Optima" w:hAnsi="Optima" w:cs="Arial"/>
                <w:sz w:val="23"/>
                <w:szCs w:val="24"/>
              </w:rPr>
              <w:t>new significant and strategic regional/in</w:t>
            </w:r>
            <w:r w:rsidRPr="00E86460">
              <w:rPr>
                <w:rFonts w:ascii="Optima" w:hAnsi="Optima" w:cs="Arial"/>
                <w:color w:val="000000"/>
                <w:sz w:val="23"/>
                <w:szCs w:val="24"/>
              </w:rPr>
              <w:t xml:space="preserve">ternational partnerships and at least 2 new partnerships are implemented in each of the CT countries with clear and measurable goals for improving the status of coastal and marine ecosystems (coral reefs, mangroves, and seagrass beds) in the </w:t>
            </w:r>
            <w:r w:rsidRPr="00E86460">
              <w:rPr>
                <w:rFonts w:ascii="Optima" w:hAnsi="Optima" w:cs="Arial"/>
                <w:color w:val="000000"/>
                <w:sz w:val="23"/>
                <w:szCs w:val="24"/>
              </w:rPr>
              <w:lastRenderedPageBreak/>
              <w:t>Priority Seascapes and CTMPAS</w:t>
            </w:r>
          </w:p>
          <w:p w14:paraId="45851CC8"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tcPr>
          <w:p w14:paraId="1403A47B" w14:textId="77777777" w:rsidR="00AC3813" w:rsidRPr="00E86460" w:rsidRDefault="00AC3813" w:rsidP="00AC3813">
            <w:pPr>
              <w:rPr>
                <w:rFonts w:ascii="Optima" w:hAnsi="Optima" w:cs="Arial"/>
                <w:b/>
                <w:bCs/>
                <w:sz w:val="23"/>
                <w:szCs w:val="24"/>
              </w:rPr>
            </w:pPr>
            <w:r w:rsidRPr="00E86460">
              <w:rPr>
                <w:rFonts w:ascii="Optima" w:hAnsi="Optima" w:cs="Arial"/>
                <w:b/>
                <w:bCs/>
                <w:sz w:val="23"/>
                <w:szCs w:val="24"/>
              </w:rPr>
              <w:lastRenderedPageBreak/>
              <w:t>Output Indicator A1.1.1.b</w:t>
            </w:r>
          </w:p>
          <w:p w14:paraId="6AC9C3F2" w14:textId="77777777" w:rsidR="00AC3813" w:rsidRPr="00E86460" w:rsidRDefault="00AC3813" w:rsidP="00AC3813">
            <w:pPr>
              <w:rPr>
                <w:rFonts w:ascii="Optima" w:hAnsi="Optima" w:cs="Arial"/>
                <w:b/>
                <w:bCs/>
                <w:sz w:val="23"/>
                <w:szCs w:val="24"/>
              </w:rPr>
            </w:pPr>
          </w:p>
          <w:p w14:paraId="2113913E" w14:textId="05B39D56" w:rsidR="006B7B32" w:rsidRPr="00E86460" w:rsidRDefault="00AC3813" w:rsidP="00FD01FC">
            <w:pPr>
              <w:pStyle w:val="ListParagraph"/>
              <w:numPr>
                <w:ilvl w:val="0"/>
                <w:numId w:val="22"/>
              </w:numPr>
              <w:rPr>
                <w:rFonts w:ascii="Optima" w:hAnsi="Optima" w:cs="Arial"/>
                <w:sz w:val="23"/>
                <w:szCs w:val="24"/>
              </w:rPr>
            </w:pPr>
            <w:r w:rsidRPr="00E86460">
              <w:rPr>
                <w:rFonts w:ascii="Optima" w:hAnsi="Optima" w:cs="Arial"/>
                <w:sz w:val="23"/>
                <w:szCs w:val="24"/>
              </w:rPr>
              <w:t>Increase # of collaborations and partnerships implemented in each of the CT countries with clear and measurable goals for improving the status of coastal and marine ecosystems (coral reefs, mangroves, and seagrass beds) in the Priority Seascapes and CTMPAS, by 2030</w:t>
            </w:r>
            <w:r w:rsidR="000363AC" w:rsidRPr="00E86460">
              <w:rPr>
                <w:rFonts w:ascii="Optima" w:hAnsi="Optima" w:cs="Arial"/>
                <w:sz w:val="23"/>
                <w:szCs w:val="24"/>
              </w:rPr>
              <w:t>.</w:t>
            </w:r>
          </w:p>
          <w:p w14:paraId="53A5BCF1" w14:textId="77777777" w:rsidR="006B7B32" w:rsidRPr="00E86460" w:rsidRDefault="006B7B32" w:rsidP="006B7B32">
            <w:pPr>
              <w:pStyle w:val="ListParagraph"/>
              <w:ind w:left="360"/>
              <w:rPr>
                <w:rFonts w:ascii="Optima" w:hAnsi="Optima" w:cs="Arial"/>
                <w:sz w:val="23"/>
                <w:szCs w:val="24"/>
              </w:rPr>
            </w:pPr>
          </w:p>
          <w:p w14:paraId="0D98E3B6" w14:textId="29933BEA" w:rsidR="00206B8E" w:rsidRPr="00E86460" w:rsidRDefault="001337B3"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Increase </w:t>
            </w:r>
            <w:r w:rsidR="00AC3813" w:rsidRPr="00E86460">
              <w:rPr>
                <w:rFonts w:ascii="Optima" w:hAnsi="Optima" w:cs="Arial"/>
                <w:sz w:val="23"/>
                <w:szCs w:val="24"/>
              </w:rPr>
              <w:t>amount of funding from Partners as a proportion of Program Services budget, by 2030</w:t>
            </w:r>
            <w:r w:rsidR="000363AC" w:rsidRPr="00E86460">
              <w:rPr>
                <w:rFonts w:ascii="Optima" w:hAnsi="Optima" w:cs="Arial"/>
                <w:sz w:val="23"/>
                <w:szCs w:val="24"/>
              </w:rPr>
              <w:t>.</w:t>
            </w:r>
          </w:p>
          <w:p w14:paraId="3D646D4C" w14:textId="77777777" w:rsidR="006B7B32" w:rsidRPr="00E86460" w:rsidRDefault="006B7B32" w:rsidP="006B7B32">
            <w:pPr>
              <w:pStyle w:val="ListParagraph"/>
              <w:rPr>
                <w:rFonts w:ascii="Optima" w:hAnsi="Optima" w:cs="Arial"/>
                <w:sz w:val="23"/>
                <w:szCs w:val="24"/>
              </w:rPr>
            </w:pPr>
          </w:p>
          <w:p w14:paraId="1EADF488" w14:textId="184E4424" w:rsidR="006B7B32" w:rsidRPr="00E86460" w:rsidRDefault="006B7B32" w:rsidP="006B7B32">
            <w:pPr>
              <w:pStyle w:val="ListParagraph"/>
              <w:ind w:left="360"/>
              <w:rPr>
                <w:rFonts w:ascii="Optima" w:hAnsi="Optima" w:cs="Arial"/>
                <w:sz w:val="23"/>
                <w:szCs w:val="24"/>
              </w:rPr>
            </w:pPr>
          </w:p>
        </w:tc>
      </w:tr>
      <w:tr w:rsidR="00315B6D" w:rsidRPr="00E86460" w14:paraId="2789F1E5" w14:textId="77777777" w:rsidTr="00AE2759">
        <w:tblPrEx>
          <w:tblLook w:val="04A0" w:firstRow="1" w:lastRow="0" w:firstColumn="1" w:lastColumn="0" w:noHBand="0" w:noVBand="1"/>
        </w:tblPrEx>
        <w:trPr>
          <w:trHeight w:val="1180"/>
        </w:trPr>
        <w:tc>
          <w:tcPr>
            <w:tcW w:w="10065" w:type="dxa"/>
            <w:gridSpan w:val="3"/>
            <w:shd w:val="clear" w:color="auto" w:fill="90C42F"/>
            <w:vAlign w:val="center"/>
          </w:tcPr>
          <w:p w14:paraId="33964962" w14:textId="2B8BAF9F" w:rsidR="00315B6D" w:rsidRPr="00E86460" w:rsidRDefault="00315B6D" w:rsidP="00AE2759">
            <w:pPr>
              <w:rPr>
                <w:rFonts w:ascii="Optima" w:hAnsi="Optima" w:cs="Arial"/>
                <w:sz w:val="23"/>
                <w:szCs w:val="24"/>
              </w:rPr>
            </w:pPr>
            <w:r w:rsidRPr="00E86460">
              <w:rPr>
                <w:rFonts w:ascii="Optima" w:hAnsi="Optima" w:cs="Arial"/>
                <w:b/>
                <w:sz w:val="23"/>
                <w:szCs w:val="24"/>
              </w:rPr>
              <w:lastRenderedPageBreak/>
              <w:t>Regional Activity A1.2</w:t>
            </w:r>
            <w:r w:rsidRPr="00E86460">
              <w:rPr>
                <w:rFonts w:ascii="Optima" w:hAnsi="Optima" w:cs="Arial"/>
                <w:sz w:val="23"/>
                <w:szCs w:val="24"/>
              </w:rPr>
              <w:t>: Develop and execute sustainable finance strategies, and other innovative financing models, to increase financial self-reliance, for the management of the coastal and marine ecosystems in Priority Seascapes and CTMPAS</w:t>
            </w:r>
            <w:r w:rsidR="000363AC" w:rsidRPr="00E86460">
              <w:rPr>
                <w:rFonts w:ascii="Optima" w:hAnsi="Optima" w:cs="Arial"/>
                <w:sz w:val="23"/>
                <w:szCs w:val="24"/>
              </w:rPr>
              <w:t>.</w:t>
            </w:r>
            <w:r w:rsidRPr="00E86460">
              <w:rPr>
                <w:rFonts w:ascii="Optima" w:hAnsi="Optima" w:cs="Arial"/>
                <w:sz w:val="23"/>
                <w:szCs w:val="24"/>
              </w:rPr>
              <w:t xml:space="preserve"> </w:t>
            </w:r>
          </w:p>
        </w:tc>
      </w:tr>
      <w:tr w:rsidR="00206B8E" w:rsidRPr="00E86460" w14:paraId="3519085E" w14:textId="77777777" w:rsidTr="00A349B6">
        <w:tblPrEx>
          <w:tblLook w:val="04A0" w:firstRow="1" w:lastRow="0" w:firstColumn="1" w:lastColumn="0" w:noHBand="0" w:noVBand="1"/>
        </w:tblPrEx>
        <w:tc>
          <w:tcPr>
            <w:tcW w:w="3261" w:type="dxa"/>
          </w:tcPr>
          <w:p w14:paraId="3A8AD613" w14:textId="77777777" w:rsidR="00C85688" w:rsidRPr="00E86460" w:rsidRDefault="00C85688" w:rsidP="00C85688">
            <w:pPr>
              <w:pStyle w:val="TableBody"/>
              <w:spacing w:before="120"/>
              <w:rPr>
                <w:rFonts w:ascii="Optima" w:hAnsi="Optima"/>
                <w:sz w:val="23"/>
                <w:szCs w:val="24"/>
              </w:rPr>
            </w:pPr>
            <w:r w:rsidRPr="00E86460">
              <w:rPr>
                <w:rFonts w:ascii="Optima" w:hAnsi="Optima"/>
                <w:b/>
                <w:sz w:val="23"/>
                <w:szCs w:val="24"/>
              </w:rPr>
              <w:t>Outcome A1.2.1</w:t>
            </w:r>
            <w:r w:rsidRPr="00E86460">
              <w:rPr>
                <w:rFonts w:ascii="Optima" w:hAnsi="Optima"/>
                <w:sz w:val="23"/>
                <w:szCs w:val="24"/>
              </w:rPr>
              <w:t xml:space="preserve"> </w:t>
            </w:r>
          </w:p>
          <w:p w14:paraId="625ABC73" w14:textId="3D347A87" w:rsidR="00C85688" w:rsidRPr="00E86460" w:rsidRDefault="00C85688" w:rsidP="00C85688">
            <w:pPr>
              <w:pStyle w:val="TableBody"/>
              <w:spacing w:before="120"/>
              <w:rPr>
                <w:rFonts w:ascii="Optima" w:hAnsi="Optima"/>
                <w:sz w:val="23"/>
                <w:szCs w:val="24"/>
              </w:rPr>
            </w:pPr>
            <w:r w:rsidRPr="00E86460">
              <w:rPr>
                <w:rFonts w:ascii="Optima" w:hAnsi="Optima"/>
                <w:sz w:val="23"/>
                <w:szCs w:val="24"/>
              </w:rPr>
              <w:t>By 2030, the management costs of the Coral Triangle Marine Protected Areas (CT-MPAs) of level 3 and 4 of CTMPAS are increasingly supported and/or incentivized by innovative and sustainable financing/investment/business models of both public and/or non-public finance</w:t>
            </w:r>
          </w:p>
          <w:p w14:paraId="7211A7FE"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tcPr>
          <w:p w14:paraId="2A66B841"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tcPr>
          <w:p w14:paraId="06D7102E" w14:textId="77777777" w:rsidR="005A228C" w:rsidRPr="00E86460" w:rsidRDefault="005A228C" w:rsidP="005A228C">
            <w:pPr>
              <w:rPr>
                <w:rFonts w:ascii="Optima" w:hAnsi="Optima" w:cs="Arial"/>
                <w:b/>
                <w:sz w:val="23"/>
                <w:szCs w:val="24"/>
              </w:rPr>
            </w:pPr>
            <w:r w:rsidRPr="00E86460">
              <w:rPr>
                <w:rFonts w:ascii="Optima" w:hAnsi="Optima" w:cs="Arial"/>
                <w:b/>
                <w:sz w:val="23"/>
                <w:szCs w:val="24"/>
              </w:rPr>
              <w:t>Outcome Indicator A1.2.1</w:t>
            </w:r>
          </w:p>
          <w:p w14:paraId="039478D3" w14:textId="77777777" w:rsidR="005A228C" w:rsidRPr="00E86460" w:rsidRDefault="005A228C" w:rsidP="005A228C">
            <w:pPr>
              <w:rPr>
                <w:rFonts w:ascii="Optima" w:hAnsi="Optima" w:cs="Arial"/>
                <w:sz w:val="23"/>
                <w:szCs w:val="24"/>
              </w:rPr>
            </w:pPr>
            <w:r w:rsidRPr="00E86460">
              <w:rPr>
                <w:rFonts w:ascii="Optima" w:hAnsi="Optima" w:cs="Arial"/>
                <w:sz w:val="23"/>
                <w:szCs w:val="24"/>
              </w:rPr>
              <w:t xml:space="preserve"> </w:t>
            </w:r>
          </w:p>
          <w:p w14:paraId="03259E4B" w14:textId="7E24620A" w:rsidR="005A228C" w:rsidRPr="00E86460" w:rsidRDefault="005A228C"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innovative and sustainable financing/investment/business models of both public and/or non-public finance to increase support and/or to incentivize the management costs of the Coral Triangle Marine Protected Areas (CT-MPAs) of level 3 and 4 of CTMPAS, by 2030</w:t>
            </w:r>
            <w:r w:rsidR="000363AC" w:rsidRPr="00E86460">
              <w:rPr>
                <w:rFonts w:ascii="Optima" w:hAnsi="Optima" w:cs="Arial"/>
                <w:sz w:val="23"/>
                <w:szCs w:val="24"/>
              </w:rPr>
              <w:t>.</w:t>
            </w:r>
            <w:r w:rsidRPr="00E86460">
              <w:rPr>
                <w:rFonts w:ascii="Optima" w:hAnsi="Optima" w:cs="Arial"/>
                <w:sz w:val="23"/>
                <w:szCs w:val="24"/>
              </w:rPr>
              <w:t xml:space="preserve"> </w:t>
            </w:r>
          </w:p>
          <w:p w14:paraId="553651A0" w14:textId="77777777" w:rsidR="005A228C" w:rsidRPr="00E86460" w:rsidRDefault="005A228C" w:rsidP="002E6A5A">
            <w:pPr>
              <w:pStyle w:val="ListParagraph"/>
              <w:ind w:left="360"/>
              <w:rPr>
                <w:rFonts w:ascii="Optima" w:hAnsi="Optima" w:cs="Arial"/>
                <w:sz w:val="23"/>
                <w:szCs w:val="24"/>
              </w:rPr>
            </w:pPr>
          </w:p>
          <w:p w14:paraId="3DA59FB9" w14:textId="214D537A" w:rsidR="005A228C" w:rsidRPr="00E86460" w:rsidRDefault="005A228C"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efforts (advocacy materials, workshops, trainings, meetings) taken to explore opportunities for seeking public and/or nonpublic finance to support conservation and management of ecosystem in CT6 countries, by 2030</w:t>
            </w:r>
          </w:p>
          <w:p w14:paraId="41B76E8E" w14:textId="77777777" w:rsidR="00206B8E" w:rsidRPr="00E86460" w:rsidRDefault="00206B8E" w:rsidP="00206B8E">
            <w:pPr>
              <w:pStyle w:val="BodyText1"/>
              <w:rPr>
                <w:rFonts w:ascii="Optima" w:eastAsia="Calibri" w:hAnsi="Optima" w:cstheme="minorBidi"/>
                <w:kern w:val="0"/>
                <w:sz w:val="23"/>
                <w:szCs w:val="24"/>
                <w:lang w:val="en-ID"/>
              </w:rPr>
            </w:pPr>
          </w:p>
        </w:tc>
      </w:tr>
      <w:tr w:rsidR="00206B8E" w:rsidRPr="00E86460" w14:paraId="58FE5F39" w14:textId="77777777" w:rsidTr="00A349B6">
        <w:tblPrEx>
          <w:tblLook w:val="04A0" w:firstRow="1" w:lastRow="0" w:firstColumn="1" w:lastColumn="0" w:noHBand="0" w:noVBand="1"/>
        </w:tblPrEx>
        <w:tc>
          <w:tcPr>
            <w:tcW w:w="3261" w:type="dxa"/>
          </w:tcPr>
          <w:p w14:paraId="3FD2F616"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tcPr>
          <w:p w14:paraId="46599715" w14:textId="77777777" w:rsidR="007E78C5" w:rsidRPr="00E86460" w:rsidRDefault="007E78C5" w:rsidP="007E78C5">
            <w:pPr>
              <w:pStyle w:val="TableBody"/>
              <w:spacing w:before="120"/>
              <w:rPr>
                <w:rFonts w:ascii="Optima" w:hAnsi="Optima"/>
                <w:sz w:val="23"/>
                <w:szCs w:val="24"/>
              </w:rPr>
            </w:pPr>
            <w:r w:rsidRPr="00E86460">
              <w:rPr>
                <w:rFonts w:ascii="Optima" w:hAnsi="Optima"/>
                <w:b/>
                <w:sz w:val="23"/>
                <w:szCs w:val="24"/>
              </w:rPr>
              <w:t>Output A1.2.1.a</w:t>
            </w:r>
            <w:r w:rsidRPr="00E86460">
              <w:rPr>
                <w:rFonts w:ascii="Optima" w:hAnsi="Optima"/>
                <w:sz w:val="23"/>
                <w:szCs w:val="24"/>
              </w:rPr>
              <w:t xml:space="preserve">  </w:t>
            </w:r>
            <w:r w:rsidRPr="00E86460">
              <w:rPr>
                <w:rFonts w:ascii="Optima" w:hAnsi="Optima"/>
                <w:sz w:val="23"/>
                <w:szCs w:val="24"/>
              </w:rPr>
              <w:br/>
            </w:r>
          </w:p>
          <w:p w14:paraId="5BDFA524" w14:textId="2E883F45" w:rsidR="007E78C5" w:rsidRPr="00E86460" w:rsidRDefault="007E78C5" w:rsidP="007E78C5">
            <w:pPr>
              <w:rPr>
                <w:rFonts w:ascii="Optima" w:hAnsi="Optima" w:cs="Arial"/>
                <w:sz w:val="23"/>
                <w:szCs w:val="24"/>
              </w:rPr>
            </w:pPr>
            <w:r w:rsidRPr="00E86460">
              <w:rPr>
                <w:rFonts w:ascii="Optima" w:hAnsi="Optima" w:cs="Arial"/>
                <w:sz w:val="23"/>
                <w:szCs w:val="24"/>
              </w:rPr>
              <w:t>Between 202</w:t>
            </w:r>
            <w:r w:rsidR="00342DEC" w:rsidRPr="00E86460">
              <w:rPr>
                <w:rFonts w:ascii="Optima" w:hAnsi="Optima" w:cs="Arial"/>
                <w:sz w:val="23"/>
                <w:szCs w:val="24"/>
              </w:rPr>
              <w:t>1</w:t>
            </w:r>
            <w:r w:rsidRPr="00E86460">
              <w:rPr>
                <w:rFonts w:ascii="Optima" w:hAnsi="Optima" w:cs="Arial"/>
                <w:sz w:val="23"/>
                <w:szCs w:val="24"/>
              </w:rPr>
              <w:t xml:space="preserve">-2023, a feasibility assessment of innovative sustainable financial measures is prepared and distributed, building on existing initiatives, </w:t>
            </w:r>
            <w:proofErr w:type="gramStart"/>
            <w:r w:rsidRPr="00E86460">
              <w:rPr>
                <w:rFonts w:ascii="Optima" w:hAnsi="Optima" w:cs="Arial"/>
                <w:sz w:val="23"/>
                <w:szCs w:val="24"/>
              </w:rPr>
              <w:t>programs</w:t>
            </w:r>
            <w:proofErr w:type="gramEnd"/>
            <w:r w:rsidRPr="00E86460">
              <w:rPr>
                <w:rFonts w:ascii="Optima" w:hAnsi="Optima" w:cs="Arial"/>
                <w:sz w:val="23"/>
                <w:szCs w:val="24"/>
              </w:rPr>
              <w:t xml:space="preserve"> and studies, to aid CT6 members and partners</w:t>
            </w:r>
          </w:p>
          <w:p w14:paraId="1B37888E"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tcPr>
          <w:p w14:paraId="0277C374" w14:textId="77777777" w:rsidR="007E78C5" w:rsidRPr="00E86460" w:rsidRDefault="007E78C5" w:rsidP="007E78C5">
            <w:pPr>
              <w:rPr>
                <w:rFonts w:ascii="Optima" w:hAnsi="Optima" w:cs="Arial"/>
                <w:b/>
                <w:sz w:val="23"/>
                <w:szCs w:val="24"/>
              </w:rPr>
            </w:pPr>
          </w:p>
          <w:p w14:paraId="4791EF50" w14:textId="77777777" w:rsidR="007E78C5" w:rsidRPr="00E86460" w:rsidRDefault="007E78C5" w:rsidP="007E78C5">
            <w:pPr>
              <w:rPr>
                <w:rFonts w:ascii="Optima" w:hAnsi="Optima" w:cs="Arial"/>
                <w:b/>
                <w:sz w:val="23"/>
                <w:szCs w:val="24"/>
              </w:rPr>
            </w:pPr>
            <w:r w:rsidRPr="00E86460">
              <w:rPr>
                <w:rFonts w:ascii="Optima" w:hAnsi="Optima" w:cs="Arial"/>
                <w:b/>
                <w:sz w:val="23"/>
                <w:szCs w:val="24"/>
              </w:rPr>
              <w:t xml:space="preserve">Output Indicator A1.2.1.a </w:t>
            </w:r>
          </w:p>
          <w:p w14:paraId="4496B66B" w14:textId="77777777" w:rsidR="007E78C5" w:rsidRPr="00E86460" w:rsidRDefault="007E78C5" w:rsidP="007E78C5">
            <w:pPr>
              <w:rPr>
                <w:rFonts w:ascii="Optima" w:hAnsi="Optima" w:cs="Arial"/>
                <w:color w:val="FF0000"/>
                <w:sz w:val="23"/>
                <w:szCs w:val="24"/>
              </w:rPr>
            </w:pPr>
          </w:p>
          <w:p w14:paraId="24795369" w14:textId="3BF00CA3" w:rsidR="007E78C5" w:rsidRPr="00E86460" w:rsidRDefault="007E78C5"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feasibility assessments of innovative sustainable financial measures/options (e.g.  Payment for ecosystem services) are explored and accepted for finance, opportunities to build on existing initiatives, </w:t>
            </w:r>
            <w:proofErr w:type="gramStart"/>
            <w:r w:rsidRPr="00E86460">
              <w:rPr>
                <w:rFonts w:ascii="Optima" w:hAnsi="Optima" w:cs="Arial"/>
                <w:sz w:val="23"/>
                <w:szCs w:val="24"/>
              </w:rPr>
              <w:t>programs</w:t>
            </w:r>
            <w:proofErr w:type="gramEnd"/>
            <w:r w:rsidRPr="00E86460">
              <w:rPr>
                <w:rFonts w:ascii="Optima" w:hAnsi="Optima" w:cs="Arial"/>
                <w:sz w:val="23"/>
                <w:szCs w:val="24"/>
              </w:rPr>
              <w:t xml:space="preserve"> and studies, to aid CT6 members and partners, by 2023 </w:t>
            </w:r>
          </w:p>
          <w:p w14:paraId="5067FB33" w14:textId="77777777" w:rsidR="007E78C5" w:rsidRPr="00E86460" w:rsidRDefault="007E78C5" w:rsidP="002E6A5A">
            <w:pPr>
              <w:pStyle w:val="ListParagraph"/>
              <w:ind w:left="360"/>
              <w:rPr>
                <w:rFonts w:ascii="Optima" w:hAnsi="Optima" w:cs="Arial"/>
                <w:sz w:val="23"/>
                <w:szCs w:val="24"/>
              </w:rPr>
            </w:pPr>
          </w:p>
          <w:p w14:paraId="3EC3E5E0" w14:textId="542D8EDA" w:rsidR="007E78C5" w:rsidRPr="00E86460" w:rsidRDefault="007E78C5"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meetings/ consultations with CT6 and partners to explore the concept of environmental fund (endowment, sinking fund, revolving fund, </w:t>
            </w:r>
            <w:proofErr w:type="spellStart"/>
            <w:r w:rsidRPr="00E86460">
              <w:rPr>
                <w:rFonts w:ascii="Optima" w:hAnsi="Optima" w:cs="Arial"/>
                <w:sz w:val="23"/>
                <w:szCs w:val="24"/>
              </w:rPr>
              <w:t>cess</w:t>
            </w:r>
            <w:proofErr w:type="spellEnd"/>
            <w:r w:rsidRPr="00E86460">
              <w:rPr>
                <w:rFonts w:ascii="Optima" w:hAnsi="Optima" w:cs="Arial"/>
                <w:sz w:val="23"/>
                <w:szCs w:val="24"/>
              </w:rPr>
              <w:t>) by the private sector, by 2023</w:t>
            </w:r>
            <w:r w:rsidR="007F05AC" w:rsidRPr="00E86460">
              <w:rPr>
                <w:rFonts w:ascii="Optima" w:hAnsi="Optima" w:cs="Arial"/>
                <w:sz w:val="23"/>
                <w:szCs w:val="24"/>
              </w:rPr>
              <w:t>.</w:t>
            </w:r>
          </w:p>
          <w:p w14:paraId="2F04C405" w14:textId="77777777" w:rsidR="002E6A5A" w:rsidRPr="00E86460" w:rsidRDefault="002E6A5A" w:rsidP="002E6A5A">
            <w:pPr>
              <w:pStyle w:val="ListParagraph"/>
              <w:ind w:left="360"/>
              <w:rPr>
                <w:rFonts w:ascii="Optima" w:hAnsi="Optima" w:cs="Arial"/>
                <w:sz w:val="23"/>
                <w:szCs w:val="24"/>
              </w:rPr>
            </w:pPr>
          </w:p>
          <w:p w14:paraId="658769DE" w14:textId="1064777E" w:rsidR="007E78C5" w:rsidRPr="00E86460" w:rsidRDefault="007E78C5"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innovative finance projects implemented and operational, by 2023</w:t>
            </w:r>
            <w:r w:rsidR="007F05AC" w:rsidRPr="00E86460">
              <w:rPr>
                <w:rFonts w:ascii="Optima" w:hAnsi="Optima" w:cs="Arial"/>
                <w:sz w:val="23"/>
                <w:szCs w:val="24"/>
              </w:rPr>
              <w:t>.</w:t>
            </w:r>
          </w:p>
          <w:p w14:paraId="5F41097F" w14:textId="77777777" w:rsidR="007E78C5" w:rsidRPr="00E86460" w:rsidRDefault="007E78C5" w:rsidP="002E6A5A">
            <w:pPr>
              <w:pStyle w:val="ListParagraph"/>
              <w:ind w:left="360"/>
              <w:rPr>
                <w:rFonts w:ascii="Optima" w:hAnsi="Optima" w:cs="Arial"/>
                <w:sz w:val="23"/>
                <w:szCs w:val="24"/>
              </w:rPr>
            </w:pPr>
          </w:p>
          <w:p w14:paraId="37C220E5" w14:textId="46B4FB58" w:rsidR="007E78C5" w:rsidRPr="00E86460" w:rsidRDefault="007E78C5"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innovative and sustainable financing/ investments plans/business plans sources/options are identified for the Coral Triangle Marine Protected Areas (CT-MPAs) of level 3 and 4 of CTMPAS</w:t>
            </w:r>
            <w:r w:rsidR="007F05AC" w:rsidRPr="00E86460">
              <w:rPr>
                <w:rFonts w:ascii="Optima" w:hAnsi="Optima" w:cs="Arial"/>
                <w:sz w:val="23"/>
                <w:szCs w:val="24"/>
              </w:rPr>
              <w:t>.</w:t>
            </w:r>
          </w:p>
          <w:p w14:paraId="74E5A058" w14:textId="77777777" w:rsidR="007E78C5" w:rsidRPr="00E86460" w:rsidRDefault="007E78C5" w:rsidP="002E6A5A">
            <w:pPr>
              <w:pStyle w:val="ListParagraph"/>
              <w:ind w:left="360"/>
              <w:rPr>
                <w:rFonts w:ascii="Optima" w:hAnsi="Optima" w:cs="Arial"/>
                <w:sz w:val="23"/>
                <w:szCs w:val="24"/>
              </w:rPr>
            </w:pPr>
          </w:p>
          <w:p w14:paraId="021F47FB" w14:textId="6757C387" w:rsidR="007E78C5" w:rsidRPr="00E86460" w:rsidRDefault="007E78C5"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CTMPAS level 3 and 4 to show management effectiveness, sustainability and self-reliance, and rated/ranked, by 2023</w:t>
            </w:r>
            <w:r w:rsidR="007F05AC" w:rsidRPr="00E86460">
              <w:rPr>
                <w:rFonts w:ascii="Optima" w:hAnsi="Optima" w:cs="Arial"/>
                <w:sz w:val="23"/>
                <w:szCs w:val="24"/>
              </w:rPr>
              <w:t>.</w:t>
            </w:r>
          </w:p>
          <w:p w14:paraId="3C7E6BE7" w14:textId="77777777" w:rsidR="00206B8E" w:rsidRPr="00E86460" w:rsidRDefault="00206B8E" w:rsidP="00206B8E">
            <w:pPr>
              <w:pStyle w:val="BodyText1"/>
              <w:rPr>
                <w:rFonts w:ascii="Optima" w:eastAsia="Calibri" w:hAnsi="Optima" w:cstheme="minorBidi"/>
                <w:kern w:val="0"/>
                <w:sz w:val="23"/>
                <w:szCs w:val="24"/>
                <w:lang w:val="en-ID"/>
              </w:rPr>
            </w:pPr>
          </w:p>
        </w:tc>
      </w:tr>
      <w:tr w:rsidR="00206B8E" w:rsidRPr="00E86460" w14:paraId="732041C6" w14:textId="77777777" w:rsidTr="00A349B6">
        <w:tblPrEx>
          <w:tblLook w:val="04A0" w:firstRow="1" w:lastRow="0" w:firstColumn="1" w:lastColumn="0" w:noHBand="0" w:noVBand="1"/>
        </w:tblPrEx>
        <w:tc>
          <w:tcPr>
            <w:tcW w:w="3261" w:type="dxa"/>
          </w:tcPr>
          <w:p w14:paraId="3197F389"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tcPr>
          <w:p w14:paraId="0B6E73FA" w14:textId="42EFE278" w:rsidR="0027465B" w:rsidRPr="00E86460" w:rsidRDefault="0027465B" w:rsidP="0027465B">
            <w:pPr>
              <w:pStyle w:val="TableBody"/>
              <w:spacing w:before="120"/>
              <w:rPr>
                <w:rFonts w:ascii="Optima" w:hAnsi="Optima"/>
                <w:sz w:val="23"/>
                <w:szCs w:val="24"/>
              </w:rPr>
            </w:pPr>
            <w:r w:rsidRPr="00E86460">
              <w:rPr>
                <w:rFonts w:ascii="Optima" w:hAnsi="Optima"/>
                <w:b/>
                <w:sz w:val="23"/>
                <w:szCs w:val="24"/>
              </w:rPr>
              <w:t>Output A1.2.1.b</w:t>
            </w:r>
            <w:r w:rsidRPr="00E86460">
              <w:rPr>
                <w:rFonts w:ascii="Optima" w:hAnsi="Optima"/>
                <w:sz w:val="23"/>
                <w:szCs w:val="24"/>
              </w:rPr>
              <w:t xml:space="preserve">  </w:t>
            </w:r>
            <w:r w:rsidRPr="00E86460">
              <w:rPr>
                <w:rFonts w:ascii="Optima" w:hAnsi="Optima"/>
                <w:sz w:val="23"/>
                <w:szCs w:val="24"/>
              </w:rPr>
              <w:br/>
            </w:r>
          </w:p>
          <w:p w14:paraId="0483A892" w14:textId="3D7056A3" w:rsidR="0027465B" w:rsidRPr="00E86460" w:rsidRDefault="0027465B" w:rsidP="0027465B">
            <w:pPr>
              <w:rPr>
                <w:rFonts w:ascii="Optima" w:hAnsi="Optima" w:cs="Arial"/>
                <w:sz w:val="23"/>
                <w:szCs w:val="24"/>
              </w:rPr>
            </w:pPr>
            <w:r w:rsidRPr="00E86460">
              <w:rPr>
                <w:rFonts w:ascii="Optima" w:hAnsi="Optima" w:cs="Arial"/>
                <w:sz w:val="23"/>
                <w:szCs w:val="24"/>
              </w:rPr>
              <w:t>By 2023 at least 2 innovative financial options are initiated by the RS with CT6 countries and partners, building on existing initiatives where appropriate</w:t>
            </w:r>
          </w:p>
          <w:p w14:paraId="2D66A2D7"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tcPr>
          <w:p w14:paraId="79B08379" w14:textId="77777777" w:rsidR="0027465B" w:rsidRPr="00E86460" w:rsidRDefault="0027465B" w:rsidP="0027465B">
            <w:pPr>
              <w:pStyle w:val="TableBody"/>
              <w:spacing w:before="120"/>
              <w:rPr>
                <w:rFonts w:ascii="Optima" w:hAnsi="Optima"/>
                <w:sz w:val="23"/>
                <w:szCs w:val="24"/>
              </w:rPr>
            </w:pPr>
            <w:r w:rsidRPr="00E86460">
              <w:rPr>
                <w:rFonts w:ascii="Optima" w:hAnsi="Optima"/>
                <w:b/>
                <w:sz w:val="23"/>
                <w:szCs w:val="24"/>
              </w:rPr>
              <w:t>Output Indicator A1.2.1.b</w:t>
            </w:r>
            <w:r w:rsidRPr="00E86460">
              <w:rPr>
                <w:rFonts w:ascii="Optima" w:hAnsi="Optima"/>
                <w:sz w:val="23"/>
                <w:szCs w:val="24"/>
              </w:rPr>
              <w:t xml:space="preserve">  </w:t>
            </w:r>
          </w:p>
          <w:p w14:paraId="348A8B0C" w14:textId="6C42BD67" w:rsidR="0027465B" w:rsidRPr="00E86460" w:rsidRDefault="0027465B"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innovative financial options are initiated by the RS with CT6 countries and partners, building on existing initiatives where appropriate, by 2023</w:t>
            </w:r>
            <w:r w:rsidR="007F05AC" w:rsidRPr="00E86460">
              <w:rPr>
                <w:rFonts w:ascii="Optima" w:hAnsi="Optima" w:cs="Arial"/>
                <w:sz w:val="23"/>
                <w:szCs w:val="24"/>
              </w:rPr>
              <w:t>.</w:t>
            </w:r>
          </w:p>
          <w:p w14:paraId="56EA4FCE" w14:textId="77777777" w:rsidR="0027465B" w:rsidRPr="00E86460" w:rsidRDefault="0027465B" w:rsidP="0027465B">
            <w:pPr>
              <w:pStyle w:val="ListParagraph"/>
              <w:ind w:left="360"/>
              <w:rPr>
                <w:rFonts w:ascii="Optima" w:hAnsi="Optima" w:cs="Arial"/>
                <w:sz w:val="23"/>
                <w:szCs w:val="24"/>
              </w:rPr>
            </w:pPr>
          </w:p>
          <w:p w14:paraId="5581E44D" w14:textId="7DB8FB97" w:rsidR="00206B8E" w:rsidRPr="00E86460" w:rsidRDefault="0027465B" w:rsidP="00FD01FC">
            <w:pPr>
              <w:pStyle w:val="ListParagraph"/>
              <w:numPr>
                <w:ilvl w:val="0"/>
                <w:numId w:val="22"/>
              </w:numPr>
              <w:rPr>
                <w:rFonts w:ascii="Optima" w:hAnsi="Optima" w:cs="Arial"/>
                <w:sz w:val="23"/>
                <w:szCs w:val="24"/>
              </w:rPr>
            </w:pPr>
            <w:r w:rsidRPr="00E86460">
              <w:rPr>
                <w:rFonts w:ascii="Optima" w:hAnsi="Optima" w:cs="Arial"/>
                <w:sz w:val="23"/>
                <w:szCs w:val="24"/>
              </w:rPr>
              <w:t>Amount of funding received for innovative financial options, initiated by the RS with CT6 countries and partners, building on existing initiatives where appropriate, by 2023</w:t>
            </w:r>
            <w:r w:rsidR="007F05AC" w:rsidRPr="00E86460">
              <w:rPr>
                <w:rFonts w:ascii="Optima" w:hAnsi="Optima" w:cs="Arial"/>
                <w:sz w:val="23"/>
                <w:szCs w:val="24"/>
              </w:rPr>
              <w:t>.</w:t>
            </w:r>
          </w:p>
        </w:tc>
      </w:tr>
      <w:tr w:rsidR="00206B8E" w:rsidRPr="00E86460" w14:paraId="55ECDD7B" w14:textId="77777777" w:rsidTr="00A349B6">
        <w:tblPrEx>
          <w:tblLook w:val="04A0" w:firstRow="1" w:lastRow="0" w:firstColumn="1" w:lastColumn="0" w:noHBand="0" w:noVBand="1"/>
        </w:tblPrEx>
        <w:tc>
          <w:tcPr>
            <w:tcW w:w="3261" w:type="dxa"/>
          </w:tcPr>
          <w:p w14:paraId="37884709"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tcPr>
          <w:p w14:paraId="29253DA9" w14:textId="77777777" w:rsidR="0027465B" w:rsidRPr="00E86460" w:rsidRDefault="0027465B" w:rsidP="0027465B">
            <w:pPr>
              <w:pStyle w:val="TableBody"/>
              <w:spacing w:before="120"/>
              <w:rPr>
                <w:rFonts w:ascii="Optima" w:hAnsi="Optima"/>
                <w:sz w:val="23"/>
                <w:szCs w:val="24"/>
              </w:rPr>
            </w:pPr>
            <w:r w:rsidRPr="00E86460">
              <w:rPr>
                <w:rFonts w:ascii="Optima" w:hAnsi="Optima"/>
                <w:b/>
                <w:sz w:val="23"/>
                <w:szCs w:val="24"/>
              </w:rPr>
              <w:t>Output A1.2.1.c</w:t>
            </w:r>
          </w:p>
          <w:p w14:paraId="1116C9D5" w14:textId="77777777" w:rsidR="0027465B" w:rsidRPr="00E86460" w:rsidRDefault="0027465B" w:rsidP="0027465B">
            <w:pPr>
              <w:rPr>
                <w:rFonts w:ascii="Optima" w:hAnsi="Optima" w:cs="Arial"/>
                <w:sz w:val="23"/>
                <w:szCs w:val="24"/>
              </w:rPr>
            </w:pPr>
          </w:p>
          <w:p w14:paraId="6E41D77F" w14:textId="19B87B78" w:rsidR="0027465B" w:rsidRPr="00E86460" w:rsidRDefault="0027465B" w:rsidP="0027465B">
            <w:pPr>
              <w:rPr>
                <w:rFonts w:ascii="Optima" w:hAnsi="Optima" w:cs="Arial"/>
                <w:sz w:val="23"/>
                <w:szCs w:val="24"/>
              </w:rPr>
            </w:pPr>
            <w:r w:rsidRPr="00E86460">
              <w:rPr>
                <w:rFonts w:ascii="Optima" w:hAnsi="Optima" w:cs="Arial"/>
                <w:sz w:val="23"/>
                <w:szCs w:val="24"/>
              </w:rPr>
              <w:t>By 2028, at least 4 innovative financial options are fully operational within the CT Region</w:t>
            </w:r>
          </w:p>
          <w:p w14:paraId="0219F2B9"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tcPr>
          <w:p w14:paraId="1A098D03" w14:textId="1764C9FA" w:rsidR="0027465B" w:rsidRPr="00E86460" w:rsidRDefault="0027465B" w:rsidP="0027465B">
            <w:pPr>
              <w:pStyle w:val="TableBody"/>
              <w:spacing w:before="120"/>
              <w:rPr>
                <w:rFonts w:ascii="Optima" w:hAnsi="Optima"/>
                <w:sz w:val="23"/>
                <w:szCs w:val="24"/>
              </w:rPr>
            </w:pPr>
            <w:r w:rsidRPr="00E86460">
              <w:rPr>
                <w:rFonts w:ascii="Optima" w:hAnsi="Optima"/>
                <w:b/>
                <w:sz w:val="23"/>
                <w:szCs w:val="24"/>
              </w:rPr>
              <w:t>Output Indicator A1.2.1.c</w:t>
            </w:r>
            <w:r w:rsidRPr="00E86460">
              <w:rPr>
                <w:rFonts w:ascii="Optima" w:hAnsi="Optima"/>
                <w:sz w:val="23"/>
                <w:szCs w:val="24"/>
              </w:rPr>
              <w:t xml:space="preserve">  </w:t>
            </w:r>
            <w:r w:rsidRPr="00E86460">
              <w:rPr>
                <w:rFonts w:ascii="Optima" w:hAnsi="Optima"/>
                <w:sz w:val="23"/>
                <w:szCs w:val="24"/>
              </w:rPr>
              <w:br/>
            </w:r>
          </w:p>
          <w:p w14:paraId="4BB01601" w14:textId="6765F6BC" w:rsidR="0027465B" w:rsidRPr="00E86460" w:rsidRDefault="0027465B"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innovative financial options are fully operational within the CT Region, by 2028</w:t>
            </w:r>
            <w:r w:rsidR="007F05AC" w:rsidRPr="00E86460">
              <w:rPr>
                <w:rFonts w:ascii="Optima" w:hAnsi="Optima" w:cs="Arial"/>
                <w:sz w:val="23"/>
                <w:szCs w:val="24"/>
              </w:rPr>
              <w:t>.</w:t>
            </w:r>
            <w:r w:rsidRPr="00E86460">
              <w:rPr>
                <w:rFonts w:ascii="Optima" w:hAnsi="Optima" w:cs="Arial"/>
                <w:sz w:val="23"/>
                <w:szCs w:val="24"/>
              </w:rPr>
              <w:t xml:space="preserve"> </w:t>
            </w:r>
          </w:p>
          <w:p w14:paraId="1444FE4A" w14:textId="77777777" w:rsidR="0027465B" w:rsidRPr="00E86460" w:rsidRDefault="0027465B" w:rsidP="0027465B">
            <w:pPr>
              <w:pStyle w:val="ListParagraph"/>
              <w:ind w:left="360"/>
              <w:rPr>
                <w:rFonts w:ascii="Optima" w:hAnsi="Optima" w:cs="Arial"/>
                <w:sz w:val="23"/>
                <w:szCs w:val="24"/>
              </w:rPr>
            </w:pPr>
          </w:p>
          <w:p w14:paraId="32307AE0" w14:textId="0C4CD84E" w:rsidR="0027465B" w:rsidRPr="00E86460" w:rsidRDefault="0027465B" w:rsidP="00FD01FC">
            <w:pPr>
              <w:pStyle w:val="ListParagraph"/>
              <w:numPr>
                <w:ilvl w:val="0"/>
                <w:numId w:val="22"/>
              </w:numPr>
              <w:rPr>
                <w:rFonts w:ascii="Optima" w:hAnsi="Optima" w:cs="Arial"/>
                <w:sz w:val="23"/>
                <w:szCs w:val="24"/>
              </w:rPr>
            </w:pPr>
            <w:r w:rsidRPr="00E86460">
              <w:rPr>
                <w:rFonts w:ascii="Optima" w:hAnsi="Optima" w:cs="Arial"/>
                <w:sz w:val="23"/>
                <w:szCs w:val="24"/>
              </w:rPr>
              <w:t>Amount of funding received for the innovative financial options, which are fully operational within the CT Region, by 2028</w:t>
            </w:r>
            <w:r w:rsidR="007F05AC" w:rsidRPr="00E86460">
              <w:rPr>
                <w:rFonts w:ascii="Optima" w:hAnsi="Optima" w:cs="Arial"/>
                <w:sz w:val="23"/>
                <w:szCs w:val="24"/>
              </w:rPr>
              <w:t>.</w:t>
            </w:r>
          </w:p>
          <w:p w14:paraId="38815D81" w14:textId="77777777" w:rsidR="00206B8E" w:rsidRPr="00E86460" w:rsidRDefault="00206B8E" w:rsidP="00206B8E">
            <w:pPr>
              <w:pStyle w:val="BodyText1"/>
              <w:rPr>
                <w:rFonts w:ascii="Optima" w:eastAsia="Calibri" w:hAnsi="Optima" w:cstheme="minorBidi"/>
                <w:kern w:val="0"/>
                <w:sz w:val="23"/>
                <w:szCs w:val="24"/>
                <w:lang w:val="en-ID"/>
              </w:rPr>
            </w:pPr>
          </w:p>
        </w:tc>
      </w:tr>
      <w:tr w:rsidR="00206B8E" w:rsidRPr="00E86460" w14:paraId="33976F7F" w14:textId="77777777" w:rsidTr="00A349B6">
        <w:tblPrEx>
          <w:tblLook w:val="04A0" w:firstRow="1" w:lastRow="0" w:firstColumn="1" w:lastColumn="0" w:noHBand="0" w:noVBand="1"/>
        </w:tblPrEx>
        <w:tc>
          <w:tcPr>
            <w:tcW w:w="3261" w:type="dxa"/>
          </w:tcPr>
          <w:p w14:paraId="7AF98A54"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tcPr>
          <w:p w14:paraId="65A5C268" w14:textId="1BCB18D7" w:rsidR="0027465B" w:rsidRPr="00E86460" w:rsidRDefault="0027465B" w:rsidP="0027465B">
            <w:pPr>
              <w:pStyle w:val="TableBody"/>
              <w:spacing w:before="120"/>
              <w:rPr>
                <w:rFonts w:ascii="Optima" w:hAnsi="Optima"/>
                <w:b/>
                <w:sz w:val="23"/>
                <w:szCs w:val="24"/>
              </w:rPr>
            </w:pPr>
            <w:r w:rsidRPr="00E86460">
              <w:rPr>
                <w:rFonts w:ascii="Optima" w:hAnsi="Optima"/>
                <w:b/>
                <w:sz w:val="23"/>
                <w:szCs w:val="24"/>
              </w:rPr>
              <w:t>Output A1.2.</w:t>
            </w:r>
            <w:proofErr w:type="gramStart"/>
            <w:r w:rsidRPr="00E86460">
              <w:rPr>
                <w:rFonts w:ascii="Optima" w:hAnsi="Optima"/>
                <w:b/>
                <w:sz w:val="23"/>
                <w:szCs w:val="24"/>
              </w:rPr>
              <w:t>1.d</w:t>
            </w:r>
            <w:proofErr w:type="gramEnd"/>
            <w:r w:rsidRPr="00E86460">
              <w:rPr>
                <w:rFonts w:ascii="Optima" w:hAnsi="Optima"/>
                <w:b/>
                <w:sz w:val="23"/>
                <w:szCs w:val="24"/>
              </w:rPr>
              <w:br/>
            </w:r>
          </w:p>
          <w:p w14:paraId="523C9FC4" w14:textId="55656350" w:rsidR="00206B8E" w:rsidRPr="00E86460" w:rsidRDefault="0027465B" w:rsidP="0027465B">
            <w:pPr>
              <w:pStyle w:val="BodyText1"/>
              <w:rPr>
                <w:rFonts w:ascii="Optima" w:eastAsia="Calibri" w:hAnsi="Optima" w:cstheme="minorBidi"/>
                <w:kern w:val="0"/>
                <w:sz w:val="23"/>
                <w:szCs w:val="24"/>
                <w:lang w:val="en-ID"/>
              </w:rPr>
            </w:pPr>
            <w:r w:rsidRPr="00E86460">
              <w:rPr>
                <w:rFonts w:ascii="Optima" w:hAnsi="Optima"/>
                <w:sz w:val="23"/>
                <w:szCs w:val="24"/>
              </w:rPr>
              <w:t xml:space="preserve">By 2030, at least 10% of the management costs of </w:t>
            </w:r>
            <w:r w:rsidRPr="00E86460">
              <w:rPr>
                <w:rFonts w:ascii="Optima" w:hAnsi="Optima"/>
                <w:sz w:val="23"/>
                <w:szCs w:val="24"/>
              </w:rPr>
              <w:lastRenderedPageBreak/>
              <w:t>the Coral Triangle Marine Protected Areas (CT-MPAs) of level 3 and 4 of CTMPAS are, in general, sustainably supported by innovative and sustainable financing options</w:t>
            </w:r>
          </w:p>
        </w:tc>
        <w:tc>
          <w:tcPr>
            <w:tcW w:w="3969" w:type="dxa"/>
          </w:tcPr>
          <w:p w14:paraId="2915A80D" w14:textId="77777777" w:rsidR="0027465B" w:rsidRPr="00E86460" w:rsidRDefault="0027465B" w:rsidP="0027465B">
            <w:pPr>
              <w:pStyle w:val="TableBody"/>
              <w:spacing w:before="120"/>
              <w:rPr>
                <w:rFonts w:ascii="Optima" w:hAnsi="Optima"/>
                <w:b/>
                <w:sz w:val="23"/>
                <w:szCs w:val="24"/>
              </w:rPr>
            </w:pPr>
            <w:r w:rsidRPr="00E86460">
              <w:rPr>
                <w:rFonts w:ascii="Optima" w:hAnsi="Optima"/>
                <w:b/>
                <w:sz w:val="23"/>
                <w:szCs w:val="24"/>
              </w:rPr>
              <w:lastRenderedPageBreak/>
              <w:t xml:space="preserve">Output Indicator A1.2.1.d </w:t>
            </w:r>
          </w:p>
          <w:p w14:paraId="3EDCC4E7" w14:textId="77777777" w:rsidR="0027465B" w:rsidRPr="00E86460" w:rsidRDefault="0027465B" w:rsidP="0027465B">
            <w:pPr>
              <w:rPr>
                <w:rFonts w:ascii="Optima" w:hAnsi="Optima" w:cs="Arial"/>
                <w:color w:val="000000" w:themeColor="text1"/>
                <w:sz w:val="23"/>
                <w:szCs w:val="24"/>
              </w:rPr>
            </w:pPr>
          </w:p>
          <w:p w14:paraId="7ACA07BA" w14:textId="767CA7F9" w:rsidR="00206B8E" w:rsidRPr="00E86460" w:rsidRDefault="0027465B" w:rsidP="00FD01FC">
            <w:pPr>
              <w:pStyle w:val="ListParagraph"/>
              <w:numPr>
                <w:ilvl w:val="0"/>
                <w:numId w:val="22"/>
              </w:numPr>
              <w:rPr>
                <w:rFonts w:ascii="Optima" w:eastAsia="Calibri" w:hAnsi="Optima"/>
                <w:sz w:val="23"/>
                <w:szCs w:val="24"/>
                <w:lang w:val="en-ID"/>
              </w:rPr>
            </w:pPr>
            <w:r w:rsidRPr="00E86460">
              <w:rPr>
                <w:rFonts w:ascii="Optima" w:hAnsi="Optima" w:cs="Arial"/>
                <w:sz w:val="23"/>
                <w:szCs w:val="24"/>
              </w:rPr>
              <w:t xml:space="preserve">Amount of the management costs of the Coral Triangle </w:t>
            </w:r>
            <w:r w:rsidRPr="00E86460">
              <w:rPr>
                <w:rFonts w:ascii="Optima" w:hAnsi="Optima" w:cs="Arial"/>
                <w:sz w:val="23"/>
                <w:szCs w:val="24"/>
              </w:rPr>
              <w:lastRenderedPageBreak/>
              <w:t>Marine Protected Areas (CT-MPAs) of level 3 and 4 of CTMPAS are, in general, sustainably supported by innovative and sustainable financing options, by 2030</w:t>
            </w:r>
            <w:r w:rsidR="007F05AC" w:rsidRPr="00E86460">
              <w:rPr>
                <w:rFonts w:ascii="Optima" w:hAnsi="Optima" w:cs="Arial"/>
                <w:sz w:val="23"/>
                <w:szCs w:val="24"/>
              </w:rPr>
              <w:t>.</w:t>
            </w:r>
          </w:p>
        </w:tc>
      </w:tr>
      <w:tr w:rsidR="0027465B" w:rsidRPr="00E86460" w14:paraId="1ED5C500" w14:textId="77777777" w:rsidTr="00AE2759">
        <w:tblPrEx>
          <w:tblLook w:val="04A0" w:firstRow="1" w:lastRow="0" w:firstColumn="1" w:lastColumn="0" w:noHBand="0" w:noVBand="1"/>
        </w:tblPrEx>
        <w:trPr>
          <w:trHeight w:val="925"/>
        </w:trPr>
        <w:tc>
          <w:tcPr>
            <w:tcW w:w="10065" w:type="dxa"/>
            <w:gridSpan w:val="3"/>
            <w:shd w:val="clear" w:color="auto" w:fill="90C42F"/>
            <w:vAlign w:val="center"/>
          </w:tcPr>
          <w:p w14:paraId="19139207" w14:textId="20AD1F1E" w:rsidR="0027465B" w:rsidRPr="00E86460" w:rsidRDefault="0027465B" w:rsidP="00AE2759">
            <w:pPr>
              <w:rPr>
                <w:rFonts w:ascii="Optima" w:hAnsi="Optima" w:cs="Arial"/>
                <w:sz w:val="23"/>
                <w:szCs w:val="24"/>
                <w:lang w:val="en-CA" w:eastAsia="en-CA"/>
              </w:rPr>
            </w:pPr>
            <w:r w:rsidRPr="00E86460">
              <w:rPr>
                <w:rFonts w:ascii="Optima" w:hAnsi="Optima" w:cs="Arial"/>
                <w:b/>
                <w:sz w:val="23"/>
                <w:szCs w:val="24"/>
              </w:rPr>
              <w:lastRenderedPageBreak/>
              <w:t>Regional Activity A1.3</w:t>
            </w:r>
            <w:r w:rsidRPr="00E86460">
              <w:rPr>
                <w:rFonts w:ascii="Optima" w:hAnsi="Optima" w:cs="Arial"/>
                <w:sz w:val="23"/>
                <w:szCs w:val="24"/>
                <w:lang w:val="en-CA" w:eastAsia="en-CA"/>
              </w:rPr>
              <w:t xml:space="preserve">: Mainstream </w:t>
            </w:r>
            <w:r w:rsidRPr="00E86460">
              <w:rPr>
                <w:rFonts w:ascii="Optima" w:hAnsi="Optima" w:cs="Arial"/>
                <w:sz w:val="23"/>
                <w:szCs w:val="24"/>
                <w:lang w:eastAsia="en-CA"/>
              </w:rPr>
              <w:t xml:space="preserve">Ecosystem based adaptation and mitigation </w:t>
            </w:r>
            <w:r w:rsidRPr="00E86460">
              <w:rPr>
                <w:rFonts w:ascii="Optima" w:hAnsi="Optima" w:cs="Arial"/>
                <w:sz w:val="23"/>
                <w:szCs w:val="24"/>
                <w:lang w:val="en-CA" w:eastAsia="en-CA"/>
              </w:rPr>
              <w:t>approaches for CT6 members and partners under the CTI-CFF framework</w:t>
            </w:r>
          </w:p>
        </w:tc>
      </w:tr>
      <w:tr w:rsidR="00206B8E" w:rsidRPr="00E86460" w14:paraId="0ABEA6E9" w14:textId="77777777" w:rsidTr="00A349B6">
        <w:tblPrEx>
          <w:tblLook w:val="04A0" w:firstRow="1" w:lastRow="0" w:firstColumn="1" w:lastColumn="0" w:noHBand="0" w:noVBand="1"/>
        </w:tblPrEx>
        <w:tc>
          <w:tcPr>
            <w:tcW w:w="3261" w:type="dxa"/>
          </w:tcPr>
          <w:p w14:paraId="52814254" w14:textId="77777777" w:rsidR="0027465B" w:rsidRPr="00E86460" w:rsidRDefault="0027465B" w:rsidP="0027465B">
            <w:pPr>
              <w:rPr>
                <w:rFonts w:ascii="Optima" w:hAnsi="Optima" w:cs="Arial"/>
                <w:b/>
                <w:sz w:val="23"/>
                <w:szCs w:val="24"/>
              </w:rPr>
            </w:pPr>
            <w:r w:rsidRPr="00E86460">
              <w:rPr>
                <w:rFonts w:ascii="Optima" w:hAnsi="Optima" w:cs="Arial"/>
                <w:b/>
                <w:sz w:val="23"/>
                <w:szCs w:val="24"/>
              </w:rPr>
              <w:t>Outcome A1.3.1</w:t>
            </w:r>
          </w:p>
          <w:p w14:paraId="43DA83FB" w14:textId="77777777" w:rsidR="0027465B" w:rsidRPr="00E86460" w:rsidRDefault="0027465B" w:rsidP="0027465B">
            <w:pPr>
              <w:rPr>
                <w:rFonts w:ascii="Optima" w:hAnsi="Optima" w:cs="Arial"/>
                <w:color w:val="4472C4"/>
                <w:sz w:val="23"/>
                <w:szCs w:val="24"/>
              </w:rPr>
            </w:pPr>
          </w:p>
          <w:p w14:paraId="217C8CBA" w14:textId="698DA75A" w:rsidR="0027465B" w:rsidRPr="00E86460" w:rsidRDefault="0027465B" w:rsidP="0027465B">
            <w:pPr>
              <w:rPr>
                <w:rFonts w:ascii="Optima" w:hAnsi="Optima" w:cs="Arial"/>
                <w:sz w:val="23"/>
                <w:szCs w:val="24"/>
              </w:rPr>
            </w:pPr>
            <w:r w:rsidRPr="00E86460">
              <w:rPr>
                <w:rFonts w:ascii="Optima" w:hAnsi="Optima" w:cs="Arial"/>
                <w:sz w:val="23"/>
                <w:szCs w:val="24"/>
              </w:rPr>
              <w:t>Regional ecosystem-based</w:t>
            </w:r>
            <w:r w:rsidRPr="00E86460">
              <w:rPr>
                <w:rFonts w:ascii="Optima" w:hAnsi="Optima" w:cs="Arial"/>
                <w:sz w:val="23"/>
                <w:szCs w:val="24"/>
                <w:lang w:eastAsia="en-CA"/>
              </w:rPr>
              <w:t xml:space="preserve"> adaptation and mitigation</w:t>
            </w:r>
            <w:r w:rsidRPr="00E86460">
              <w:rPr>
                <w:rFonts w:ascii="Optima" w:hAnsi="Optima" w:cs="Arial"/>
                <w:sz w:val="23"/>
                <w:szCs w:val="24"/>
              </w:rPr>
              <w:t xml:space="preserve"> initiatives are actively pursued and promoted to improve protection of key coastal and marine ecosystems in the Coral Triangle region</w:t>
            </w:r>
          </w:p>
          <w:p w14:paraId="6CC88369"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tcPr>
          <w:p w14:paraId="636643FC"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tcPr>
          <w:p w14:paraId="2F168EA6" w14:textId="77777777" w:rsidR="0027465B" w:rsidRPr="00E86460" w:rsidRDefault="0027465B" w:rsidP="0027465B">
            <w:pPr>
              <w:rPr>
                <w:rFonts w:ascii="Optima" w:hAnsi="Optima" w:cs="Arial"/>
                <w:b/>
                <w:bCs/>
                <w:color w:val="000000" w:themeColor="text1"/>
                <w:sz w:val="23"/>
                <w:szCs w:val="24"/>
              </w:rPr>
            </w:pPr>
            <w:r w:rsidRPr="00E86460">
              <w:rPr>
                <w:rFonts w:ascii="Optima" w:hAnsi="Optima" w:cs="Arial"/>
                <w:b/>
                <w:bCs/>
                <w:color w:val="000000" w:themeColor="text1"/>
                <w:sz w:val="23"/>
                <w:szCs w:val="24"/>
              </w:rPr>
              <w:t>Outcome Indicator A1.3.1</w:t>
            </w:r>
          </w:p>
          <w:p w14:paraId="2250629D" w14:textId="77777777" w:rsidR="0027465B" w:rsidRPr="00E86460" w:rsidRDefault="0027465B" w:rsidP="0027465B">
            <w:pPr>
              <w:rPr>
                <w:rFonts w:ascii="Optima" w:hAnsi="Optima" w:cs="Arial"/>
                <w:sz w:val="23"/>
                <w:szCs w:val="24"/>
              </w:rPr>
            </w:pPr>
          </w:p>
          <w:p w14:paraId="00E3F21D" w14:textId="450A08C3" w:rsidR="0027465B" w:rsidRPr="00E86460" w:rsidRDefault="0027465B"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 </w:t>
            </w:r>
            <w:proofErr w:type="gramStart"/>
            <w:r w:rsidRPr="00E86460">
              <w:rPr>
                <w:rFonts w:ascii="Optima" w:hAnsi="Optima" w:cs="Arial"/>
                <w:sz w:val="23"/>
                <w:szCs w:val="24"/>
              </w:rPr>
              <w:t>of</w:t>
            </w:r>
            <w:proofErr w:type="gramEnd"/>
            <w:r w:rsidRPr="00E86460">
              <w:rPr>
                <w:rFonts w:ascii="Optima" w:hAnsi="Optima" w:cs="Arial"/>
                <w:sz w:val="23"/>
                <w:szCs w:val="24"/>
              </w:rPr>
              <w:t xml:space="preserve"> reported regional Ecosystem based adaptation and mitigation plans/initiatives pursued and promoted to improve protection of already identified key coastal and marine ecosystems in the Coral Triangle region</w:t>
            </w:r>
            <w:r w:rsidR="007F05AC" w:rsidRPr="00E86460">
              <w:rPr>
                <w:rFonts w:ascii="Optima" w:hAnsi="Optima" w:cs="Arial"/>
                <w:sz w:val="23"/>
                <w:szCs w:val="24"/>
              </w:rPr>
              <w:t>.</w:t>
            </w:r>
            <w:r w:rsidRPr="00E86460">
              <w:rPr>
                <w:rFonts w:ascii="Optima" w:hAnsi="Optima" w:cs="Arial"/>
                <w:sz w:val="23"/>
                <w:szCs w:val="24"/>
              </w:rPr>
              <w:t xml:space="preserve"> </w:t>
            </w:r>
          </w:p>
          <w:p w14:paraId="43CBE42E" w14:textId="77777777" w:rsidR="0027465B" w:rsidRPr="00E86460" w:rsidRDefault="0027465B" w:rsidP="0027465B">
            <w:pPr>
              <w:pStyle w:val="ListParagraph"/>
              <w:ind w:left="360"/>
              <w:rPr>
                <w:rFonts w:ascii="Optima" w:hAnsi="Optima" w:cs="Arial"/>
                <w:sz w:val="23"/>
                <w:szCs w:val="24"/>
              </w:rPr>
            </w:pPr>
          </w:p>
          <w:p w14:paraId="5A999D9D" w14:textId="032C8655" w:rsidR="0027465B" w:rsidRPr="00E86460" w:rsidRDefault="0027465B" w:rsidP="00FD01FC">
            <w:pPr>
              <w:pStyle w:val="ListParagraph"/>
              <w:numPr>
                <w:ilvl w:val="0"/>
                <w:numId w:val="22"/>
              </w:numPr>
              <w:rPr>
                <w:rFonts w:ascii="Optima" w:hAnsi="Optima" w:cs="Arial"/>
                <w:sz w:val="23"/>
                <w:szCs w:val="24"/>
              </w:rPr>
            </w:pPr>
            <w:r w:rsidRPr="00E86460">
              <w:rPr>
                <w:rFonts w:ascii="Optima" w:hAnsi="Optima" w:cs="Arial"/>
                <w:sz w:val="23"/>
                <w:szCs w:val="24"/>
              </w:rPr>
              <w:t>Amount of funding allocated for regional ecosystem-based adaptation and mitigation initiatives to improve protection of key coastal and marine ecosystems in the Coral Triangle region</w:t>
            </w:r>
            <w:r w:rsidR="007F05AC" w:rsidRPr="00E86460">
              <w:rPr>
                <w:rFonts w:ascii="Optima" w:hAnsi="Optima" w:cs="Arial"/>
                <w:sz w:val="23"/>
                <w:szCs w:val="24"/>
              </w:rPr>
              <w:t>.</w:t>
            </w:r>
          </w:p>
          <w:p w14:paraId="654B09AA" w14:textId="77777777" w:rsidR="00206B8E" w:rsidRPr="00E86460" w:rsidRDefault="00206B8E" w:rsidP="00206B8E">
            <w:pPr>
              <w:pStyle w:val="BodyText1"/>
              <w:rPr>
                <w:rFonts w:ascii="Optima" w:eastAsia="Calibri" w:hAnsi="Optima" w:cstheme="minorBidi"/>
                <w:kern w:val="0"/>
                <w:sz w:val="23"/>
                <w:szCs w:val="24"/>
                <w:lang w:val="en-ID"/>
              </w:rPr>
            </w:pPr>
          </w:p>
        </w:tc>
      </w:tr>
      <w:tr w:rsidR="00206B8E" w:rsidRPr="00E86460" w14:paraId="3EF52216" w14:textId="77777777" w:rsidTr="00A349B6">
        <w:tblPrEx>
          <w:tblLook w:val="04A0" w:firstRow="1" w:lastRow="0" w:firstColumn="1" w:lastColumn="0" w:noHBand="0" w:noVBand="1"/>
        </w:tblPrEx>
        <w:tc>
          <w:tcPr>
            <w:tcW w:w="3261" w:type="dxa"/>
          </w:tcPr>
          <w:p w14:paraId="4F15FE8D"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tcPr>
          <w:p w14:paraId="271AB631" w14:textId="77777777" w:rsidR="0027465B" w:rsidRPr="00E86460" w:rsidRDefault="0027465B" w:rsidP="0027465B">
            <w:pPr>
              <w:rPr>
                <w:rFonts w:ascii="Optima" w:hAnsi="Optima" w:cs="Arial"/>
                <w:b/>
                <w:sz w:val="23"/>
                <w:szCs w:val="24"/>
              </w:rPr>
            </w:pPr>
            <w:r w:rsidRPr="00E86460">
              <w:rPr>
                <w:rFonts w:ascii="Optima" w:hAnsi="Optima" w:cs="Arial"/>
                <w:b/>
                <w:sz w:val="23"/>
                <w:szCs w:val="24"/>
              </w:rPr>
              <w:t>Output A1.3.1.a</w:t>
            </w:r>
          </w:p>
          <w:p w14:paraId="43BAAD67" w14:textId="77777777" w:rsidR="0027465B" w:rsidRPr="00E86460" w:rsidRDefault="0027465B" w:rsidP="0027465B">
            <w:pPr>
              <w:rPr>
                <w:rFonts w:ascii="Optima" w:hAnsi="Optima" w:cs="Arial"/>
                <w:sz w:val="23"/>
                <w:szCs w:val="24"/>
              </w:rPr>
            </w:pPr>
          </w:p>
          <w:p w14:paraId="6B9B2F5E" w14:textId="7A5A1024" w:rsidR="0027465B" w:rsidRPr="00E86460" w:rsidRDefault="0027465B" w:rsidP="0027465B">
            <w:pPr>
              <w:rPr>
                <w:rFonts w:ascii="Optima" w:hAnsi="Optima" w:cs="Arial"/>
                <w:sz w:val="23"/>
                <w:szCs w:val="24"/>
              </w:rPr>
            </w:pPr>
            <w:r w:rsidRPr="00E86460">
              <w:rPr>
                <w:rFonts w:ascii="Optima" w:hAnsi="Optima" w:cs="Arial"/>
                <w:bCs/>
                <w:sz w:val="23"/>
                <w:szCs w:val="24"/>
              </w:rPr>
              <w:t xml:space="preserve">By 2025, Regional agreements/frameworks/plans, </w:t>
            </w:r>
            <w:r w:rsidRPr="00E86460">
              <w:rPr>
                <w:rFonts w:ascii="Optima" w:hAnsi="Optima" w:cs="Arial"/>
                <w:sz w:val="23"/>
                <w:szCs w:val="24"/>
              </w:rPr>
              <w:t>specific guidelines, building on CTI-CFF LEAP and REAP, and other existing initiatives, to apply regional e</w:t>
            </w:r>
            <w:r w:rsidRPr="00E86460">
              <w:rPr>
                <w:rFonts w:ascii="Optima" w:hAnsi="Optima" w:cs="Arial"/>
                <w:sz w:val="23"/>
                <w:szCs w:val="24"/>
                <w:lang w:eastAsia="en-CA"/>
              </w:rPr>
              <w:t xml:space="preserve">cosystem-based adaptation and mitigation </w:t>
            </w:r>
            <w:r w:rsidRPr="00E86460">
              <w:rPr>
                <w:rFonts w:ascii="Optima" w:hAnsi="Optima" w:cs="Arial"/>
                <w:sz w:val="23"/>
                <w:szCs w:val="24"/>
              </w:rPr>
              <w:t xml:space="preserve">solutions are developed and implemented, to support efforts to protect key coastal and marine ecosystems in </w:t>
            </w:r>
            <w:r w:rsidRPr="00E86460">
              <w:rPr>
                <w:rFonts w:ascii="Optima" w:hAnsi="Optima" w:cs="Arial"/>
                <w:sz w:val="23"/>
                <w:szCs w:val="24"/>
              </w:rPr>
              <w:lastRenderedPageBreak/>
              <w:t>the Coral Triangle region</w:t>
            </w:r>
          </w:p>
          <w:p w14:paraId="19D3531F"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tcPr>
          <w:p w14:paraId="648F386A" w14:textId="77777777" w:rsidR="0027465B" w:rsidRPr="00E86460" w:rsidRDefault="0027465B" w:rsidP="0027465B">
            <w:pPr>
              <w:rPr>
                <w:rFonts w:ascii="Optima" w:hAnsi="Optima" w:cs="Arial"/>
                <w:b/>
                <w:bCs/>
                <w:color w:val="000000" w:themeColor="text1"/>
                <w:sz w:val="23"/>
                <w:szCs w:val="24"/>
              </w:rPr>
            </w:pPr>
            <w:r w:rsidRPr="00E86460">
              <w:rPr>
                <w:rFonts w:ascii="Optima" w:hAnsi="Optima" w:cs="Arial"/>
                <w:b/>
                <w:bCs/>
                <w:color w:val="000000" w:themeColor="text1"/>
                <w:sz w:val="23"/>
                <w:szCs w:val="24"/>
              </w:rPr>
              <w:lastRenderedPageBreak/>
              <w:t xml:space="preserve">Output indicators A1.3.1.a  </w:t>
            </w:r>
          </w:p>
          <w:p w14:paraId="65742248" w14:textId="77777777" w:rsidR="0027465B" w:rsidRPr="00E86460" w:rsidRDefault="0027465B" w:rsidP="0027465B">
            <w:pPr>
              <w:rPr>
                <w:rFonts w:ascii="Optima" w:hAnsi="Optima" w:cs="Arial"/>
                <w:b/>
                <w:bCs/>
                <w:color w:val="000000" w:themeColor="text1"/>
                <w:sz w:val="23"/>
                <w:szCs w:val="24"/>
              </w:rPr>
            </w:pPr>
          </w:p>
          <w:p w14:paraId="58246F0D" w14:textId="11F7BFE7" w:rsidR="0027465B" w:rsidRPr="00E86460" w:rsidRDefault="0027465B"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of regional agreements/frameworks/plans, specific guidelines, building on CTI-CFF LEAP and REAP, and other existing initiatives, to apply regional ecosystem-based adaptation and mitigation solutions are developed and implemented, to support efforts to protect key coastal and marine ecosystems in the Coral Triangle </w:t>
            </w:r>
            <w:proofErr w:type="gramStart"/>
            <w:r w:rsidRPr="00E86460">
              <w:rPr>
                <w:rFonts w:ascii="Optima" w:hAnsi="Optima" w:cs="Arial"/>
                <w:sz w:val="23"/>
                <w:szCs w:val="24"/>
              </w:rPr>
              <w:t>region,  by</w:t>
            </w:r>
            <w:proofErr w:type="gramEnd"/>
            <w:r w:rsidRPr="00E86460">
              <w:rPr>
                <w:rFonts w:ascii="Optima" w:hAnsi="Optima" w:cs="Arial"/>
                <w:sz w:val="23"/>
                <w:szCs w:val="24"/>
              </w:rPr>
              <w:t xml:space="preserve"> 2025</w:t>
            </w:r>
            <w:r w:rsidR="007F05AC" w:rsidRPr="00E86460">
              <w:rPr>
                <w:rFonts w:ascii="Optima" w:hAnsi="Optima" w:cs="Arial"/>
                <w:sz w:val="23"/>
                <w:szCs w:val="24"/>
              </w:rPr>
              <w:t>.</w:t>
            </w:r>
          </w:p>
          <w:p w14:paraId="5B289551" w14:textId="77777777" w:rsidR="00206B8E" w:rsidRPr="00E86460" w:rsidRDefault="00206B8E" w:rsidP="00206B8E">
            <w:pPr>
              <w:pStyle w:val="BodyText1"/>
              <w:rPr>
                <w:rFonts w:ascii="Optima" w:eastAsia="Calibri" w:hAnsi="Optima" w:cstheme="minorBidi"/>
                <w:kern w:val="0"/>
                <w:sz w:val="23"/>
                <w:szCs w:val="24"/>
                <w:lang w:val="en-ID"/>
              </w:rPr>
            </w:pPr>
          </w:p>
        </w:tc>
      </w:tr>
      <w:tr w:rsidR="00206B8E" w:rsidRPr="00E86460" w14:paraId="422A4808" w14:textId="77777777" w:rsidTr="00A349B6">
        <w:tblPrEx>
          <w:tblLook w:val="04A0" w:firstRow="1" w:lastRow="0" w:firstColumn="1" w:lastColumn="0" w:noHBand="0" w:noVBand="1"/>
        </w:tblPrEx>
        <w:tc>
          <w:tcPr>
            <w:tcW w:w="3261" w:type="dxa"/>
          </w:tcPr>
          <w:p w14:paraId="20142C0F" w14:textId="77777777" w:rsidR="0027465B" w:rsidRPr="00E86460" w:rsidRDefault="0027465B" w:rsidP="0027465B">
            <w:pPr>
              <w:rPr>
                <w:rFonts w:ascii="Optima" w:hAnsi="Optima" w:cs="Arial"/>
                <w:b/>
                <w:sz w:val="23"/>
                <w:szCs w:val="24"/>
              </w:rPr>
            </w:pPr>
            <w:r w:rsidRPr="00E86460">
              <w:rPr>
                <w:rFonts w:ascii="Optima" w:hAnsi="Optima" w:cs="Arial"/>
                <w:b/>
                <w:sz w:val="23"/>
                <w:szCs w:val="24"/>
              </w:rPr>
              <w:t>Outcome A1.3.2</w:t>
            </w:r>
          </w:p>
          <w:p w14:paraId="40EAFFA2" w14:textId="77777777" w:rsidR="0027465B" w:rsidRPr="00E86460" w:rsidRDefault="0027465B" w:rsidP="0027465B">
            <w:pPr>
              <w:rPr>
                <w:rFonts w:ascii="Optima" w:hAnsi="Optima" w:cs="Arial"/>
                <w:sz w:val="23"/>
                <w:szCs w:val="24"/>
              </w:rPr>
            </w:pPr>
          </w:p>
          <w:p w14:paraId="5D2981C7" w14:textId="6C2A3D38" w:rsidR="00206B8E" w:rsidRPr="00E86460" w:rsidRDefault="0027465B" w:rsidP="0027465B">
            <w:pPr>
              <w:pStyle w:val="BodyText1"/>
              <w:rPr>
                <w:rFonts w:ascii="Optima" w:eastAsia="Calibri" w:hAnsi="Optima" w:cstheme="minorBidi"/>
                <w:kern w:val="0"/>
                <w:sz w:val="23"/>
                <w:szCs w:val="24"/>
                <w:lang w:val="en-ID"/>
              </w:rPr>
            </w:pPr>
            <w:r w:rsidRPr="00E86460">
              <w:rPr>
                <w:rFonts w:ascii="Optima" w:hAnsi="Optima"/>
                <w:sz w:val="23"/>
                <w:szCs w:val="24"/>
              </w:rPr>
              <w:t xml:space="preserve">Facilitate and develop Nature-Based approaches, including integrating citizen science, for governments, private </w:t>
            </w:r>
            <w:proofErr w:type="gramStart"/>
            <w:r w:rsidRPr="00E86460">
              <w:rPr>
                <w:rFonts w:ascii="Optima" w:hAnsi="Optima"/>
                <w:sz w:val="23"/>
                <w:szCs w:val="24"/>
              </w:rPr>
              <w:t>sectors</w:t>
            </w:r>
            <w:proofErr w:type="gramEnd"/>
            <w:r w:rsidRPr="00E86460">
              <w:rPr>
                <w:rFonts w:ascii="Optima" w:hAnsi="Optima"/>
                <w:sz w:val="23"/>
                <w:szCs w:val="24"/>
              </w:rPr>
              <w:t xml:space="preserve"> and other stakeholders (local communities, Local Governments) in the Coral Triangle region</w:t>
            </w:r>
          </w:p>
        </w:tc>
        <w:tc>
          <w:tcPr>
            <w:tcW w:w="2835" w:type="dxa"/>
          </w:tcPr>
          <w:p w14:paraId="1C649CB1"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tcPr>
          <w:p w14:paraId="7AC2D208" w14:textId="77777777" w:rsidR="0027465B" w:rsidRPr="00E86460" w:rsidRDefault="0027465B" w:rsidP="0027465B">
            <w:pPr>
              <w:rPr>
                <w:rFonts w:ascii="Optima" w:hAnsi="Optima" w:cs="Arial"/>
                <w:b/>
                <w:color w:val="000000" w:themeColor="text1"/>
                <w:sz w:val="23"/>
                <w:szCs w:val="24"/>
              </w:rPr>
            </w:pPr>
            <w:r w:rsidRPr="00E86460">
              <w:rPr>
                <w:rFonts w:ascii="Optima" w:hAnsi="Optima" w:cs="Arial"/>
                <w:b/>
                <w:sz w:val="23"/>
                <w:szCs w:val="24"/>
              </w:rPr>
              <w:t xml:space="preserve">Outcome Indicator </w:t>
            </w:r>
            <w:r w:rsidRPr="00E86460">
              <w:rPr>
                <w:rFonts w:ascii="Optima" w:hAnsi="Optima" w:cs="Arial"/>
                <w:b/>
                <w:color w:val="000000" w:themeColor="text1"/>
                <w:sz w:val="23"/>
                <w:szCs w:val="24"/>
              </w:rPr>
              <w:t>A1.3.2</w:t>
            </w:r>
          </w:p>
          <w:p w14:paraId="1F00849B" w14:textId="77777777" w:rsidR="0027465B" w:rsidRPr="00E86460" w:rsidRDefault="0027465B" w:rsidP="0027465B">
            <w:pPr>
              <w:rPr>
                <w:rFonts w:ascii="Optima" w:hAnsi="Optima" w:cs="Arial"/>
                <w:b/>
                <w:color w:val="000000" w:themeColor="text1"/>
                <w:sz w:val="23"/>
                <w:szCs w:val="24"/>
              </w:rPr>
            </w:pPr>
          </w:p>
          <w:p w14:paraId="79174B76" w14:textId="443B913C" w:rsidR="0027465B" w:rsidRPr="00E86460" w:rsidRDefault="0027465B"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Nature-Based approaches facilitated, developed and implemented, including integrating citizen science, for governments, private sectors and other stakeholders (local communities, Local Governments) in the Coral Triangle region</w:t>
            </w:r>
            <w:r w:rsidR="007F05AC" w:rsidRPr="00E86460">
              <w:rPr>
                <w:rFonts w:ascii="Optima" w:hAnsi="Optima" w:cs="Arial"/>
                <w:sz w:val="23"/>
                <w:szCs w:val="24"/>
              </w:rPr>
              <w:t>.</w:t>
            </w:r>
            <w:r w:rsidRPr="00E86460">
              <w:rPr>
                <w:rFonts w:ascii="Optima" w:hAnsi="Optima" w:cs="Arial"/>
                <w:sz w:val="23"/>
                <w:szCs w:val="24"/>
              </w:rPr>
              <w:t xml:space="preserve"> </w:t>
            </w:r>
          </w:p>
          <w:p w14:paraId="5ADBED45" w14:textId="77777777" w:rsidR="00206B8E" w:rsidRPr="00E86460" w:rsidRDefault="00206B8E" w:rsidP="00206B8E">
            <w:pPr>
              <w:pStyle w:val="BodyText1"/>
              <w:rPr>
                <w:rFonts w:ascii="Optima" w:eastAsia="Calibri" w:hAnsi="Optima" w:cstheme="minorBidi"/>
                <w:kern w:val="0"/>
                <w:sz w:val="23"/>
                <w:szCs w:val="24"/>
                <w:lang w:val="en-ID"/>
              </w:rPr>
            </w:pPr>
          </w:p>
        </w:tc>
      </w:tr>
      <w:tr w:rsidR="00206B8E" w:rsidRPr="00E86460" w14:paraId="73E1F4E0" w14:textId="77777777" w:rsidTr="00A349B6">
        <w:tblPrEx>
          <w:tblLook w:val="04A0" w:firstRow="1" w:lastRow="0" w:firstColumn="1" w:lastColumn="0" w:noHBand="0" w:noVBand="1"/>
        </w:tblPrEx>
        <w:tc>
          <w:tcPr>
            <w:tcW w:w="3261" w:type="dxa"/>
          </w:tcPr>
          <w:p w14:paraId="6B1A3E2F"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tcPr>
          <w:p w14:paraId="788C49E3" w14:textId="77777777" w:rsidR="0027465B" w:rsidRPr="00E86460" w:rsidRDefault="0027465B" w:rsidP="0027465B">
            <w:pPr>
              <w:rPr>
                <w:rFonts w:ascii="Optima" w:hAnsi="Optima" w:cs="Arial"/>
                <w:b/>
                <w:sz w:val="23"/>
                <w:szCs w:val="24"/>
              </w:rPr>
            </w:pPr>
            <w:r w:rsidRPr="00E86460">
              <w:rPr>
                <w:rFonts w:ascii="Optima" w:hAnsi="Optima" w:cs="Arial"/>
                <w:b/>
                <w:sz w:val="23"/>
                <w:szCs w:val="24"/>
              </w:rPr>
              <w:t xml:space="preserve">Output A1.3.2.a   </w:t>
            </w:r>
          </w:p>
          <w:p w14:paraId="38FB7FC7" w14:textId="77777777" w:rsidR="0027465B" w:rsidRPr="00E86460" w:rsidRDefault="0027465B" w:rsidP="0027465B">
            <w:pPr>
              <w:rPr>
                <w:rFonts w:ascii="Optima" w:hAnsi="Optima" w:cs="Arial"/>
                <w:b/>
                <w:sz w:val="23"/>
                <w:szCs w:val="24"/>
              </w:rPr>
            </w:pPr>
          </w:p>
          <w:p w14:paraId="2D829311" w14:textId="467F564A" w:rsidR="0027465B" w:rsidRPr="00E86460" w:rsidRDefault="0027465B" w:rsidP="0027465B">
            <w:pPr>
              <w:rPr>
                <w:rFonts w:ascii="Optima" w:hAnsi="Optima" w:cs="Arial"/>
                <w:sz w:val="23"/>
                <w:szCs w:val="24"/>
              </w:rPr>
            </w:pPr>
            <w:r w:rsidRPr="00E86460">
              <w:rPr>
                <w:rFonts w:ascii="Optima" w:hAnsi="Optima" w:cs="Arial"/>
                <w:sz w:val="23"/>
                <w:szCs w:val="24"/>
              </w:rPr>
              <w:t>By 2023, a regional framework on Nature-Based approaches including blue carbon for governments and private sectors is developed to conserve, protect, restore and/or manage coastal and marine ecosystems</w:t>
            </w:r>
            <w:r w:rsidR="007F05AC" w:rsidRPr="00E86460">
              <w:rPr>
                <w:rFonts w:ascii="Optima" w:hAnsi="Optima" w:cs="Arial"/>
                <w:sz w:val="23"/>
                <w:szCs w:val="24"/>
              </w:rPr>
              <w:t>.</w:t>
            </w:r>
            <w:r w:rsidRPr="00E86460">
              <w:rPr>
                <w:rFonts w:ascii="Optima" w:hAnsi="Optima" w:cs="Arial"/>
                <w:sz w:val="23"/>
                <w:szCs w:val="24"/>
              </w:rPr>
              <w:t xml:space="preserve"> </w:t>
            </w:r>
          </w:p>
          <w:p w14:paraId="68D084C3"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tcPr>
          <w:p w14:paraId="627ABACA" w14:textId="77777777" w:rsidR="0027465B" w:rsidRPr="00E86460" w:rsidRDefault="0027465B" w:rsidP="0027465B">
            <w:pPr>
              <w:rPr>
                <w:rFonts w:ascii="Optima" w:hAnsi="Optima" w:cs="Arial"/>
                <w:b/>
                <w:sz w:val="23"/>
                <w:szCs w:val="24"/>
              </w:rPr>
            </w:pPr>
            <w:r w:rsidRPr="00E86460">
              <w:rPr>
                <w:rFonts w:ascii="Optima" w:hAnsi="Optima" w:cs="Arial"/>
                <w:b/>
                <w:sz w:val="23"/>
                <w:szCs w:val="24"/>
              </w:rPr>
              <w:t>Output indicators A1.3.2.a</w:t>
            </w:r>
          </w:p>
          <w:p w14:paraId="195CD231" w14:textId="77777777" w:rsidR="0027465B" w:rsidRPr="00E86460" w:rsidRDefault="0027465B" w:rsidP="0027465B">
            <w:pPr>
              <w:rPr>
                <w:rFonts w:ascii="Optima" w:hAnsi="Optima" w:cs="Arial"/>
                <w:color w:val="000000" w:themeColor="text1"/>
                <w:sz w:val="23"/>
                <w:szCs w:val="24"/>
              </w:rPr>
            </w:pPr>
          </w:p>
          <w:p w14:paraId="22821810" w14:textId="192207ED" w:rsidR="00206B8E" w:rsidRPr="00E86460" w:rsidRDefault="0027465B" w:rsidP="00FD01FC">
            <w:pPr>
              <w:pStyle w:val="ListParagraph"/>
              <w:numPr>
                <w:ilvl w:val="0"/>
                <w:numId w:val="22"/>
              </w:numPr>
              <w:rPr>
                <w:rFonts w:ascii="Optima" w:eastAsia="Calibri" w:hAnsi="Optima"/>
                <w:sz w:val="23"/>
                <w:szCs w:val="24"/>
                <w:lang w:val="en-ID"/>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regional framework on Nature-Based approaches including blue carbon framework/strategy to be in line with other existing national, regional and global initiatives (e.g. BIMP-EAGA, ADB initiatives on healthy oceans) for governments and private sectors are developed to conserve, protect, restore and/or manage coastal and marine ecosystems, by 2023</w:t>
            </w:r>
            <w:r w:rsidR="007F05AC" w:rsidRPr="00E86460">
              <w:rPr>
                <w:rFonts w:ascii="Optima" w:hAnsi="Optima" w:cs="Arial"/>
                <w:sz w:val="23"/>
                <w:szCs w:val="24"/>
              </w:rPr>
              <w:t>.</w:t>
            </w:r>
          </w:p>
        </w:tc>
      </w:tr>
      <w:tr w:rsidR="00206B8E" w:rsidRPr="00E86460" w14:paraId="0FDAF847" w14:textId="77777777" w:rsidTr="00A349B6">
        <w:tblPrEx>
          <w:tblLook w:val="04A0" w:firstRow="1" w:lastRow="0" w:firstColumn="1" w:lastColumn="0" w:noHBand="0" w:noVBand="1"/>
        </w:tblPrEx>
        <w:tc>
          <w:tcPr>
            <w:tcW w:w="3261" w:type="dxa"/>
          </w:tcPr>
          <w:p w14:paraId="3E7C3820"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tcPr>
          <w:p w14:paraId="430FEC63" w14:textId="77777777" w:rsidR="00EF7D19" w:rsidRPr="00E86460" w:rsidRDefault="00EF7D19" w:rsidP="00EF7D19">
            <w:pPr>
              <w:rPr>
                <w:rFonts w:ascii="Optima" w:hAnsi="Optima" w:cs="Arial"/>
                <w:b/>
                <w:sz w:val="23"/>
                <w:szCs w:val="24"/>
              </w:rPr>
            </w:pPr>
            <w:r w:rsidRPr="00E86460">
              <w:rPr>
                <w:rFonts w:ascii="Optima" w:hAnsi="Optima" w:cs="Arial"/>
                <w:b/>
                <w:sz w:val="23"/>
                <w:szCs w:val="24"/>
              </w:rPr>
              <w:t xml:space="preserve">Output A1.3.2.b   </w:t>
            </w:r>
          </w:p>
          <w:p w14:paraId="54EC6E80" w14:textId="77777777" w:rsidR="00EF7D19" w:rsidRPr="00E86460" w:rsidRDefault="00EF7D19" w:rsidP="00EF7D19">
            <w:pPr>
              <w:rPr>
                <w:rFonts w:ascii="Optima" w:hAnsi="Optima" w:cs="Arial"/>
                <w:b/>
                <w:bCs/>
                <w:sz w:val="23"/>
                <w:szCs w:val="24"/>
              </w:rPr>
            </w:pPr>
          </w:p>
          <w:p w14:paraId="3E81FC1E" w14:textId="2C898DED" w:rsidR="00206B8E" w:rsidRPr="00E86460" w:rsidRDefault="00EF7D19" w:rsidP="00EF7D19">
            <w:pPr>
              <w:pStyle w:val="BodyText1"/>
              <w:rPr>
                <w:rFonts w:ascii="Optima" w:eastAsia="Calibri" w:hAnsi="Optima" w:cstheme="minorBidi"/>
                <w:kern w:val="0"/>
                <w:sz w:val="23"/>
                <w:szCs w:val="24"/>
                <w:lang w:val="en-ID"/>
              </w:rPr>
            </w:pPr>
            <w:r w:rsidRPr="00E86460">
              <w:rPr>
                <w:rFonts w:ascii="Optima" w:hAnsi="Optima"/>
                <w:sz w:val="23"/>
                <w:szCs w:val="24"/>
              </w:rPr>
              <w:t xml:space="preserve">By 2030, </w:t>
            </w:r>
            <w:proofErr w:type="gramStart"/>
            <w:r w:rsidRPr="00E86460">
              <w:rPr>
                <w:rFonts w:ascii="Optima" w:hAnsi="Optima"/>
                <w:sz w:val="23"/>
                <w:szCs w:val="24"/>
              </w:rPr>
              <w:t>a number of</w:t>
            </w:r>
            <w:proofErr w:type="gramEnd"/>
            <w:r w:rsidRPr="00E86460">
              <w:rPr>
                <w:rFonts w:ascii="Optima" w:hAnsi="Optima"/>
                <w:sz w:val="23"/>
                <w:szCs w:val="24"/>
              </w:rPr>
              <w:t xml:space="preserve"> regional/national actions on Nature-Based solutions including ecosystem-based adaptation and mitigation programs/initiatives to protect, restore and /or manage key coastal and marine ecosystems in the Coral Triangle region.</w:t>
            </w:r>
          </w:p>
        </w:tc>
        <w:tc>
          <w:tcPr>
            <w:tcW w:w="3969" w:type="dxa"/>
          </w:tcPr>
          <w:p w14:paraId="0C3846C8" w14:textId="77777777" w:rsidR="00EF7D19" w:rsidRPr="00E86460" w:rsidRDefault="00EF7D19" w:rsidP="00EF7D19">
            <w:pPr>
              <w:rPr>
                <w:rFonts w:ascii="Optima" w:hAnsi="Optima" w:cs="Arial"/>
                <w:b/>
                <w:sz w:val="23"/>
                <w:szCs w:val="24"/>
              </w:rPr>
            </w:pPr>
            <w:r w:rsidRPr="00E86460">
              <w:rPr>
                <w:rFonts w:ascii="Optima" w:hAnsi="Optima" w:cs="Arial"/>
                <w:b/>
                <w:sz w:val="23"/>
                <w:szCs w:val="24"/>
              </w:rPr>
              <w:t>Output indicators A1.3.2.b</w:t>
            </w:r>
          </w:p>
          <w:p w14:paraId="66002E36" w14:textId="77777777" w:rsidR="00EF7D19" w:rsidRPr="00E86460" w:rsidRDefault="00EF7D19" w:rsidP="00EF7D19">
            <w:pPr>
              <w:rPr>
                <w:rFonts w:ascii="Optima" w:hAnsi="Optima" w:cs="Arial"/>
                <w:b/>
                <w:sz w:val="23"/>
                <w:szCs w:val="24"/>
              </w:rPr>
            </w:pPr>
          </w:p>
          <w:p w14:paraId="7E82449A" w14:textId="2A848417" w:rsidR="00EF7D19" w:rsidRPr="00E86460" w:rsidRDefault="00EF7D19"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 </w:t>
            </w:r>
            <w:proofErr w:type="gramStart"/>
            <w:r w:rsidRPr="00E86460">
              <w:rPr>
                <w:rFonts w:ascii="Optima" w:hAnsi="Optima" w:cs="Arial"/>
                <w:sz w:val="23"/>
                <w:szCs w:val="24"/>
              </w:rPr>
              <w:t>of</w:t>
            </w:r>
            <w:proofErr w:type="gramEnd"/>
            <w:r w:rsidRPr="00E86460">
              <w:rPr>
                <w:rFonts w:ascii="Optima" w:hAnsi="Optima" w:cs="Arial"/>
                <w:sz w:val="23"/>
                <w:szCs w:val="24"/>
              </w:rPr>
              <w:t xml:space="preserve"> regional/national actions on Nature-Based solutions/approaches including blue carbon and ecosystem-based adaptation and mitigation programs/initiatives to protect, restore and /or manage key coastal and marine ecosystems in the Coral Triangle region are developed and implemented, by 2030</w:t>
            </w:r>
            <w:r w:rsidR="007F05AC" w:rsidRPr="00E86460">
              <w:rPr>
                <w:rFonts w:ascii="Optima" w:hAnsi="Optima" w:cs="Arial"/>
                <w:sz w:val="23"/>
                <w:szCs w:val="24"/>
              </w:rPr>
              <w:t>.</w:t>
            </w:r>
          </w:p>
          <w:p w14:paraId="1BB1D23C" w14:textId="77777777" w:rsidR="00206B8E" w:rsidRPr="00E86460" w:rsidRDefault="00206B8E" w:rsidP="00206B8E">
            <w:pPr>
              <w:pStyle w:val="BodyText1"/>
              <w:rPr>
                <w:rFonts w:ascii="Optima" w:eastAsia="Calibri" w:hAnsi="Optima" w:cstheme="minorBidi"/>
                <w:kern w:val="0"/>
                <w:sz w:val="23"/>
                <w:szCs w:val="24"/>
                <w:lang w:val="en-ID"/>
              </w:rPr>
            </w:pPr>
          </w:p>
        </w:tc>
      </w:tr>
      <w:tr w:rsidR="00EF7D19" w:rsidRPr="00E86460" w14:paraId="43F10F51" w14:textId="77777777" w:rsidTr="00915953">
        <w:tblPrEx>
          <w:tblLook w:val="04A0" w:firstRow="1" w:lastRow="0" w:firstColumn="1" w:lastColumn="0" w:noHBand="0" w:noVBand="1"/>
        </w:tblPrEx>
        <w:trPr>
          <w:trHeight w:val="1224"/>
        </w:trPr>
        <w:tc>
          <w:tcPr>
            <w:tcW w:w="10065" w:type="dxa"/>
            <w:gridSpan w:val="3"/>
            <w:shd w:val="clear" w:color="auto" w:fill="92CDDC" w:themeFill="accent5" w:themeFillTint="99"/>
            <w:vAlign w:val="center"/>
          </w:tcPr>
          <w:p w14:paraId="26B56205" w14:textId="77777777" w:rsidR="00EF7D19" w:rsidRPr="00E86460" w:rsidRDefault="00EF7D19" w:rsidP="00AE2759">
            <w:pPr>
              <w:rPr>
                <w:rFonts w:ascii="Optima" w:hAnsi="Optima" w:cs="Arial"/>
                <w:b/>
                <w:sz w:val="23"/>
                <w:szCs w:val="24"/>
              </w:rPr>
            </w:pPr>
            <w:r w:rsidRPr="00E86460">
              <w:rPr>
                <w:rFonts w:ascii="Optima" w:hAnsi="Optima" w:cs="Arial"/>
                <w:b/>
                <w:sz w:val="23"/>
                <w:szCs w:val="24"/>
              </w:rPr>
              <w:lastRenderedPageBreak/>
              <w:t xml:space="preserve">TARGET A2: THREATENED SPECIES  </w:t>
            </w:r>
          </w:p>
          <w:p w14:paraId="7BA6AABD" w14:textId="177E177C" w:rsidR="00EF7D19" w:rsidRPr="00E86460" w:rsidRDefault="00EF7D19" w:rsidP="00AE2759">
            <w:pPr>
              <w:pStyle w:val="BodyText1"/>
              <w:jc w:val="left"/>
              <w:rPr>
                <w:rFonts w:ascii="Optima" w:eastAsia="Calibri" w:hAnsi="Optima" w:cstheme="minorBidi"/>
                <w:kern w:val="0"/>
                <w:sz w:val="23"/>
                <w:szCs w:val="24"/>
                <w:lang w:val="en-ID"/>
              </w:rPr>
            </w:pPr>
            <w:r w:rsidRPr="00E86460">
              <w:rPr>
                <w:rFonts w:ascii="Optima" w:hAnsi="Optima"/>
                <w:b/>
                <w:sz w:val="23"/>
                <w:szCs w:val="24"/>
              </w:rPr>
              <w:t xml:space="preserve"> (</w:t>
            </w:r>
            <w:r w:rsidRPr="00E86460">
              <w:rPr>
                <w:rFonts w:ascii="Optima" w:hAnsi="Optima"/>
                <w:bCs/>
                <w:sz w:val="23"/>
                <w:szCs w:val="24"/>
              </w:rPr>
              <w:t>Threatened Species as defined in the IUCN Red list, and in particular the priority flagship species, marine mammals, sea turtles, sharks, and rays</w:t>
            </w:r>
            <w:r w:rsidRPr="00E86460">
              <w:rPr>
                <w:rStyle w:val="FootnoteReference"/>
                <w:rFonts w:ascii="Optima" w:hAnsi="Optima"/>
                <w:bCs/>
                <w:sz w:val="23"/>
                <w:szCs w:val="24"/>
              </w:rPr>
              <w:footnoteReference w:id="6"/>
            </w:r>
            <w:r w:rsidRPr="00E86460">
              <w:rPr>
                <w:rFonts w:ascii="Optima" w:hAnsi="Optima"/>
                <w:bCs/>
                <w:sz w:val="23"/>
                <w:szCs w:val="24"/>
              </w:rPr>
              <w:t>)</w:t>
            </w:r>
          </w:p>
        </w:tc>
      </w:tr>
      <w:tr w:rsidR="00206B8E" w:rsidRPr="00E86460" w14:paraId="72795105" w14:textId="77777777" w:rsidTr="00A349B6">
        <w:tblPrEx>
          <w:tblLook w:val="04A0" w:firstRow="1" w:lastRow="0" w:firstColumn="1" w:lastColumn="0" w:noHBand="0" w:noVBand="1"/>
        </w:tblPrEx>
        <w:tc>
          <w:tcPr>
            <w:tcW w:w="3261" w:type="dxa"/>
            <w:shd w:val="clear" w:color="auto" w:fill="BFBFBF" w:themeFill="background1" w:themeFillShade="BF"/>
          </w:tcPr>
          <w:p w14:paraId="5A2D92CB" w14:textId="77777777" w:rsidR="00EF7D19" w:rsidRPr="00E86460" w:rsidRDefault="00EF7D19" w:rsidP="00EF7D19">
            <w:pPr>
              <w:rPr>
                <w:rFonts w:ascii="Optima" w:hAnsi="Optima" w:cs="Arial"/>
                <w:sz w:val="23"/>
                <w:szCs w:val="24"/>
              </w:rPr>
            </w:pPr>
            <w:r w:rsidRPr="00E86460">
              <w:rPr>
                <w:rFonts w:ascii="Optima" w:hAnsi="Optima" w:cs="Arial"/>
                <w:b/>
                <w:sz w:val="23"/>
                <w:szCs w:val="24"/>
              </w:rPr>
              <w:t>Target Outcome A2</w:t>
            </w:r>
          </w:p>
          <w:p w14:paraId="21655595" w14:textId="77777777" w:rsidR="00EF7D19" w:rsidRPr="00E86460" w:rsidRDefault="00EF7D19" w:rsidP="00EF7D19">
            <w:pPr>
              <w:rPr>
                <w:rFonts w:ascii="Optima" w:hAnsi="Optima" w:cs="Arial"/>
                <w:sz w:val="23"/>
                <w:szCs w:val="24"/>
              </w:rPr>
            </w:pPr>
          </w:p>
          <w:p w14:paraId="5C191175" w14:textId="2B7B8F32" w:rsidR="00206B8E" w:rsidRPr="00E86460" w:rsidRDefault="00EF7D19" w:rsidP="00EF7D19">
            <w:pPr>
              <w:rPr>
                <w:rFonts w:ascii="Optima" w:hAnsi="Optima" w:cs="Arial"/>
                <w:sz w:val="23"/>
                <w:szCs w:val="24"/>
              </w:rPr>
            </w:pPr>
            <w:r w:rsidRPr="00E86460">
              <w:rPr>
                <w:rFonts w:ascii="Optima" w:hAnsi="Optima" w:cs="Arial"/>
                <w:sz w:val="23"/>
                <w:szCs w:val="24"/>
              </w:rPr>
              <w:t>By 2030, identified</w:t>
            </w:r>
            <w:r w:rsidRPr="00E86460">
              <w:rPr>
                <w:rFonts w:ascii="Optima" w:hAnsi="Optima" w:cs="Arial"/>
                <w:color w:val="0070C0"/>
                <w:sz w:val="23"/>
                <w:szCs w:val="24"/>
              </w:rPr>
              <w:t xml:space="preserve"> </w:t>
            </w:r>
            <w:r w:rsidRPr="00E86460">
              <w:rPr>
                <w:rFonts w:ascii="Optima" w:hAnsi="Optima" w:cs="Arial"/>
                <w:sz w:val="23"/>
                <w:szCs w:val="24"/>
              </w:rPr>
              <w:t>threats for the survival of all priority threatened species as identified by the CTI-CFF in the Coral Triangle are being addressed with a shared agenda across the CT6, resulting in decreasing threats and/or improving conservation status of priority threatened species</w:t>
            </w:r>
          </w:p>
          <w:p w14:paraId="11E57D9B" w14:textId="20B508A3" w:rsidR="00EF7D19" w:rsidRPr="00E86460" w:rsidRDefault="00EF7D19" w:rsidP="00EF7D19">
            <w:pPr>
              <w:rPr>
                <w:rFonts w:ascii="Optima" w:hAnsi="Optima" w:cs="Arial"/>
                <w:sz w:val="23"/>
                <w:szCs w:val="24"/>
              </w:rPr>
            </w:pPr>
          </w:p>
        </w:tc>
        <w:tc>
          <w:tcPr>
            <w:tcW w:w="2835" w:type="dxa"/>
            <w:shd w:val="clear" w:color="auto" w:fill="BFBFBF" w:themeFill="background1" w:themeFillShade="BF"/>
          </w:tcPr>
          <w:p w14:paraId="2C105B5B"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74521486" w14:textId="2BFE0CF5" w:rsidR="00EF7D19" w:rsidRPr="00E86460" w:rsidRDefault="009E0DF2" w:rsidP="00EF7D19">
            <w:pPr>
              <w:rPr>
                <w:rFonts w:ascii="Optima" w:hAnsi="Optima" w:cs="Arial"/>
                <w:b/>
                <w:sz w:val="23"/>
                <w:szCs w:val="24"/>
              </w:rPr>
            </w:pPr>
            <w:r w:rsidRPr="00E86460">
              <w:rPr>
                <w:rFonts w:ascii="Optima" w:hAnsi="Optima" w:cs="Arial"/>
                <w:b/>
                <w:sz w:val="23"/>
                <w:szCs w:val="24"/>
              </w:rPr>
              <w:t xml:space="preserve">Target </w:t>
            </w:r>
            <w:r w:rsidR="00EF7D19" w:rsidRPr="00E86460">
              <w:rPr>
                <w:rFonts w:ascii="Optima" w:hAnsi="Optima" w:cs="Arial"/>
                <w:b/>
                <w:sz w:val="23"/>
                <w:szCs w:val="24"/>
              </w:rPr>
              <w:t>Outcome Indicator A2</w:t>
            </w:r>
          </w:p>
          <w:p w14:paraId="0BEA4A93" w14:textId="77777777" w:rsidR="00EF7D19" w:rsidRPr="00E86460" w:rsidRDefault="00EF7D19" w:rsidP="00EF7D19">
            <w:pPr>
              <w:rPr>
                <w:rFonts w:ascii="Optima" w:hAnsi="Optima" w:cs="Arial"/>
                <w:b/>
                <w:color w:val="000000" w:themeColor="text1"/>
                <w:sz w:val="23"/>
                <w:szCs w:val="24"/>
              </w:rPr>
            </w:pPr>
            <w:r w:rsidRPr="00E86460">
              <w:rPr>
                <w:rFonts w:ascii="Optima" w:hAnsi="Optima" w:cs="Arial"/>
                <w:sz w:val="23"/>
                <w:szCs w:val="24"/>
              </w:rPr>
              <w:t xml:space="preserve"> </w:t>
            </w:r>
            <w:r w:rsidRPr="00E86460">
              <w:rPr>
                <w:rFonts w:ascii="Optima" w:hAnsi="Optima" w:cs="Arial"/>
                <w:color w:val="000000" w:themeColor="text1"/>
                <w:sz w:val="23"/>
                <w:szCs w:val="24"/>
              </w:rPr>
              <w:t xml:space="preserve"> </w:t>
            </w:r>
          </w:p>
          <w:p w14:paraId="28882F34" w14:textId="01AA1747" w:rsidR="00EF7D19" w:rsidRPr="00E86460" w:rsidRDefault="00EF7D19" w:rsidP="00FD01FC">
            <w:pPr>
              <w:pStyle w:val="ListParagraph"/>
              <w:numPr>
                <w:ilvl w:val="0"/>
                <w:numId w:val="22"/>
              </w:numPr>
              <w:rPr>
                <w:rFonts w:ascii="Optima" w:hAnsi="Optima" w:cs="Arial"/>
                <w:bCs/>
                <w:sz w:val="23"/>
                <w:szCs w:val="24"/>
              </w:rPr>
            </w:pPr>
            <w:r w:rsidRPr="00E86460">
              <w:rPr>
                <w:rFonts w:ascii="Optima" w:hAnsi="Optima" w:cs="Arial"/>
                <w:bCs/>
                <w:sz w:val="23"/>
                <w:szCs w:val="24"/>
              </w:rPr>
              <w:t xml:space="preserve"># </w:t>
            </w:r>
            <w:proofErr w:type="gramStart"/>
            <w:r w:rsidRPr="00E86460">
              <w:rPr>
                <w:rFonts w:ascii="Optima" w:hAnsi="Optima" w:cs="Arial"/>
                <w:bCs/>
                <w:sz w:val="23"/>
                <w:szCs w:val="24"/>
              </w:rPr>
              <w:t>of</w:t>
            </w:r>
            <w:proofErr w:type="gramEnd"/>
            <w:r w:rsidRPr="00E86460">
              <w:rPr>
                <w:rFonts w:ascii="Optima" w:hAnsi="Optima" w:cs="Arial"/>
                <w:bCs/>
                <w:sz w:val="23"/>
                <w:szCs w:val="24"/>
              </w:rPr>
              <w:t xml:space="preserve"> identified threats</w:t>
            </w:r>
            <w:r w:rsidRPr="00E86460">
              <w:rPr>
                <w:rStyle w:val="FootnoteReference"/>
                <w:rFonts w:ascii="Optima" w:hAnsi="Optima" w:cs="Arial"/>
                <w:bCs/>
                <w:sz w:val="23"/>
                <w:szCs w:val="24"/>
              </w:rPr>
              <w:footnoteReference w:id="7"/>
            </w:r>
            <w:r w:rsidRPr="00E86460">
              <w:rPr>
                <w:rFonts w:ascii="Optima" w:hAnsi="Optima" w:cs="Arial"/>
                <w:bCs/>
                <w:sz w:val="23"/>
                <w:szCs w:val="24"/>
              </w:rPr>
              <w:t xml:space="preserve"> for the survival of all priority threatened species as identified by the CTI-CFF in the Coral Triangle are being addressed through mitigating measures with a shared agenda across the CT6, resulting in decreasing threats and/or improving conservation status of priority threatened species, by 2030</w:t>
            </w:r>
            <w:r w:rsidR="007F05AC" w:rsidRPr="00E86460">
              <w:rPr>
                <w:rFonts w:ascii="Optima" w:hAnsi="Optima" w:cs="Arial"/>
                <w:bCs/>
                <w:sz w:val="23"/>
                <w:szCs w:val="24"/>
              </w:rPr>
              <w:t>.</w:t>
            </w:r>
          </w:p>
          <w:p w14:paraId="0B87B14A" w14:textId="77777777" w:rsidR="00EF7D19" w:rsidRPr="00E86460" w:rsidRDefault="00EF7D19" w:rsidP="00EF7D19">
            <w:pPr>
              <w:rPr>
                <w:rFonts w:ascii="Optima" w:hAnsi="Optima" w:cs="Arial"/>
                <w:bCs/>
                <w:sz w:val="23"/>
                <w:szCs w:val="24"/>
              </w:rPr>
            </w:pPr>
          </w:p>
          <w:p w14:paraId="45E64B1A" w14:textId="3E3142C3" w:rsidR="00EF7D19" w:rsidRPr="00E86460" w:rsidRDefault="00EF7D19" w:rsidP="00FD01FC">
            <w:pPr>
              <w:pStyle w:val="ListParagraph"/>
              <w:numPr>
                <w:ilvl w:val="0"/>
                <w:numId w:val="22"/>
              </w:numPr>
              <w:rPr>
                <w:rFonts w:ascii="Optima" w:hAnsi="Optima" w:cs="Arial"/>
                <w:sz w:val="23"/>
                <w:szCs w:val="24"/>
              </w:rPr>
            </w:pPr>
            <w:r w:rsidRPr="00E86460">
              <w:rPr>
                <w:rFonts w:ascii="Optima" w:hAnsi="Optima" w:cs="Arial"/>
                <w:sz w:val="23"/>
                <w:szCs w:val="24"/>
              </w:rPr>
              <w:t>Increased # of joint committee meetings/initiatives to reduce the occurrence of oil spill and address the impact in the affected areas</w:t>
            </w:r>
            <w:r w:rsidR="007F05AC" w:rsidRPr="00E86460">
              <w:rPr>
                <w:rFonts w:ascii="Optima" w:hAnsi="Optima" w:cs="Arial"/>
                <w:sz w:val="23"/>
                <w:szCs w:val="24"/>
              </w:rPr>
              <w:t>.</w:t>
            </w:r>
          </w:p>
          <w:p w14:paraId="2EDBF8E4" w14:textId="77777777" w:rsidR="00EF7D19" w:rsidRPr="00E86460" w:rsidRDefault="00EF7D19" w:rsidP="00EF7D19">
            <w:pPr>
              <w:pStyle w:val="ListParagraph"/>
              <w:ind w:left="360"/>
              <w:rPr>
                <w:rFonts w:ascii="Optima" w:hAnsi="Optima" w:cs="Arial"/>
                <w:sz w:val="23"/>
                <w:szCs w:val="24"/>
              </w:rPr>
            </w:pPr>
          </w:p>
          <w:p w14:paraId="47E81181" w14:textId="02DB0544" w:rsidR="00EF7D19" w:rsidRPr="00E86460" w:rsidRDefault="00EF7D19" w:rsidP="00FD01FC">
            <w:pPr>
              <w:pStyle w:val="ListParagraph"/>
              <w:numPr>
                <w:ilvl w:val="0"/>
                <w:numId w:val="22"/>
              </w:numPr>
              <w:rPr>
                <w:rFonts w:ascii="Optima" w:hAnsi="Optima" w:cs="Arial"/>
                <w:sz w:val="23"/>
                <w:szCs w:val="24"/>
              </w:rPr>
            </w:pPr>
            <w:r w:rsidRPr="00E86460">
              <w:rPr>
                <w:rFonts w:ascii="Optima" w:hAnsi="Optima" w:cs="Arial"/>
                <w:sz w:val="23"/>
                <w:szCs w:val="24"/>
              </w:rPr>
              <w:t>Improved status of CTI priority threatened species in the IUCN Red List in the categories of Near Threatened, Vulnerable, Endangered, Critically Endangered, Extinct in the Wild and Extinct</w:t>
            </w:r>
          </w:p>
          <w:p w14:paraId="2CF45110" w14:textId="77777777" w:rsidR="00EF7D19" w:rsidRPr="00E86460" w:rsidRDefault="00EF7D19" w:rsidP="00EF7D19">
            <w:pPr>
              <w:pStyle w:val="ListParagraph"/>
              <w:ind w:left="360"/>
              <w:rPr>
                <w:rFonts w:ascii="Optima" w:hAnsi="Optima" w:cs="Arial"/>
                <w:sz w:val="23"/>
                <w:szCs w:val="24"/>
              </w:rPr>
            </w:pPr>
          </w:p>
          <w:p w14:paraId="33D6AC6E" w14:textId="02C50452" w:rsidR="00EF7D19" w:rsidRPr="00E86460" w:rsidRDefault="00EF7D19" w:rsidP="00FD01FC">
            <w:pPr>
              <w:pStyle w:val="ListParagraph"/>
              <w:numPr>
                <w:ilvl w:val="0"/>
                <w:numId w:val="22"/>
              </w:numPr>
              <w:rPr>
                <w:rFonts w:ascii="Optima" w:hAnsi="Optima" w:cs="Arial"/>
                <w:sz w:val="23"/>
                <w:szCs w:val="24"/>
              </w:rPr>
            </w:pPr>
            <w:r w:rsidRPr="00E86460">
              <w:rPr>
                <w:rFonts w:ascii="Optima" w:hAnsi="Optima" w:cs="Arial"/>
                <w:sz w:val="23"/>
                <w:szCs w:val="24"/>
              </w:rPr>
              <w:t>Increased number of CTI priority threatened species protected under CITES appendix I, II</w:t>
            </w:r>
            <w:r w:rsidR="007F05AC" w:rsidRPr="00E86460">
              <w:rPr>
                <w:rFonts w:ascii="Optima" w:hAnsi="Optima" w:cs="Arial"/>
                <w:sz w:val="23"/>
                <w:szCs w:val="24"/>
              </w:rPr>
              <w:t xml:space="preserve"> and</w:t>
            </w:r>
            <w:r w:rsidRPr="00E86460">
              <w:rPr>
                <w:rFonts w:ascii="Optima" w:hAnsi="Optima" w:cs="Arial"/>
                <w:sz w:val="23"/>
                <w:szCs w:val="24"/>
              </w:rPr>
              <w:t xml:space="preserve"> III</w:t>
            </w:r>
          </w:p>
          <w:p w14:paraId="4DA1B4BA" w14:textId="77777777" w:rsidR="00EF7D19" w:rsidRPr="00E86460" w:rsidRDefault="00EF7D19" w:rsidP="00EF7D19">
            <w:pPr>
              <w:pStyle w:val="ListParagraph"/>
              <w:ind w:left="360"/>
              <w:rPr>
                <w:rFonts w:ascii="Optima" w:hAnsi="Optima" w:cs="Arial"/>
                <w:sz w:val="23"/>
                <w:szCs w:val="24"/>
              </w:rPr>
            </w:pPr>
          </w:p>
          <w:p w14:paraId="4F9F2953" w14:textId="5B437DED" w:rsidR="00EF7D19" w:rsidRPr="00E86460" w:rsidRDefault="00EF7D19" w:rsidP="00FD01FC">
            <w:pPr>
              <w:pStyle w:val="ListParagraph"/>
              <w:numPr>
                <w:ilvl w:val="0"/>
                <w:numId w:val="22"/>
              </w:numPr>
              <w:rPr>
                <w:rFonts w:ascii="Optima" w:hAnsi="Optima" w:cs="Arial"/>
                <w:sz w:val="23"/>
                <w:szCs w:val="24"/>
              </w:rPr>
            </w:pPr>
            <w:r w:rsidRPr="00E86460">
              <w:rPr>
                <w:rFonts w:ascii="Optima" w:hAnsi="Optima" w:cs="Arial"/>
                <w:sz w:val="23"/>
                <w:szCs w:val="24"/>
              </w:rPr>
              <w:t>Reduced # of CTI priority threatened species in by-catch records</w:t>
            </w:r>
            <w:r w:rsidR="007F05AC" w:rsidRPr="00E86460">
              <w:rPr>
                <w:rFonts w:ascii="Optima" w:hAnsi="Optima" w:cs="Arial"/>
                <w:sz w:val="23"/>
                <w:szCs w:val="24"/>
              </w:rPr>
              <w:t>.</w:t>
            </w:r>
            <w:r w:rsidRPr="00E86460">
              <w:rPr>
                <w:rFonts w:ascii="Optima" w:hAnsi="Optima" w:cs="Arial"/>
                <w:sz w:val="23"/>
                <w:szCs w:val="24"/>
              </w:rPr>
              <w:t xml:space="preserve"> </w:t>
            </w:r>
          </w:p>
          <w:p w14:paraId="1F4C61BF" w14:textId="77777777" w:rsidR="00EF7D19" w:rsidRPr="00E86460" w:rsidRDefault="00EF7D19" w:rsidP="00EF7D19">
            <w:pPr>
              <w:pStyle w:val="ListParagraph"/>
              <w:ind w:left="360"/>
              <w:rPr>
                <w:rFonts w:ascii="Optima" w:hAnsi="Optima" w:cs="Arial"/>
                <w:sz w:val="23"/>
                <w:szCs w:val="24"/>
              </w:rPr>
            </w:pPr>
          </w:p>
          <w:p w14:paraId="28012241" w14:textId="79FBCA77" w:rsidR="00EF7D19" w:rsidRPr="00E86460" w:rsidRDefault="00EF7D19" w:rsidP="00FD01FC">
            <w:pPr>
              <w:pStyle w:val="ListParagraph"/>
              <w:numPr>
                <w:ilvl w:val="0"/>
                <w:numId w:val="22"/>
              </w:numPr>
              <w:rPr>
                <w:rFonts w:ascii="Optima" w:hAnsi="Optima" w:cs="Arial"/>
                <w:sz w:val="23"/>
                <w:szCs w:val="24"/>
              </w:rPr>
            </w:pPr>
            <w:r w:rsidRPr="00E86460">
              <w:rPr>
                <w:rFonts w:ascii="Optima" w:hAnsi="Optima" w:cs="Arial"/>
                <w:sz w:val="23"/>
                <w:szCs w:val="24"/>
              </w:rPr>
              <w:t>Incidental deaths reported due to identified threats</w:t>
            </w:r>
            <w:r w:rsidR="007F05AC" w:rsidRPr="00E86460">
              <w:rPr>
                <w:rFonts w:ascii="Optima" w:hAnsi="Optima" w:cs="Arial"/>
                <w:sz w:val="23"/>
                <w:szCs w:val="24"/>
              </w:rPr>
              <w:t>.</w:t>
            </w:r>
          </w:p>
          <w:p w14:paraId="0A8D86CE" w14:textId="77777777" w:rsidR="00206B8E" w:rsidRPr="00E86460" w:rsidRDefault="00206B8E" w:rsidP="00206B8E">
            <w:pPr>
              <w:pStyle w:val="BodyText1"/>
              <w:rPr>
                <w:rFonts w:ascii="Optima" w:eastAsia="Calibri" w:hAnsi="Optima" w:cstheme="minorBidi"/>
                <w:kern w:val="0"/>
                <w:sz w:val="23"/>
                <w:szCs w:val="24"/>
                <w:lang w:val="en-ID"/>
              </w:rPr>
            </w:pPr>
          </w:p>
        </w:tc>
      </w:tr>
      <w:tr w:rsidR="00206B8E" w:rsidRPr="00E86460" w14:paraId="44940530" w14:textId="77777777" w:rsidTr="00A349B6">
        <w:tblPrEx>
          <w:tblLook w:val="04A0" w:firstRow="1" w:lastRow="0" w:firstColumn="1" w:lastColumn="0" w:noHBand="0" w:noVBand="1"/>
        </w:tblPrEx>
        <w:tc>
          <w:tcPr>
            <w:tcW w:w="3261" w:type="dxa"/>
            <w:shd w:val="clear" w:color="auto" w:fill="BFBFBF" w:themeFill="background1" w:themeFillShade="BF"/>
          </w:tcPr>
          <w:p w14:paraId="332611E5"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shd w:val="clear" w:color="auto" w:fill="BFBFBF" w:themeFill="background1" w:themeFillShade="BF"/>
          </w:tcPr>
          <w:p w14:paraId="3D99E031" w14:textId="77777777" w:rsidR="00EF7D19" w:rsidRPr="00E86460" w:rsidRDefault="00EF7D19" w:rsidP="00EF7D19">
            <w:pPr>
              <w:rPr>
                <w:rFonts w:ascii="Optima" w:hAnsi="Optima" w:cs="Arial"/>
                <w:sz w:val="23"/>
                <w:szCs w:val="24"/>
              </w:rPr>
            </w:pPr>
            <w:r w:rsidRPr="00E86460">
              <w:rPr>
                <w:rFonts w:ascii="Optima" w:hAnsi="Optima" w:cs="Arial"/>
                <w:b/>
                <w:sz w:val="23"/>
                <w:szCs w:val="24"/>
              </w:rPr>
              <w:t>Target Output A2.1</w:t>
            </w:r>
            <w:r w:rsidRPr="00E86460">
              <w:rPr>
                <w:rFonts w:ascii="Optima" w:hAnsi="Optima" w:cs="Arial"/>
                <w:sz w:val="23"/>
                <w:szCs w:val="24"/>
              </w:rPr>
              <w:t xml:space="preserve"> </w:t>
            </w:r>
          </w:p>
          <w:p w14:paraId="533A7C22" w14:textId="77777777" w:rsidR="00EF7D19" w:rsidRPr="00E86460" w:rsidRDefault="00EF7D19" w:rsidP="00EF7D19">
            <w:pPr>
              <w:rPr>
                <w:rFonts w:ascii="Optima" w:hAnsi="Optima" w:cs="Arial"/>
                <w:b/>
                <w:bCs/>
                <w:sz w:val="23"/>
                <w:szCs w:val="24"/>
              </w:rPr>
            </w:pPr>
          </w:p>
          <w:p w14:paraId="3FB8499C" w14:textId="10CA13EE" w:rsidR="00EF7D19" w:rsidRPr="00E86460" w:rsidRDefault="00EF7D19" w:rsidP="00EF7D19">
            <w:pPr>
              <w:rPr>
                <w:rFonts w:ascii="Optima" w:hAnsi="Optima" w:cs="Arial"/>
                <w:sz w:val="23"/>
                <w:szCs w:val="24"/>
              </w:rPr>
            </w:pPr>
            <w:r w:rsidRPr="00346145">
              <w:rPr>
                <w:rFonts w:ascii="Optima" w:hAnsi="Optima" w:cs="Arial"/>
                <w:sz w:val="23"/>
                <w:szCs w:val="24"/>
              </w:rPr>
              <w:t>By 2025, threats to</w:t>
            </w:r>
            <w:r w:rsidR="00346145">
              <w:rPr>
                <w:rFonts w:ascii="Optima" w:hAnsi="Optima" w:cs="Arial"/>
                <w:sz w:val="23"/>
                <w:szCs w:val="24"/>
              </w:rPr>
              <w:t xml:space="preserve"> CTI-priority </w:t>
            </w:r>
            <w:r w:rsidRPr="00346145">
              <w:rPr>
                <w:rFonts w:ascii="Optima" w:hAnsi="Optima" w:cs="Arial"/>
                <w:sz w:val="23"/>
                <w:szCs w:val="24"/>
              </w:rPr>
              <w:t>threatened</w:t>
            </w:r>
            <w:r w:rsidRPr="00E86460">
              <w:rPr>
                <w:rFonts w:ascii="Optima" w:hAnsi="Optima" w:cs="Arial"/>
                <w:sz w:val="23"/>
                <w:szCs w:val="24"/>
              </w:rPr>
              <w:t xml:space="preserve"> species, including marine debris, overfishing and illegal wildlife trade etc., are identified and being addressed through regional/trans-boundary efforts between countries resulting in their improved conservation/protection status</w:t>
            </w:r>
          </w:p>
          <w:p w14:paraId="56895961"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456BF66B" w14:textId="01229513" w:rsidR="00EF7D19" w:rsidRPr="00E86460" w:rsidRDefault="009E0DF2" w:rsidP="00EF7D19">
            <w:pPr>
              <w:rPr>
                <w:rFonts w:ascii="Optima" w:hAnsi="Optima" w:cs="Arial"/>
                <w:b/>
                <w:bCs/>
                <w:color w:val="000000" w:themeColor="text1"/>
                <w:sz w:val="23"/>
                <w:szCs w:val="24"/>
              </w:rPr>
            </w:pPr>
            <w:r w:rsidRPr="00E86460">
              <w:rPr>
                <w:rFonts w:ascii="Optima" w:hAnsi="Optima" w:cs="Arial"/>
                <w:b/>
                <w:bCs/>
                <w:color w:val="000000" w:themeColor="text1"/>
                <w:sz w:val="23"/>
                <w:szCs w:val="24"/>
              </w:rPr>
              <w:t xml:space="preserve">Target </w:t>
            </w:r>
            <w:r w:rsidR="00EF7D19" w:rsidRPr="00E86460">
              <w:rPr>
                <w:rFonts w:ascii="Optima" w:hAnsi="Optima" w:cs="Arial"/>
                <w:b/>
                <w:bCs/>
                <w:color w:val="000000" w:themeColor="text1"/>
                <w:sz w:val="23"/>
                <w:szCs w:val="24"/>
              </w:rPr>
              <w:t>Output indicator A2.1</w:t>
            </w:r>
          </w:p>
          <w:p w14:paraId="59D94F78" w14:textId="77777777" w:rsidR="00EF7D19" w:rsidRPr="00E86460" w:rsidRDefault="00EF7D19" w:rsidP="00EF7D19">
            <w:pPr>
              <w:rPr>
                <w:rFonts w:ascii="Optima" w:hAnsi="Optima" w:cs="Arial"/>
                <w:b/>
                <w:bCs/>
                <w:color w:val="000000" w:themeColor="text1"/>
                <w:sz w:val="23"/>
                <w:szCs w:val="24"/>
              </w:rPr>
            </w:pPr>
          </w:p>
          <w:p w14:paraId="7828363B" w14:textId="6A9FADCA" w:rsidR="00EF7D19" w:rsidRPr="00E86460" w:rsidRDefault="00EF7D19"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specific threats to CTI priority threatened species (e.g. marine debris, overfishing, illegal wildlife trade etc.)  in CT6 region are identified and prioritized by 2025</w:t>
            </w:r>
          </w:p>
          <w:p w14:paraId="78F82A33" w14:textId="77777777" w:rsidR="00EF7D19" w:rsidRPr="00E86460" w:rsidRDefault="00EF7D19" w:rsidP="00EF7D19">
            <w:pPr>
              <w:pStyle w:val="ListParagraph"/>
              <w:ind w:left="360"/>
              <w:rPr>
                <w:rFonts w:ascii="Optima" w:hAnsi="Optima" w:cs="Arial"/>
                <w:sz w:val="23"/>
                <w:szCs w:val="24"/>
              </w:rPr>
            </w:pPr>
          </w:p>
          <w:p w14:paraId="3D26BB20" w14:textId="71ED5018" w:rsidR="00EF7D19" w:rsidRPr="00E86460" w:rsidRDefault="00EF7D19"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regional/ trans-boundary efforts between countries are in place resulting in CTI priority threatened species improved conservation/ protection status</w:t>
            </w:r>
            <w:r w:rsidR="007F05AC" w:rsidRPr="00E86460">
              <w:rPr>
                <w:rFonts w:ascii="Optima" w:hAnsi="Optima" w:cs="Arial"/>
                <w:sz w:val="23"/>
                <w:szCs w:val="24"/>
              </w:rPr>
              <w:t>.</w:t>
            </w:r>
          </w:p>
          <w:p w14:paraId="11E595E4" w14:textId="77777777" w:rsidR="00EF7D19" w:rsidRPr="00E86460" w:rsidRDefault="00EF7D19" w:rsidP="00EF7D19">
            <w:pPr>
              <w:pStyle w:val="ListParagraph"/>
              <w:rPr>
                <w:rFonts w:ascii="Optima" w:hAnsi="Optima" w:cs="Arial"/>
                <w:sz w:val="23"/>
                <w:szCs w:val="24"/>
              </w:rPr>
            </w:pPr>
          </w:p>
          <w:p w14:paraId="073FE9B6" w14:textId="0ADAFC7F" w:rsidR="00206B8E" w:rsidRPr="00E86460" w:rsidRDefault="00EF7D19"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deliverables and milestones achieved in the implementation of CTI Priority Threatened Species Regional Conservation Plan, by 2025</w:t>
            </w:r>
          </w:p>
          <w:p w14:paraId="6E36BA3F" w14:textId="0C3C7ACE" w:rsidR="00EF7D19" w:rsidRPr="00E86460" w:rsidRDefault="00EF7D19" w:rsidP="00EF7D19">
            <w:pPr>
              <w:rPr>
                <w:rFonts w:ascii="Optima" w:hAnsi="Optima" w:cs="Arial"/>
                <w:sz w:val="23"/>
                <w:szCs w:val="24"/>
              </w:rPr>
            </w:pPr>
          </w:p>
        </w:tc>
      </w:tr>
      <w:tr w:rsidR="00206B8E" w:rsidRPr="00E86460" w14:paraId="7DB2B3BF" w14:textId="77777777" w:rsidTr="00A349B6">
        <w:tblPrEx>
          <w:tblLook w:val="04A0" w:firstRow="1" w:lastRow="0" w:firstColumn="1" w:lastColumn="0" w:noHBand="0" w:noVBand="1"/>
        </w:tblPrEx>
        <w:tc>
          <w:tcPr>
            <w:tcW w:w="3261" w:type="dxa"/>
            <w:shd w:val="clear" w:color="auto" w:fill="BFBFBF" w:themeFill="background1" w:themeFillShade="BF"/>
          </w:tcPr>
          <w:p w14:paraId="7D97D77A"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shd w:val="clear" w:color="auto" w:fill="BFBFBF" w:themeFill="background1" w:themeFillShade="BF"/>
          </w:tcPr>
          <w:p w14:paraId="64B10696" w14:textId="77777777" w:rsidR="00EF7D19" w:rsidRPr="00E86460" w:rsidRDefault="00EF7D19" w:rsidP="00EF7D19">
            <w:pPr>
              <w:rPr>
                <w:rFonts w:ascii="Optima" w:hAnsi="Optima" w:cs="Arial"/>
                <w:sz w:val="23"/>
                <w:szCs w:val="24"/>
              </w:rPr>
            </w:pPr>
            <w:r w:rsidRPr="00E86460">
              <w:rPr>
                <w:rFonts w:ascii="Optima" w:hAnsi="Optima" w:cs="Arial"/>
                <w:b/>
                <w:sz w:val="23"/>
                <w:szCs w:val="24"/>
              </w:rPr>
              <w:t>Target Output A2.2</w:t>
            </w:r>
          </w:p>
          <w:p w14:paraId="6BFD7787" w14:textId="77777777" w:rsidR="00EF7D19" w:rsidRPr="00E86460" w:rsidRDefault="00EF7D19" w:rsidP="00EF7D19">
            <w:pPr>
              <w:rPr>
                <w:rFonts w:ascii="Optima" w:hAnsi="Optima" w:cs="Arial"/>
                <w:sz w:val="23"/>
                <w:szCs w:val="24"/>
              </w:rPr>
            </w:pPr>
          </w:p>
          <w:p w14:paraId="75DF72F2" w14:textId="77777777" w:rsidR="00EF7D19" w:rsidRPr="00E86460" w:rsidRDefault="00EF7D19" w:rsidP="00EF7D19">
            <w:pPr>
              <w:rPr>
                <w:rFonts w:ascii="Optima" w:hAnsi="Optima" w:cs="Arial"/>
                <w:sz w:val="23"/>
                <w:szCs w:val="24"/>
              </w:rPr>
            </w:pPr>
            <w:r w:rsidRPr="00E86460">
              <w:rPr>
                <w:rFonts w:ascii="Optima" w:hAnsi="Optima" w:cs="Arial"/>
                <w:sz w:val="23"/>
                <w:szCs w:val="24"/>
              </w:rPr>
              <w:t xml:space="preserve">By 2030, </w:t>
            </w:r>
            <w:proofErr w:type="gramStart"/>
            <w:r w:rsidRPr="00E86460">
              <w:rPr>
                <w:rFonts w:ascii="Optima" w:hAnsi="Optima" w:cs="Arial"/>
                <w:sz w:val="23"/>
                <w:szCs w:val="24"/>
              </w:rPr>
              <w:t>a number of</w:t>
            </w:r>
            <w:proofErr w:type="gramEnd"/>
            <w:r w:rsidRPr="00E86460">
              <w:rPr>
                <w:rFonts w:ascii="Optima" w:hAnsi="Optima" w:cs="Arial"/>
                <w:sz w:val="23"/>
                <w:szCs w:val="24"/>
              </w:rPr>
              <w:t xml:space="preserve"> policies and regulations are developed to address threats to priority threatened species such as marine debris, oil spill, overfishing, unselective fishing gears, habitat degradation, and illegal wildlife trade in the CT MPAs areas.</w:t>
            </w:r>
          </w:p>
          <w:p w14:paraId="453269BE"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58C20067" w14:textId="2F454E40" w:rsidR="00EF7D19" w:rsidRPr="00E86460" w:rsidRDefault="009E0DF2" w:rsidP="00EF7D19">
            <w:pPr>
              <w:rPr>
                <w:rFonts w:ascii="Optima" w:hAnsi="Optima" w:cs="Arial"/>
                <w:b/>
                <w:bCs/>
                <w:color w:val="000000" w:themeColor="text1"/>
                <w:sz w:val="23"/>
                <w:szCs w:val="24"/>
              </w:rPr>
            </w:pPr>
            <w:r w:rsidRPr="00E86460">
              <w:rPr>
                <w:rFonts w:ascii="Optima" w:hAnsi="Optima" w:cs="Arial"/>
                <w:b/>
                <w:bCs/>
                <w:color w:val="000000" w:themeColor="text1"/>
                <w:sz w:val="23"/>
                <w:szCs w:val="24"/>
              </w:rPr>
              <w:t xml:space="preserve">Target </w:t>
            </w:r>
            <w:r w:rsidR="00EF7D19" w:rsidRPr="00E86460">
              <w:rPr>
                <w:rFonts w:ascii="Optima" w:hAnsi="Optima" w:cs="Arial"/>
                <w:b/>
                <w:bCs/>
                <w:color w:val="000000" w:themeColor="text1"/>
                <w:sz w:val="23"/>
                <w:szCs w:val="24"/>
              </w:rPr>
              <w:t>Output indicator A2.2</w:t>
            </w:r>
          </w:p>
          <w:p w14:paraId="259646DC" w14:textId="77777777" w:rsidR="00EF7D19" w:rsidRPr="00E86460" w:rsidRDefault="00EF7D19" w:rsidP="00EF7D19">
            <w:pPr>
              <w:rPr>
                <w:rFonts w:ascii="Optima" w:hAnsi="Optima" w:cs="Arial"/>
                <w:b/>
                <w:bCs/>
                <w:color w:val="000000" w:themeColor="text1"/>
                <w:sz w:val="23"/>
                <w:szCs w:val="24"/>
              </w:rPr>
            </w:pPr>
          </w:p>
          <w:p w14:paraId="765A8F31" w14:textId="52BF4850" w:rsidR="00EF7D19" w:rsidRPr="00E86460" w:rsidRDefault="00EF7D19"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policies and regulations in CT6 countries are developed to address threats to CTI priority threatened species such as marine debris, oil spill, overfishing, unselective fishing gears, habitat degradation, and illegal wildlife trade in the CT MPAs areas, by 2030</w:t>
            </w:r>
            <w:r w:rsidR="007F05AC" w:rsidRPr="00E86460">
              <w:rPr>
                <w:rFonts w:ascii="Optima" w:hAnsi="Optima" w:cs="Arial"/>
                <w:sz w:val="23"/>
                <w:szCs w:val="24"/>
              </w:rPr>
              <w:t>.</w:t>
            </w:r>
          </w:p>
          <w:p w14:paraId="0B343367" w14:textId="77777777" w:rsidR="00EF7D19" w:rsidRPr="00E86460" w:rsidRDefault="00EF7D19" w:rsidP="00EF7D19">
            <w:pPr>
              <w:pStyle w:val="ListParagraph"/>
              <w:ind w:left="360"/>
              <w:rPr>
                <w:rFonts w:ascii="Optima" w:hAnsi="Optima" w:cs="Arial"/>
                <w:sz w:val="23"/>
                <w:szCs w:val="24"/>
              </w:rPr>
            </w:pPr>
          </w:p>
          <w:p w14:paraId="075DE21B" w14:textId="4EBA714B" w:rsidR="00EF7D19" w:rsidRPr="00E86460" w:rsidRDefault="00EF7D19"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CT6 countries have adopted legislations, administrative and policy frameworks to improve conservation/ protection status</w:t>
            </w:r>
            <w:r w:rsidR="007F05AC" w:rsidRPr="00E86460">
              <w:rPr>
                <w:rFonts w:ascii="Optima" w:hAnsi="Optima" w:cs="Arial"/>
                <w:sz w:val="23"/>
                <w:szCs w:val="24"/>
              </w:rPr>
              <w:t>.</w:t>
            </w:r>
          </w:p>
          <w:p w14:paraId="3A0F72C5" w14:textId="77777777" w:rsidR="00206B8E" w:rsidRPr="00E86460" w:rsidRDefault="00206B8E" w:rsidP="00206B8E">
            <w:pPr>
              <w:pStyle w:val="BodyText1"/>
              <w:rPr>
                <w:rFonts w:ascii="Optima" w:eastAsia="Calibri" w:hAnsi="Optima" w:cstheme="minorBidi"/>
                <w:kern w:val="0"/>
                <w:sz w:val="23"/>
                <w:szCs w:val="24"/>
                <w:lang w:val="en-ID"/>
              </w:rPr>
            </w:pPr>
          </w:p>
        </w:tc>
      </w:tr>
      <w:tr w:rsidR="00714E4F" w:rsidRPr="00E86460" w14:paraId="4206DCDB" w14:textId="77777777" w:rsidTr="00AE2759">
        <w:tblPrEx>
          <w:tblLook w:val="04A0" w:firstRow="1" w:lastRow="0" w:firstColumn="1" w:lastColumn="0" w:noHBand="0" w:noVBand="1"/>
        </w:tblPrEx>
        <w:trPr>
          <w:trHeight w:val="966"/>
        </w:trPr>
        <w:tc>
          <w:tcPr>
            <w:tcW w:w="10065" w:type="dxa"/>
            <w:gridSpan w:val="3"/>
            <w:shd w:val="clear" w:color="auto" w:fill="90C42F"/>
            <w:vAlign w:val="center"/>
          </w:tcPr>
          <w:p w14:paraId="1F98BFE8" w14:textId="0E154D03" w:rsidR="00714E4F" w:rsidRPr="00E86460" w:rsidRDefault="00714E4F" w:rsidP="00AE2759">
            <w:pPr>
              <w:pStyle w:val="BodyText1"/>
              <w:jc w:val="left"/>
              <w:rPr>
                <w:rFonts w:ascii="Optima" w:eastAsia="Calibri" w:hAnsi="Optima" w:cstheme="minorBidi"/>
                <w:kern w:val="0"/>
                <w:sz w:val="23"/>
                <w:szCs w:val="24"/>
                <w:lang w:val="en-ID"/>
              </w:rPr>
            </w:pPr>
            <w:r w:rsidRPr="00E86460">
              <w:rPr>
                <w:rFonts w:ascii="Optima" w:hAnsi="Optima"/>
                <w:b/>
                <w:sz w:val="23"/>
                <w:szCs w:val="24"/>
              </w:rPr>
              <w:t>Regional Activity A2.1</w:t>
            </w:r>
            <w:r w:rsidRPr="00E86460">
              <w:rPr>
                <w:rFonts w:ascii="Optima" w:hAnsi="Optima"/>
                <w:sz w:val="23"/>
                <w:szCs w:val="24"/>
              </w:rPr>
              <w:t>: Develop and implement strategies and initiatives for addressing waste management and marine pollution in the Coral Triangle region</w:t>
            </w:r>
          </w:p>
        </w:tc>
      </w:tr>
      <w:tr w:rsidR="00206B8E" w:rsidRPr="00E86460" w14:paraId="37EA538C" w14:textId="77777777" w:rsidTr="00A349B6">
        <w:tblPrEx>
          <w:tblLook w:val="04A0" w:firstRow="1" w:lastRow="0" w:firstColumn="1" w:lastColumn="0" w:noHBand="0" w:noVBand="1"/>
        </w:tblPrEx>
        <w:tc>
          <w:tcPr>
            <w:tcW w:w="3261" w:type="dxa"/>
          </w:tcPr>
          <w:p w14:paraId="4AF6A598" w14:textId="77777777" w:rsidR="00A949D8" w:rsidRPr="00E86460" w:rsidRDefault="00A949D8" w:rsidP="00A949D8">
            <w:pPr>
              <w:rPr>
                <w:rFonts w:ascii="Optima" w:hAnsi="Optima" w:cs="Arial"/>
                <w:b/>
                <w:bCs/>
                <w:color w:val="000000"/>
                <w:sz w:val="23"/>
                <w:szCs w:val="24"/>
              </w:rPr>
            </w:pPr>
            <w:r w:rsidRPr="00E86460">
              <w:rPr>
                <w:rFonts w:ascii="Optima" w:hAnsi="Optima" w:cs="Arial"/>
                <w:b/>
                <w:bCs/>
                <w:color w:val="000000"/>
                <w:sz w:val="23"/>
                <w:szCs w:val="24"/>
              </w:rPr>
              <w:t>Outcome A2.1.1</w:t>
            </w:r>
          </w:p>
          <w:p w14:paraId="7AA27C4E" w14:textId="77777777" w:rsidR="00A949D8" w:rsidRPr="00E86460" w:rsidRDefault="00A949D8" w:rsidP="00A949D8">
            <w:pPr>
              <w:rPr>
                <w:rFonts w:ascii="Optima" w:hAnsi="Optima" w:cs="Arial"/>
                <w:b/>
                <w:bCs/>
                <w:sz w:val="23"/>
                <w:szCs w:val="24"/>
              </w:rPr>
            </w:pPr>
          </w:p>
          <w:p w14:paraId="4687AE14" w14:textId="62381A65" w:rsidR="00A949D8" w:rsidRPr="00E86460" w:rsidRDefault="00A949D8" w:rsidP="00A949D8">
            <w:pPr>
              <w:rPr>
                <w:rFonts w:ascii="Optima" w:hAnsi="Optima" w:cs="Arial"/>
                <w:b/>
                <w:bCs/>
                <w:sz w:val="23"/>
                <w:szCs w:val="24"/>
              </w:rPr>
            </w:pPr>
            <w:r w:rsidRPr="00E86460">
              <w:rPr>
                <w:rFonts w:ascii="Optima" w:hAnsi="Optima" w:cs="Arial"/>
                <w:sz w:val="23"/>
                <w:szCs w:val="24"/>
              </w:rPr>
              <w:t xml:space="preserve">Waste management and </w:t>
            </w:r>
            <w:r w:rsidRPr="00E86460">
              <w:rPr>
                <w:rFonts w:ascii="Optima" w:hAnsi="Optima" w:cs="Arial"/>
                <w:color w:val="000000"/>
                <w:sz w:val="23"/>
                <w:szCs w:val="24"/>
              </w:rPr>
              <w:t xml:space="preserve">marine pollution are effectively addressed through regional and national approaches, </w:t>
            </w:r>
            <w:proofErr w:type="gramStart"/>
            <w:r w:rsidRPr="00E86460">
              <w:rPr>
                <w:rFonts w:ascii="Optima" w:hAnsi="Optima" w:cs="Arial"/>
                <w:color w:val="000000"/>
                <w:sz w:val="23"/>
                <w:szCs w:val="24"/>
              </w:rPr>
              <w:lastRenderedPageBreak/>
              <w:t>strategies</w:t>
            </w:r>
            <w:proofErr w:type="gramEnd"/>
            <w:r w:rsidRPr="00E86460">
              <w:rPr>
                <w:rFonts w:ascii="Optima" w:hAnsi="Optima" w:cs="Arial"/>
                <w:color w:val="000000"/>
                <w:sz w:val="23"/>
                <w:szCs w:val="24"/>
              </w:rPr>
              <w:t xml:space="preserve"> and initiatives, </w:t>
            </w:r>
            <w:r w:rsidRPr="00E86460">
              <w:rPr>
                <w:rFonts w:ascii="Optima" w:hAnsi="Optima" w:cs="Arial"/>
                <w:sz w:val="23"/>
                <w:szCs w:val="24"/>
              </w:rPr>
              <w:t>particularly focused on threatened priority species and/or other relevant targeted species in the Coral Triangle region</w:t>
            </w:r>
          </w:p>
          <w:p w14:paraId="7C510050"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tcPr>
          <w:p w14:paraId="4A860535"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tcPr>
          <w:p w14:paraId="4A92A1D2" w14:textId="77777777" w:rsidR="00A949D8" w:rsidRPr="00E86460" w:rsidRDefault="00A949D8" w:rsidP="00A949D8">
            <w:pPr>
              <w:rPr>
                <w:rFonts w:ascii="Optima" w:hAnsi="Optima" w:cs="Arial"/>
                <w:color w:val="000000"/>
                <w:sz w:val="23"/>
                <w:szCs w:val="24"/>
              </w:rPr>
            </w:pPr>
            <w:r w:rsidRPr="00E86460">
              <w:rPr>
                <w:rFonts w:ascii="Optima" w:hAnsi="Optima" w:cs="Arial"/>
                <w:b/>
                <w:bCs/>
                <w:color w:val="000000"/>
                <w:sz w:val="23"/>
                <w:szCs w:val="24"/>
              </w:rPr>
              <w:t>Outcome Indicator A2.1.1</w:t>
            </w:r>
            <w:r w:rsidRPr="00E86460">
              <w:rPr>
                <w:rFonts w:ascii="Optima" w:hAnsi="Optima" w:cs="Arial"/>
                <w:color w:val="000000"/>
                <w:sz w:val="23"/>
                <w:szCs w:val="24"/>
              </w:rPr>
              <w:t xml:space="preserve"> </w:t>
            </w:r>
          </w:p>
          <w:p w14:paraId="7656CBAE" w14:textId="77777777" w:rsidR="00A949D8" w:rsidRPr="00E86460" w:rsidRDefault="00A949D8" w:rsidP="00A949D8">
            <w:pPr>
              <w:rPr>
                <w:rFonts w:ascii="Optima" w:hAnsi="Optima" w:cs="Arial"/>
                <w:color w:val="000000"/>
                <w:sz w:val="23"/>
                <w:szCs w:val="24"/>
              </w:rPr>
            </w:pPr>
          </w:p>
          <w:p w14:paraId="242DA5FF" w14:textId="746167B0" w:rsidR="00A949D8" w:rsidRPr="00E86460" w:rsidRDefault="00A949D8"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national and regional waste management and marine pollution measures taken to effectively address CTI priority threatened species and/or other </w:t>
            </w:r>
            <w:r w:rsidRPr="00E86460">
              <w:rPr>
                <w:rFonts w:ascii="Optima" w:hAnsi="Optima" w:cs="Arial"/>
                <w:sz w:val="23"/>
                <w:szCs w:val="24"/>
              </w:rPr>
              <w:lastRenderedPageBreak/>
              <w:t>relevant targeted species and their associated ecosystems in the Coral Triangle region, by 2025</w:t>
            </w:r>
            <w:r w:rsidR="007F05AC" w:rsidRPr="00E86460">
              <w:rPr>
                <w:rFonts w:ascii="Optima" w:hAnsi="Optima" w:cs="Arial"/>
                <w:sz w:val="23"/>
                <w:szCs w:val="24"/>
              </w:rPr>
              <w:t>.</w:t>
            </w:r>
          </w:p>
          <w:p w14:paraId="12829DBF" w14:textId="77777777" w:rsidR="00206B8E" w:rsidRPr="00E86460" w:rsidRDefault="00206B8E" w:rsidP="00206B8E">
            <w:pPr>
              <w:pStyle w:val="BodyText1"/>
              <w:rPr>
                <w:rFonts w:ascii="Optima" w:eastAsia="Calibri" w:hAnsi="Optima" w:cstheme="minorBidi"/>
                <w:kern w:val="0"/>
                <w:sz w:val="23"/>
                <w:szCs w:val="24"/>
                <w:lang w:val="en-ID"/>
              </w:rPr>
            </w:pPr>
          </w:p>
        </w:tc>
      </w:tr>
      <w:tr w:rsidR="00206B8E" w:rsidRPr="00E86460" w14:paraId="5401D72A" w14:textId="77777777" w:rsidTr="00A349B6">
        <w:tblPrEx>
          <w:tblLook w:val="04A0" w:firstRow="1" w:lastRow="0" w:firstColumn="1" w:lastColumn="0" w:noHBand="0" w:noVBand="1"/>
        </w:tblPrEx>
        <w:tc>
          <w:tcPr>
            <w:tcW w:w="3261" w:type="dxa"/>
          </w:tcPr>
          <w:p w14:paraId="3393ED50"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tcPr>
          <w:p w14:paraId="53017AD8" w14:textId="77777777" w:rsidR="00A949D8" w:rsidRPr="00E86460" w:rsidRDefault="00A949D8" w:rsidP="00A949D8">
            <w:pPr>
              <w:rPr>
                <w:rFonts w:ascii="Optima" w:hAnsi="Optima" w:cs="Arial"/>
                <w:b/>
                <w:bCs/>
                <w:color w:val="000000"/>
                <w:sz w:val="23"/>
                <w:szCs w:val="24"/>
              </w:rPr>
            </w:pPr>
            <w:r w:rsidRPr="00E86460">
              <w:rPr>
                <w:rFonts w:ascii="Optima" w:hAnsi="Optima" w:cs="Arial"/>
                <w:b/>
                <w:bCs/>
                <w:color w:val="000000"/>
                <w:sz w:val="23"/>
                <w:szCs w:val="24"/>
              </w:rPr>
              <w:t>Output A2.1.1.a</w:t>
            </w:r>
          </w:p>
          <w:p w14:paraId="77BC695C" w14:textId="77777777" w:rsidR="00A949D8" w:rsidRPr="00E86460" w:rsidRDefault="00A949D8" w:rsidP="00A949D8">
            <w:pPr>
              <w:rPr>
                <w:rFonts w:ascii="Optima" w:hAnsi="Optima" w:cs="Arial"/>
                <w:b/>
                <w:bCs/>
                <w:sz w:val="23"/>
                <w:szCs w:val="24"/>
              </w:rPr>
            </w:pPr>
          </w:p>
          <w:p w14:paraId="151729E9" w14:textId="1D597846" w:rsidR="00A949D8" w:rsidRPr="00E86460" w:rsidRDefault="00A949D8" w:rsidP="00A949D8">
            <w:pPr>
              <w:rPr>
                <w:rFonts w:ascii="Optima" w:hAnsi="Optima" w:cs="Arial"/>
                <w:sz w:val="23"/>
                <w:szCs w:val="24"/>
              </w:rPr>
            </w:pPr>
            <w:r w:rsidRPr="00E86460">
              <w:rPr>
                <w:rFonts w:ascii="Optima" w:hAnsi="Optima" w:cs="Arial"/>
                <w:sz w:val="23"/>
                <w:szCs w:val="24"/>
              </w:rPr>
              <w:t>By 2023, a regional guide, campaign material tools and messages regarding threats to threatened species and on addressing the threats (</w:t>
            </w:r>
            <w:proofErr w:type="gramStart"/>
            <w:r w:rsidRPr="00E86460">
              <w:rPr>
                <w:rFonts w:ascii="Optima" w:hAnsi="Optima" w:cs="Arial"/>
                <w:sz w:val="23"/>
                <w:szCs w:val="24"/>
              </w:rPr>
              <w:t>e.g.</w:t>
            </w:r>
            <w:proofErr w:type="gramEnd"/>
            <w:r w:rsidRPr="00E86460">
              <w:rPr>
                <w:rFonts w:ascii="Optima" w:hAnsi="Optima" w:cs="Arial"/>
                <w:sz w:val="23"/>
                <w:szCs w:val="24"/>
              </w:rPr>
              <w:t xml:space="preserve"> </w:t>
            </w:r>
            <w:r w:rsidRPr="00E86460">
              <w:rPr>
                <w:rFonts w:ascii="Optima" w:hAnsi="Optima" w:cs="Arial"/>
                <w:color w:val="000000"/>
                <w:sz w:val="23"/>
                <w:szCs w:val="24"/>
              </w:rPr>
              <w:t xml:space="preserve">marine pollution including marine debris, oil spill and Deep-Sea Tailing Disposal, and </w:t>
            </w:r>
            <w:r w:rsidRPr="00E86460">
              <w:rPr>
                <w:rFonts w:ascii="Optima" w:hAnsi="Optima" w:cs="Arial"/>
                <w:sz w:val="23"/>
                <w:szCs w:val="24"/>
              </w:rPr>
              <w:t>illegal fishing methods), are developed and distributed</w:t>
            </w:r>
          </w:p>
          <w:p w14:paraId="4D03EC87"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tcPr>
          <w:p w14:paraId="24597F61" w14:textId="77777777" w:rsidR="00A949D8" w:rsidRPr="00E86460" w:rsidRDefault="00A949D8" w:rsidP="00A949D8">
            <w:pPr>
              <w:rPr>
                <w:rFonts w:ascii="Optima" w:hAnsi="Optima" w:cs="Arial"/>
                <w:b/>
                <w:bCs/>
                <w:color w:val="000000"/>
                <w:sz w:val="23"/>
                <w:szCs w:val="24"/>
              </w:rPr>
            </w:pPr>
            <w:r w:rsidRPr="00E86460">
              <w:rPr>
                <w:rFonts w:ascii="Optima" w:hAnsi="Optima" w:cs="Arial"/>
                <w:b/>
                <w:bCs/>
                <w:color w:val="000000"/>
                <w:sz w:val="23"/>
                <w:szCs w:val="24"/>
              </w:rPr>
              <w:t>Output Indicator A2.1.1.a</w:t>
            </w:r>
          </w:p>
          <w:p w14:paraId="18788182" w14:textId="77777777" w:rsidR="00A949D8" w:rsidRPr="00E86460" w:rsidRDefault="00A949D8" w:rsidP="00A949D8">
            <w:pPr>
              <w:rPr>
                <w:rFonts w:ascii="Optima" w:hAnsi="Optima" w:cs="Arial"/>
                <w:b/>
                <w:bCs/>
                <w:color w:val="000000"/>
                <w:sz w:val="23"/>
                <w:szCs w:val="24"/>
              </w:rPr>
            </w:pPr>
          </w:p>
          <w:p w14:paraId="2D975B3F" w14:textId="5958069F" w:rsidR="00A949D8" w:rsidRPr="00E86460" w:rsidRDefault="00A949D8"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A Regional Guideline on the impacts of marine pollution on CTI priority threatened species is developed, </w:t>
            </w:r>
            <w:proofErr w:type="gramStart"/>
            <w:r w:rsidRPr="00E86460">
              <w:rPr>
                <w:rFonts w:ascii="Optima" w:hAnsi="Optima" w:cs="Arial"/>
                <w:sz w:val="23"/>
                <w:szCs w:val="24"/>
              </w:rPr>
              <w:t>distributed</w:t>
            </w:r>
            <w:proofErr w:type="gramEnd"/>
            <w:r w:rsidRPr="00E86460">
              <w:rPr>
                <w:rFonts w:ascii="Optima" w:hAnsi="Optima" w:cs="Arial"/>
                <w:sz w:val="23"/>
                <w:szCs w:val="24"/>
              </w:rPr>
              <w:t xml:space="preserve"> and implemented by CT6 member countries, by 2023</w:t>
            </w:r>
            <w:r w:rsidR="007F05AC" w:rsidRPr="00E86460">
              <w:rPr>
                <w:rFonts w:ascii="Optima" w:hAnsi="Optima" w:cs="Arial"/>
                <w:sz w:val="23"/>
                <w:szCs w:val="24"/>
              </w:rPr>
              <w:t>.</w:t>
            </w:r>
          </w:p>
          <w:p w14:paraId="22945DA0" w14:textId="77777777" w:rsidR="00A949D8" w:rsidRPr="00E86460" w:rsidRDefault="00A949D8" w:rsidP="00A949D8">
            <w:pPr>
              <w:pStyle w:val="ListParagraph"/>
              <w:ind w:left="360"/>
              <w:rPr>
                <w:rFonts w:ascii="Optima" w:hAnsi="Optima" w:cs="Arial"/>
                <w:sz w:val="23"/>
                <w:szCs w:val="24"/>
              </w:rPr>
            </w:pPr>
          </w:p>
          <w:p w14:paraId="7CA0D439" w14:textId="0C67D845" w:rsidR="00A949D8" w:rsidRPr="00E86460" w:rsidRDefault="00A949D8"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regional communication and campaign strategies, tools, and materials are developed to address marine</w:t>
            </w:r>
            <w:r w:rsidR="007F05AC" w:rsidRPr="00E86460">
              <w:rPr>
                <w:rFonts w:ascii="Optima" w:hAnsi="Optima" w:cs="Arial"/>
                <w:sz w:val="23"/>
                <w:szCs w:val="24"/>
              </w:rPr>
              <w:t>.</w:t>
            </w:r>
            <w:r w:rsidRPr="00E86460">
              <w:rPr>
                <w:rFonts w:ascii="Optima" w:hAnsi="Optima" w:cs="Arial"/>
                <w:sz w:val="23"/>
                <w:szCs w:val="24"/>
              </w:rPr>
              <w:t xml:space="preserve"> pollution (including marine debris, oil spill and deep-sea tailing disposal, and illegal fishing methods) and threats to CTI priority threatened species in CT6, by 2023</w:t>
            </w:r>
          </w:p>
          <w:p w14:paraId="40FA96C7" w14:textId="77777777" w:rsidR="00A949D8" w:rsidRPr="00E86460" w:rsidRDefault="00A949D8" w:rsidP="00A949D8">
            <w:pPr>
              <w:pStyle w:val="ListParagraph"/>
              <w:ind w:left="360"/>
              <w:rPr>
                <w:rFonts w:ascii="Optima" w:hAnsi="Optima" w:cs="Arial"/>
                <w:sz w:val="23"/>
                <w:szCs w:val="24"/>
              </w:rPr>
            </w:pPr>
          </w:p>
          <w:p w14:paraId="6B0FF370" w14:textId="5B57A05D" w:rsidR="00A949D8" w:rsidRPr="00E86460" w:rsidRDefault="00A949D8"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communication and campaign strategies, tools, materials, publications and reports on addressing the threats to CTI priority threatened species, by 2023</w:t>
            </w:r>
            <w:r w:rsidR="007F05AC" w:rsidRPr="00E86460">
              <w:rPr>
                <w:rFonts w:ascii="Optima" w:hAnsi="Optima" w:cs="Arial"/>
                <w:sz w:val="23"/>
                <w:szCs w:val="24"/>
              </w:rPr>
              <w:t>.</w:t>
            </w:r>
          </w:p>
          <w:p w14:paraId="5DFB0FAA" w14:textId="77777777" w:rsidR="00A949D8" w:rsidRPr="00E86460" w:rsidRDefault="00A949D8" w:rsidP="00A949D8">
            <w:pPr>
              <w:pStyle w:val="ListParagraph"/>
              <w:ind w:left="360"/>
              <w:rPr>
                <w:rFonts w:ascii="Optima" w:hAnsi="Optima" w:cs="Arial"/>
                <w:sz w:val="23"/>
                <w:szCs w:val="24"/>
              </w:rPr>
            </w:pPr>
          </w:p>
          <w:p w14:paraId="03B92828" w14:textId="4C017779" w:rsidR="00206B8E" w:rsidRPr="00E86460" w:rsidRDefault="00A949D8" w:rsidP="00FD01FC">
            <w:pPr>
              <w:pStyle w:val="ListParagraph"/>
              <w:numPr>
                <w:ilvl w:val="0"/>
                <w:numId w:val="22"/>
              </w:numPr>
              <w:rPr>
                <w:rFonts w:ascii="Optima" w:eastAsia="Calibri" w:hAnsi="Optima"/>
                <w:sz w:val="23"/>
                <w:szCs w:val="24"/>
                <w:lang w:val="en-ID"/>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private sector actions aimed to address marine debris in the CT region (e.g. Waste Management)</w:t>
            </w:r>
            <w:r w:rsidR="007F05AC" w:rsidRPr="00E86460">
              <w:rPr>
                <w:rFonts w:ascii="Optima" w:hAnsi="Optima" w:cs="Arial"/>
                <w:sz w:val="23"/>
                <w:szCs w:val="24"/>
              </w:rPr>
              <w:t>.</w:t>
            </w:r>
            <w:r w:rsidRPr="00E86460">
              <w:rPr>
                <w:rFonts w:ascii="Optima" w:hAnsi="Optima" w:cs="Arial"/>
                <w:color w:val="000000"/>
                <w:sz w:val="23"/>
                <w:szCs w:val="24"/>
              </w:rPr>
              <w:t xml:space="preserve">  </w:t>
            </w:r>
          </w:p>
          <w:p w14:paraId="71462B78" w14:textId="77777777" w:rsidR="00A949D8" w:rsidRPr="00E86460" w:rsidRDefault="00A949D8" w:rsidP="00A949D8">
            <w:pPr>
              <w:pStyle w:val="ListParagraph"/>
              <w:rPr>
                <w:rFonts w:ascii="Optima" w:eastAsia="Calibri" w:hAnsi="Optima"/>
                <w:sz w:val="23"/>
                <w:szCs w:val="24"/>
                <w:lang w:val="en-ID"/>
              </w:rPr>
            </w:pPr>
          </w:p>
          <w:p w14:paraId="2A95E869" w14:textId="03E50338" w:rsidR="00A949D8" w:rsidRPr="00E86460" w:rsidRDefault="00A949D8" w:rsidP="00A949D8">
            <w:pPr>
              <w:pStyle w:val="ListParagraph"/>
              <w:ind w:left="360"/>
              <w:rPr>
                <w:rFonts w:ascii="Optima" w:eastAsia="Calibri" w:hAnsi="Optima"/>
                <w:sz w:val="23"/>
                <w:szCs w:val="24"/>
                <w:lang w:val="en-ID"/>
              </w:rPr>
            </w:pPr>
          </w:p>
        </w:tc>
      </w:tr>
      <w:tr w:rsidR="00206B8E" w:rsidRPr="00E86460" w14:paraId="787E5EDA" w14:textId="77777777" w:rsidTr="00A349B6">
        <w:tblPrEx>
          <w:tblLook w:val="04A0" w:firstRow="1" w:lastRow="0" w:firstColumn="1" w:lastColumn="0" w:noHBand="0" w:noVBand="1"/>
        </w:tblPrEx>
        <w:tc>
          <w:tcPr>
            <w:tcW w:w="3261" w:type="dxa"/>
          </w:tcPr>
          <w:p w14:paraId="65A849FC"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tcPr>
          <w:p w14:paraId="389658C1" w14:textId="77777777" w:rsidR="00A949D8" w:rsidRPr="00E86460" w:rsidRDefault="00A949D8" w:rsidP="00A949D8">
            <w:pPr>
              <w:rPr>
                <w:rFonts w:ascii="Optima" w:hAnsi="Optima" w:cs="Arial"/>
                <w:b/>
                <w:bCs/>
                <w:color w:val="000000"/>
                <w:sz w:val="23"/>
                <w:szCs w:val="24"/>
              </w:rPr>
            </w:pPr>
            <w:r w:rsidRPr="00E86460">
              <w:rPr>
                <w:rFonts w:ascii="Optima" w:hAnsi="Optima" w:cs="Arial"/>
                <w:b/>
                <w:bCs/>
                <w:color w:val="000000"/>
                <w:sz w:val="23"/>
                <w:szCs w:val="24"/>
              </w:rPr>
              <w:t>Output A2.1.1.b</w:t>
            </w:r>
          </w:p>
          <w:p w14:paraId="6C52E4B1" w14:textId="77777777" w:rsidR="00A949D8" w:rsidRPr="00E86460" w:rsidRDefault="00A949D8" w:rsidP="00A949D8">
            <w:pPr>
              <w:rPr>
                <w:rFonts w:ascii="Optima" w:hAnsi="Optima" w:cs="Arial"/>
                <w:b/>
                <w:bCs/>
                <w:sz w:val="23"/>
                <w:szCs w:val="24"/>
              </w:rPr>
            </w:pPr>
          </w:p>
          <w:p w14:paraId="042B3FB0" w14:textId="0DCFE04D" w:rsidR="00206B8E" w:rsidRPr="00E86460" w:rsidRDefault="00A949D8" w:rsidP="00A949D8">
            <w:pPr>
              <w:pStyle w:val="BodyText1"/>
              <w:rPr>
                <w:rFonts w:ascii="Optima" w:eastAsia="Calibri" w:hAnsi="Optima" w:cstheme="minorBidi"/>
                <w:kern w:val="0"/>
                <w:sz w:val="23"/>
                <w:szCs w:val="24"/>
                <w:lang w:val="en-ID"/>
              </w:rPr>
            </w:pPr>
            <w:r w:rsidRPr="00E86460">
              <w:rPr>
                <w:rFonts w:ascii="Optima" w:hAnsi="Optima"/>
                <w:sz w:val="23"/>
                <w:szCs w:val="24"/>
              </w:rPr>
              <w:t xml:space="preserve">By 2025, regional/international policies on threatened species threat-reduction programs /initiatives </w:t>
            </w:r>
            <w:r w:rsidRPr="00E86460">
              <w:rPr>
                <w:rFonts w:ascii="Optima" w:hAnsi="Optima"/>
                <w:sz w:val="23"/>
                <w:szCs w:val="24"/>
              </w:rPr>
              <w:lastRenderedPageBreak/>
              <w:t>implemented by CT6 and partners are in place</w:t>
            </w:r>
            <w:r w:rsidR="007F05AC" w:rsidRPr="00E86460">
              <w:rPr>
                <w:rFonts w:ascii="Optima" w:hAnsi="Optima"/>
                <w:sz w:val="23"/>
                <w:szCs w:val="24"/>
              </w:rPr>
              <w:t>.</w:t>
            </w:r>
          </w:p>
        </w:tc>
        <w:tc>
          <w:tcPr>
            <w:tcW w:w="3969" w:type="dxa"/>
          </w:tcPr>
          <w:p w14:paraId="749363B0" w14:textId="77777777" w:rsidR="00A949D8" w:rsidRPr="00E86460" w:rsidRDefault="00A949D8" w:rsidP="00A949D8">
            <w:pPr>
              <w:rPr>
                <w:rFonts w:ascii="Optima" w:hAnsi="Optima" w:cs="Arial"/>
                <w:sz w:val="23"/>
                <w:szCs w:val="24"/>
              </w:rPr>
            </w:pPr>
            <w:r w:rsidRPr="00E86460">
              <w:rPr>
                <w:rFonts w:ascii="Optima" w:hAnsi="Optima" w:cs="Arial"/>
                <w:b/>
                <w:bCs/>
                <w:color w:val="000000"/>
                <w:sz w:val="23"/>
                <w:szCs w:val="24"/>
              </w:rPr>
              <w:lastRenderedPageBreak/>
              <w:t>Output indicator A2.1.1.b</w:t>
            </w:r>
          </w:p>
          <w:p w14:paraId="79592B16" w14:textId="77777777" w:rsidR="00A949D8" w:rsidRPr="00E86460" w:rsidRDefault="00A949D8" w:rsidP="00A949D8">
            <w:pPr>
              <w:rPr>
                <w:rFonts w:ascii="Optima" w:hAnsi="Optima" w:cs="Arial"/>
                <w:b/>
                <w:bCs/>
                <w:color w:val="000000"/>
                <w:sz w:val="23"/>
                <w:szCs w:val="24"/>
              </w:rPr>
            </w:pPr>
          </w:p>
          <w:p w14:paraId="7B271F47" w14:textId="3EF5E2DB" w:rsidR="00A949D8" w:rsidRPr="00E86460" w:rsidRDefault="00A949D8"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regional and international policies on CTI priority threatened species threat-reduction programs, initiatives and strategies (e.g. waste management and marine pollution), recognized, adopted </w:t>
            </w:r>
            <w:r w:rsidRPr="00E86460">
              <w:rPr>
                <w:rFonts w:ascii="Optima" w:hAnsi="Optima" w:cs="Arial"/>
                <w:sz w:val="23"/>
                <w:szCs w:val="24"/>
              </w:rPr>
              <w:lastRenderedPageBreak/>
              <w:t>and/or implemented by CT6 countries and partners, by 2025</w:t>
            </w:r>
            <w:r w:rsidR="007F05AC" w:rsidRPr="00E86460">
              <w:rPr>
                <w:rFonts w:ascii="Optima" w:hAnsi="Optima" w:cs="Arial"/>
                <w:sz w:val="23"/>
                <w:szCs w:val="24"/>
              </w:rPr>
              <w:t>.</w:t>
            </w:r>
          </w:p>
          <w:p w14:paraId="26E7DF35" w14:textId="77D5E98C" w:rsidR="00A949D8" w:rsidRPr="00E86460" w:rsidRDefault="00A949D8" w:rsidP="00A949D8">
            <w:pPr>
              <w:pStyle w:val="ListParagraph"/>
              <w:ind w:left="360"/>
              <w:rPr>
                <w:rFonts w:ascii="Optima" w:hAnsi="Optima" w:cs="Arial"/>
                <w:sz w:val="23"/>
                <w:szCs w:val="24"/>
              </w:rPr>
            </w:pPr>
          </w:p>
          <w:p w14:paraId="5EF96C14" w14:textId="7E36D805" w:rsidR="00206B8E" w:rsidRPr="00E86460" w:rsidRDefault="00A949D8" w:rsidP="00FD01FC">
            <w:pPr>
              <w:pStyle w:val="ListParagraph"/>
              <w:numPr>
                <w:ilvl w:val="0"/>
                <w:numId w:val="22"/>
              </w:numPr>
              <w:rPr>
                <w:rFonts w:ascii="Optima" w:eastAsia="Calibri" w:hAnsi="Optima"/>
                <w:sz w:val="23"/>
                <w:szCs w:val="24"/>
                <w:lang w:val="en-ID"/>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CT6 countries and partners implementing regional/international policies on CTI priority threatened species threat-reduction programs /initiatives</w:t>
            </w:r>
            <w:r w:rsidR="007F05AC" w:rsidRPr="00E86460">
              <w:rPr>
                <w:rFonts w:ascii="Optima" w:hAnsi="Optima" w:cs="Arial"/>
                <w:sz w:val="23"/>
                <w:szCs w:val="24"/>
              </w:rPr>
              <w:t>.</w:t>
            </w:r>
          </w:p>
          <w:p w14:paraId="21B41867" w14:textId="77777777" w:rsidR="00794478" w:rsidRPr="00E86460" w:rsidRDefault="00794478" w:rsidP="00794478">
            <w:pPr>
              <w:pStyle w:val="ListParagraph"/>
              <w:rPr>
                <w:rFonts w:ascii="Optima" w:eastAsia="Calibri" w:hAnsi="Optima"/>
                <w:sz w:val="23"/>
                <w:szCs w:val="24"/>
                <w:lang w:val="en-ID"/>
              </w:rPr>
            </w:pPr>
          </w:p>
          <w:p w14:paraId="0A36EF13" w14:textId="6B2AAB45" w:rsidR="00794478" w:rsidRPr="00E86460" w:rsidRDefault="00794478" w:rsidP="00794478">
            <w:pPr>
              <w:pStyle w:val="ListParagraph"/>
              <w:ind w:left="360"/>
              <w:rPr>
                <w:rFonts w:ascii="Optima" w:eastAsia="Calibri" w:hAnsi="Optima"/>
                <w:sz w:val="23"/>
                <w:szCs w:val="24"/>
                <w:lang w:val="en-ID"/>
              </w:rPr>
            </w:pPr>
          </w:p>
        </w:tc>
      </w:tr>
      <w:tr w:rsidR="00206B8E" w:rsidRPr="00E86460" w14:paraId="4C60BA32" w14:textId="77777777" w:rsidTr="00A349B6">
        <w:tblPrEx>
          <w:tblLook w:val="04A0" w:firstRow="1" w:lastRow="0" w:firstColumn="1" w:lastColumn="0" w:noHBand="0" w:noVBand="1"/>
        </w:tblPrEx>
        <w:tc>
          <w:tcPr>
            <w:tcW w:w="3261" w:type="dxa"/>
          </w:tcPr>
          <w:p w14:paraId="2309BED1"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tcPr>
          <w:p w14:paraId="0FCC8C34" w14:textId="77777777" w:rsidR="004E33BC" w:rsidRPr="00E86460" w:rsidRDefault="004E33BC" w:rsidP="004E33BC">
            <w:pPr>
              <w:rPr>
                <w:rFonts w:ascii="Optima" w:hAnsi="Optima" w:cs="Arial"/>
                <w:b/>
                <w:bCs/>
                <w:color w:val="000000"/>
                <w:sz w:val="23"/>
                <w:szCs w:val="24"/>
              </w:rPr>
            </w:pPr>
            <w:r w:rsidRPr="00E86460">
              <w:rPr>
                <w:rFonts w:ascii="Optima" w:hAnsi="Optima" w:cs="Arial"/>
                <w:b/>
                <w:bCs/>
                <w:color w:val="000000"/>
                <w:sz w:val="23"/>
                <w:szCs w:val="24"/>
              </w:rPr>
              <w:t>Output A2.1.1.c</w:t>
            </w:r>
          </w:p>
          <w:p w14:paraId="11F0AB5A" w14:textId="77777777" w:rsidR="004E33BC" w:rsidRPr="00E86460" w:rsidRDefault="004E33BC" w:rsidP="004E33BC">
            <w:pPr>
              <w:rPr>
                <w:rFonts w:ascii="Optima" w:hAnsi="Optima" w:cs="Arial"/>
                <w:b/>
                <w:bCs/>
                <w:sz w:val="23"/>
                <w:szCs w:val="24"/>
              </w:rPr>
            </w:pPr>
          </w:p>
          <w:p w14:paraId="58EA5311" w14:textId="3E748D23" w:rsidR="004E33BC" w:rsidRPr="00E86460" w:rsidRDefault="004E33BC" w:rsidP="004E33BC">
            <w:pPr>
              <w:rPr>
                <w:rFonts w:ascii="Optima" w:hAnsi="Optima" w:cs="Arial"/>
                <w:sz w:val="23"/>
                <w:szCs w:val="24"/>
              </w:rPr>
            </w:pPr>
            <w:r w:rsidRPr="00E86460">
              <w:rPr>
                <w:rFonts w:ascii="Optima" w:hAnsi="Optima" w:cs="Arial"/>
                <w:sz w:val="23"/>
                <w:szCs w:val="24"/>
              </w:rPr>
              <w:t>By 2030, at least 10 regional/national projects and joint collaborations including regional campaigns are established and implemented (</w:t>
            </w:r>
            <w:proofErr w:type="gramStart"/>
            <w:r w:rsidRPr="00E86460">
              <w:rPr>
                <w:rFonts w:ascii="Optima" w:hAnsi="Optima" w:cs="Arial"/>
                <w:sz w:val="23"/>
                <w:szCs w:val="24"/>
              </w:rPr>
              <w:t>e.g.</w:t>
            </w:r>
            <w:proofErr w:type="gramEnd"/>
            <w:r w:rsidRPr="00E86460">
              <w:rPr>
                <w:rFonts w:ascii="Optima" w:hAnsi="Optima" w:cs="Arial"/>
                <w:sz w:val="23"/>
                <w:szCs w:val="24"/>
              </w:rPr>
              <w:t xml:space="preserve"> marine waste management by Maritime Local Government Networks/LGN)</w:t>
            </w:r>
            <w:r w:rsidR="007F05AC" w:rsidRPr="00E86460">
              <w:rPr>
                <w:rFonts w:ascii="Optima" w:hAnsi="Optima" w:cs="Arial"/>
                <w:sz w:val="23"/>
                <w:szCs w:val="24"/>
              </w:rPr>
              <w:t>.</w:t>
            </w:r>
          </w:p>
          <w:p w14:paraId="47EA27E0"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tcPr>
          <w:p w14:paraId="29470509" w14:textId="77777777" w:rsidR="004E33BC" w:rsidRPr="00E86460" w:rsidRDefault="004E33BC" w:rsidP="004E33BC">
            <w:pPr>
              <w:rPr>
                <w:rFonts w:ascii="Optima" w:hAnsi="Optima" w:cs="Arial"/>
                <w:b/>
                <w:bCs/>
                <w:color w:val="000000"/>
                <w:sz w:val="23"/>
                <w:szCs w:val="24"/>
              </w:rPr>
            </w:pPr>
            <w:r w:rsidRPr="00E86460">
              <w:rPr>
                <w:rFonts w:ascii="Optima" w:hAnsi="Optima" w:cs="Arial"/>
                <w:b/>
                <w:bCs/>
                <w:color w:val="000000"/>
                <w:sz w:val="23"/>
                <w:szCs w:val="24"/>
              </w:rPr>
              <w:t>Output Indicator A2.1.1.c</w:t>
            </w:r>
          </w:p>
          <w:p w14:paraId="2498FA98" w14:textId="77777777" w:rsidR="004E33BC" w:rsidRPr="00E86460" w:rsidRDefault="004E33BC" w:rsidP="004E33BC">
            <w:pPr>
              <w:rPr>
                <w:rFonts w:ascii="Optima" w:hAnsi="Optima" w:cs="Arial"/>
                <w:color w:val="000000"/>
                <w:sz w:val="23"/>
                <w:szCs w:val="24"/>
              </w:rPr>
            </w:pPr>
          </w:p>
          <w:p w14:paraId="71F6EABE" w14:textId="77777777" w:rsidR="004E33BC" w:rsidRPr="00E86460" w:rsidRDefault="004E33BC"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regional/national projects and joint collaborations are established and implemented on marine pollution (</w:t>
            </w:r>
            <w:proofErr w:type="spellStart"/>
            <w:r w:rsidRPr="00E86460">
              <w:rPr>
                <w:rFonts w:ascii="Optima" w:hAnsi="Optima" w:cs="Arial"/>
                <w:sz w:val="23"/>
                <w:szCs w:val="24"/>
              </w:rPr>
              <w:t>e.g</w:t>
            </w:r>
            <w:proofErr w:type="spellEnd"/>
            <w:r w:rsidRPr="00E86460">
              <w:rPr>
                <w:rFonts w:ascii="Optima" w:hAnsi="Optima" w:cs="Arial"/>
                <w:sz w:val="23"/>
                <w:szCs w:val="24"/>
              </w:rPr>
              <w:t xml:space="preserve"> marine waste management by maritime Local Government Network), by 2030. </w:t>
            </w:r>
          </w:p>
          <w:p w14:paraId="28986666" w14:textId="77777777" w:rsidR="004E33BC" w:rsidRPr="00E86460" w:rsidRDefault="004E33BC" w:rsidP="004E33BC">
            <w:pPr>
              <w:pStyle w:val="ListParagraph"/>
              <w:ind w:left="360"/>
              <w:rPr>
                <w:rFonts w:ascii="Optima" w:hAnsi="Optima" w:cs="Arial"/>
                <w:sz w:val="23"/>
                <w:szCs w:val="24"/>
              </w:rPr>
            </w:pPr>
          </w:p>
          <w:p w14:paraId="7D088EF1" w14:textId="751C7F15" w:rsidR="00206B8E" w:rsidRPr="00E86460" w:rsidRDefault="004E33BC" w:rsidP="00FD01FC">
            <w:pPr>
              <w:pStyle w:val="ListParagraph"/>
              <w:numPr>
                <w:ilvl w:val="0"/>
                <w:numId w:val="22"/>
              </w:numPr>
              <w:rPr>
                <w:rFonts w:ascii="Optima" w:eastAsia="Calibri" w:hAnsi="Optima"/>
                <w:sz w:val="23"/>
                <w:szCs w:val="24"/>
                <w:lang w:val="en-ID"/>
              </w:rPr>
            </w:pPr>
            <w:r w:rsidRPr="00E86460">
              <w:rPr>
                <w:rFonts w:ascii="Optima" w:hAnsi="Optima" w:cs="Arial"/>
                <w:sz w:val="23"/>
                <w:szCs w:val="24"/>
              </w:rPr>
              <w:t xml:space="preserve">Amount of funding committed by CT6 member countries and partners for regional/national projects and </w:t>
            </w:r>
            <w:proofErr w:type="gramStart"/>
            <w:r w:rsidRPr="00E86460">
              <w:rPr>
                <w:rFonts w:ascii="Optima" w:hAnsi="Optima" w:cs="Arial"/>
                <w:sz w:val="23"/>
                <w:szCs w:val="24"/>
              </w:rPr>
              <w:t>joint-collaborations</w:t>
            </w:r>
            <w:proofErr w:type="gramEnd"/>
            <w:r w:rsidRPr="00E86460">
              <w:rPr>
                <w:rFonts w:ascii="Optima" w:hAnsi="Optima" w:cs="Arial"/>
                <w:sz w:val="23"/>
                <w:szCs w:val="24"/>
              </w:rPr>
              <w:t xml:space="preserve"> including regional campaigns, by 2030</w:t>
            </w:r>
            <w:r w:rsidR="007F05AC" w:rsidRPr="00E86460">
              <w:rPr>
                <w:rFonts w:ascii="Optima" w:hAnsi="Optima" w:cs="Arial"/>
                <w:sz w:val="23"/>
                <w:szCs w:val="24"/>
              </w:rPr>
              <w:t>.</w:t>
            </w:r>
          </w:p>
        </w:tc>
      </w:tr>
      <w:tr w:rsidR="001F5559" w:rsidRPr="00E86460" w14:paraId="118E6034" w14:textId="77777777" w:rsidTr="00AE2759">
        <w:tblPrEx>
          <w:tblLook w:val="04A0" w:firstRow="1" w:lastRow="0" w:firstColumn="1" w:lastColumn="0" w:noHBand="0" w:noVBand="1"/>
        </w:tblPrEx>
        <w:trPr>
          <w:trHeight w:val="1130"/>
        </w:trPr>
        <w:tc>
          <w:tcPr>
            <w:tcW w:w="10065" w:type="dxa"/>
            <w:gridSpan w:val="3"/>
            <w:shd w:val="clear" w:color="auto" w:fill="90C42F"/>
            <w:vAlign w:val="center"/>
          </w:tcPr>
          <w:p w14:paraId="1E7BE1B3" w14:textId="128A6928" w:rsidR="001F5559" w:rsidRPr="00E86460" w:rsidRDefault="001F5559" w:rsidP="00AE2759">
            <w:pPr>
              <w:rPr>
                <w:rFonts w:ascii="Optima" w:hAnsi="Optima" w:cs="Arial"/>
                <w:sz w:val="23"/>
                <w:szCs w:val="24"/>
              </w:rPr>
            </w:pPr>
            <w:r w:rsidRPr="00E86460">
              <w:rPr>
                <w:rFonts w:ascii="Optima" w:hAnsi="Optima" w:cs="Arial"/>
                <w:b/>
                <w:sz w:val="23"/>
                <w:szCs w:val="24"/>
              </w:rPr>
              <w:t>Regional Activity A2.2</w:t>
            </w:r>
            <w:r w:rsidRPr="00E86460">
              <w:rPr>
                <w:rFonts w:ascii="Optima" w:hAnsi="Optima" w:cs="Arial"/>
                <w:sz w:val="23"/>
                <w:szCs w:val="24"/>
                <w:lang w:val="id-ID"/>
              </w:rPr>
              <w:t>.</w:t>
            </w:r>
            <w:r w:rsidRPr="00E86460">
              <w:rPr>
                <w:rFonts w:ascii="Optima" w:hAnsi="Optima" w:cs="Arial"/>
                <w:sz w:val="23"/>
                <w:szCs w:val="24"/>
              </w:rPr>
              <w:t xml:space="preserve"> Effectively address and combat illegal wildlife trade, including increased regional collaboration and improved monitoring efforts, in the Coral Triangle region</w:t>
            </w:r>
          </w:p>
        </w:tc>
      </w:tr>
      <w:tr w:rsidR="00206B8E" w:rsidRPr="00E86460" w14:paraId="205A6FEA" w14:textId="77777777" w:rsidTr="00A349B6">
        <w:tblPrEx>
          <w:tblLook w:val="04A0" w:firstRow="1" w:lastRow="0" w:firstColumn="1" w:lastColumn="0" w:noHBand="0" w:noVBand="1"/>
        </w:tblPrEx>
        <w:tc>
          <w:tcPr>
            <w:tcW w:w="3261" w:type="dxa"/>
          </w:tcPr>
          <w:p w14:paraId="1142F954" w14:textId="7DA35C25" w:rsidR="001F5559" w:rsidRPr="00E86460" w:rsidRDefault="001F5559" w:rsidP="001F5559">
            <w:pPr>
              <w:rPr>
                <w:rFonts w:ascii="Optima" w:hAnsi="Optima" w:cs="Arial"/>
                <w:b/>
                <w:bCs/>
                <w:sz w:val="23"/>
                <w:szCs w:val="24"/>
              </w:rPr>
            </w:pPr>
            <w:r w:rsidRPr="00E86460">
              <w:rPr>
                <w:rFonts w:ascii="Optima" w:hAnsi="Optima" w:cs="Arial"/>
                <w:b/>
                <w:bCs/>
                <w:sz w:val="23"/>
                <w:szCs w:val="24"/>
              </w:rPr>
              <w:t>Outcome A2.2.1</w:t>
            </w:r>
            <w:r w:rsidRPr="00E86460">
              <w:rPr>
                <w:rFonts w:ascii="Optima" w:hAnsi="Optima" w:cs="Arial"/>
                <w:b/>
                <w:bCs/>
                <w:sz w:val="23"/>
                <w:szCs w:val="24"/>
              </w:rPr>
              <w:br/>
            </w:r>
          </w:p>
          <w:p w14:paraId="567D5100" w14:textId="5F4ABDA3" w:rsidR="00206B8E" w:rsidRPr="00E86460" w:rsidRDefault="001F5559" w:rsidP="001F5559">
            <w:pPr>
              <w:pStyle w:val="BodyText1"/>
              <w:rPr>
                <w:rFonts w:ascii="Optima" w:eastAsia="Calibri" w:hAnsi="Optima" w:cstheme="minorBidi"/>
                <w:kern w:val="0"/>
                <w:sz w:val="23"/>
                <w:szCs w:val="24"/>
                <w:lang w:val="en-ID"/>
              </w:rPr>
            </w:pPr>
            <w:r w:rsidRPr="00E86460">
              <w:rPr>
                <w:rFonts w:ascii="Optima" w:hAnsi="Optima"/>
                <w:sz w:val="23"/>
                <w:szCs w:val="24"/>
              </w:rPr>
              <w:t>Enhanced capacity,</w:t>
            </w:r>
            <w:r w:rsidRPr="00E86460">
              <w:rPr>
                <w:rFonts w:ascii="Optima" w:hAnsi="Optima"/>
                <w:b/>
                <w:bCs/>
                <w:sz w:val="23"/>
                <w:szCs w:val="24"/>
                <w:u w:val="single"/>
              </w:rPr>
              <w:t xml:space="preserve"> </w:t>
            </w:r>
            <w:r w:rsidRPr="00E86460">
              <w:rPr>
                <w:rFonts w:ascii="Optima" w:hAnsi="Optima"/>
                <w:sz w:val="23"/>
                <w:szCs w:val="24"/>
              </w:rPr>
              <w:t>protection, tracking, monitoring and/or communication protocols of the CTI region (and CT6) in combatting illegal wildlife trade in accordance with relevant international Instruments/agreements such as CITES, CBD, etc</w:t>
            </w:r>
            <w:r w:rsidR="007F05AC" w:rsidRPr="00E86460">
              <w:rPr>
                <w:rFonts w:ascii="Optima" w:hAnsi="Optima"/>
                <w:sz w:val="23"/>
                <w:szCs w:val="24"/>
              </w:rPr>
              <w:t>.</w:t>
            </w:r>
          </w:p>
        </w:tc>
        <w:tc>
          <w:tcPr>
            <w:tcW w:w="2835" w:type="dxa"/>
          </w:tcPr>
          <w:p w14:paraId="20995EAB"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tcPr>
          <w:p w14:paraId="53E143BF" w14:textId="77777777" w:rsidR="001F5559" w:rsidRPr="00E86460" w:rsidRDefault="001F5559" w:rsidP="001F5559">
            <w:pPr>
              <w:rPr>
                <w:rFonts w:ascii="Optima" w:hAnsi="Optima" w:cs="Arial"/>
                <w:b/>
                <w:bCs/>
                <w:sz w:val="23"/>
                <w:szCs w:val="24"/>
              </w:rPr>
            </w:pPr>
            <w:r w:rsidRPr="00E86460">
              <w:rPr>
                <w:rFonts w:ascii="Optima" w:hAnsi="Optima" w:cs="Arial"/>
                <w:b/>
                <w:bCs/>
                <w:sz w:val="23"/>
                <w:szCs w:val="24"/>
              </w:rPr>
              <w:t>Outcome Indicator A2.2.1:</w:t>
            </w:r>
          </w:p>
          <w:p w14:paraId="0D58BCFF" w14:textId="77777777" w:rsidR="001F5559" w:rsidRPr="00E86460" w:rsidRDefault="001F5559" w:rsidP="001F5559">
            <w:pPr>
              <w:rPr>
                <w:rFonts w:ascii="Optima" w:hAnsi="Optima" w:cs="Arial"/>
                <w:b/>
                <w:bCs/>
                <w:color w:val="000000"/>
                <w:sz w:val="23"/>
                <w:szCs w:val="24"/>
              </w:rPr>
            </w:pPr>
          </w:p>
          <w:p w14:paraId="7C0D6F10" w14:textId="03FAA848" w:rsidR="001F5559" w:rsidRPr="00E86460" w:rsidRDefault="001F5559"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efforts to build organizational and technical capacity for tracking, monitoring and communication of illegal wildlife trade by 2025</w:t>
            </w:r>
            <w:r w:rsidR="007F05AC" w:rsidRPr="00E86460">
              <w:rPr>
                <w:rFonts w:ascii="Optima" w:hAnsi="Optima" w:cs="Arial"/>
                <w:sz w:val="23"/>
                <w:szCs w:val="24"/>
              </w:rPr>
              <w:t>.</w:t>
            </w:r>
          </w:p>
          <w:p w14:paraId="36D18EA7" w14:textId="77777777" w:rsidR="00206B8E" w:rsidRPr="00E86460" w:rsidRDefault="00206B8E" w:rsidP="00206B8E">
            <w:pPr>
              <w:pStyle w:val="BodyText1"/>
              <w:rPr>
                <w:rFonts w:ascii="Optima" w:eastAsia="Calibri" w:hAnsi="Optima" w:cstheme="minorBidi"/>
                <w:kern w:val="0"/>
                <w:sz w:val="23"/>
                <w:szCs w:val="24"/>
                <w:lang w:val="en-ID"/>
              </w:rPr>
            </w:pPr>
          </w:p>
        </w:tc>
      </w:tr>
      <w:tr w:rsidR="00206B8E" w:rsidRPr="00E86460" w14:paraId="69D3545B" w14:textId="77777777" w:rsidTr="00A349B6">
        <w:tblPrEx>
          <w:tblLook w:val="04A0" w:firstRow="1" w:lastRow="0" w:firstColumn="1" w:lastColumn="0" w:noHBand="0" w:noVBand="1"/>
        </w:tblPrEx>
        <w:tc>
          <w:tcPr>
            <w:tcW w:w="3261" w:type="dxa"/>
          </w:tcPr>
          <w:p w14:paraId="48843647"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tcPr>
          <w:p w14:paraId="615AA2A2" w14:textId="77777777" w:rsidR="001F5559" w:rsidRPr="00E86460" w:rsidRDefault="001F5559" w:rsidP="001F5559">
            <w:pPr>
              <w:rPr>
                <w:rFonts w:ascii="Optima" w:hAnsi="Optima" w:cs="Arial"/>
                <w:sz w:val="23"/>
                <w:szCs w:val="24"/>
              </w:rPr>
            </w:pPr>
            <w:r w:rsidRPr="00E86460">
              <w:rPr>
                <w:rFonts w:ascii="Optima" w:hAnsi="Optima" w:cs="Arial"/>
                <w:b/>
                <w:bCs/>
                <w:sz w:val="23"/>
                <w:szCs w:val="24"/>
              </w:rPr>
              <w:t>Output A2.2.1.a</w:t>
            </w:r>
            <w:r w:rsidRPr="00E86460">
              <w:rPr>
                <w:rFonts w:ascii="Optima" w:hAnsi="Optima" w:cs="Arial"/>
                <w:sz w:val="23"/>
                <w:szCs w:val="24"/>
              </w:rPr>
              <w:t xml:space="preserve"> </w:t>
            </w:r>
          </w:p>
          <w:p w14:paraId="6D1E1AD5" w14:textId="77777777" w:rsidR="001F5559" w:rsidRPr="00E86460" w:rsidRDefault="001F5559" w:rsidP="001F5559">
            <w:pPr>
              <w:rPr>
                <w:rFonts w:ascii="Optima" w:hAnsi="Optima" w:cs="Arial"/>
                <w:sz w:val="23"/>
                <w:szCs w:val="24"/>
              </w:rPr>
            </w:pPr>
          </w:p>
          <w:p w14:paraId="13232C92" w14:textId="07AC2079" w:rsidR="00206B8E" w:rsidRPr="00E86460" w:rsidRDefault="001F5559" w:rsidP="001F5559">
            <w:pPr>
              <w:pStyle w:val="BodyText1"/>
              <w:rPr>
                <w:rFonts w:ascii="Optima" w:eastAsia="Calibri" w:hAnsi="Optima" w:cstheme="minorBidi"/>
                <w:kern w:val="0"/>
                <w:sz w:val="23"/>
                <w:szCs w:val="24"/>
                <w:lang w:val="en-ID"/>
              </w:rPr>
            </w:pPr>
            <w:r w:rsidRPr="00E86460">
              <w:rPr>
                <w:rFonts w:ascii="Optima" w:hAnsi="Optima"/>
                <w:sz w:val="23"/>
                <w:szCs w:val="24"/>
              </w:rPr>
              <w:t xml:space="preserve">By 2023, a regional traceability mechanism on sharks and rays trade </w:t>
            </w:r>
            <w:r w:rsidRPr="00E86460">
              <w:rPr>
                <w:rFonts w:ascii="Optima" w:hAnsi="Optima"/>
                <w:sz w:val="23"/>
                <w:szCs w:val="24"/>
              </w:rPr>
              <w:lastRenderedPageBreak/>
              <w:t>is developed to assist with monitoring and enforcement across the region</w:t>
            </w:r>
            <w:r w:rsidR="007F05AC" w:rsidRPr="00E86460">
              <w:rPr>
                <w:rFonts w:ascii="Optima" w:hAnsi="Optima"/>
                <w:sz w:val="23"/>
                <w:szCs w:val="24"/>
              </w:rPr>
              <w:t>.</w:t>
            </w:r>
          </w:p>
        </w:tc>
        <w:tc>
          <w:tcPr>
            <w:tcW w:w="3969" w:type="dxa"/>
          </w:tcPr>
          <w:p w14:paraId="4675EB20" w14:textId="77777777" w:rsidR="001F5559" w:rsidRPr="00E86460" w:rsidRDefault="001F5559" w:rsidP="001F5559">
            <w:pPr>
              <w:rPr>
                <w:rFonts w:ascii="Optima" w:hAnsi="Optima" w:cs="Arial"/>
                <w:b/>
                <w:bCs/>
                <w:sz w:val="23"/>
                <w:szCs w:val="24"/>
              </w:rPr>
            </w:pPr>
            <w:r w:rsidRPr="00E86460">
              <w:rPr>
                <w:rFonts w:ascii="Optima" w:hAnsi="Optima" w:cs="Arial"/>
                <w:b/>
                <w:bCs/>
                <w:sz w:val="23"/>
                <w:szCs w:val="24"/>
              </w:rPr>
              <w:lastRenderedPageBreak/>
              <w:t>Output Indicator A2.2.1.a</w:t>
            </w:r>
          </w:p>
          <w:p w14:paraId="34C9F388" w14:textId="77777777" w:rsidR="001F5559" w:rsidRPr="00E86460" w:rsidRDefault="001F5559" w:rsidP="001F5559">
            <w:pPr>
              <w:rPr>
                <w:rFonts w:ascii="Optima" w:hAnsi="Optima" w:cs="Arial"/>
                <w:b/>
                <w:bCs/>
                <w:sz w:val="23"/>
                <w:szCs w:val="24"/>
              </w:rPr>
            </w:pPr>
          </w:p>
          <w:p w14:paraId="0A527C1A" w14:textId="6E1F5E9D" w:rsidR="001F5559" w:rsidRPr="00E86460" w:rsidRDefault="001F5559"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An appropriate regional traceability mechanism [s] on sharks and rays trade is </w:t>
            </w:r>
            <w:r w:rsidRPr="00E86460">
              <w:rPr>
                <w:rFonts w:ascii="Optima" w:hAnsi="Optima" w:cs="Arial"/>
                <w:sz w:val="23"/>
                <w:szCs w:val="24"/>
              </w:rPr>
              <w:lastRenderedPageBreak/>
              <w:t xml:space="preserve">identified, </w:t>
            </w:r>
            <w:proofErr w:type="gramStart"/>
            <w:r w:rsidRPr="00E86460">
              <w:rPr>
                <w:rFonts w:ascii="Optima" w:hAnsi="Optima" w:cs="Arial"/>
                <w:sz w:val="23"/>
                <w:szCs w:val="24"/>
              </w:rPr>
              <w:t>developed</w:t>
            </w:r>
            <w:proofErr w:type="gramEnd"/>
            <w:r w:rsidRPr="00E86460">
              <w:rPr>
                <w:rFonts w:ascii="Optima" w:hAnsi="Optima" w:cs="Arial"/>
                <w:sz w:val="23"/>
                <w:szCs w:val="24"/>
              </w:rPr>
              <w:t xml:space="preserve"> and adopted to assist with monitoring and enforcement in CT6 region, by 2023</w:t>
            </w:r>
          </w:p>
          <w:p w14:paraId="74AF84F5" w14:textId="77777777" w:rsidR="001F5559" w:rsidRPr="00E86460" w:rsidRDefault="001F5559" w:rsidP="001F5559">
            <w:pPr>
              <w:pStyle w:val="ListParagraph"/>
              <w:ind w:left="360"/>
              <w:rPr>
                <w:rFonts w:ascii="Optima" w:hAnsi="Optima" w:cs="Arial"/>
                <w:sz w:val="23"/>
                <w:szCs w:val="24"/>
              </w:rPr>
            </w:pPr>
          </w:p>
          <w:p w14:paraId="0C8C9BA0" w14:textId="447DA1B3" w:rsidR="001F5559" w:rsidRPr="00E86460" w:rsidRDefault="001F5559"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initiatives and programs by CT6 member countries in implementing the regional traceability mechanism/s (e.g. CDT) on sharks and rays trade for monitoring and enforcement across the region, by 2025</w:t>
            </w:r>
          </w:p>
          <w:p w14:paraId="47718A4C" w14:textId="77777777" w:rsidR="00206B8E" w:rsidRPr="00E86460" w:rsidRDefault="00206B8E" w:rsidP="00206B8E">
            <w:pPr>
              <w:pStyle w:val="BodyText1"/>
              <w:rPr>
                <w:rFonts w:ascii="Optima" w:eastAsia="Calibri" w:hAnsi="Optima" w:cstheme="minorBidi"/>
                <w:kern w:val="0"/>
                <w:sz w:val="23"/>
                <w:szCs w:val="24"/>
                <w:lang w:val="en-ID"/>
              </w:rPr>
            </w:pPr>
          </w:p>
        </w:tc>
      </w:tr>
      <w:tr w:rsidR="00206B8E" w:rsidRPr="00E86460" w14:paraId="2C32DDD8" w14:textId="77777777" w:rsidTr="00A349B6">
        <w:tblPrEx>
          <w:tblLook w:val="04A0" w:firstRow="1" w:lastRow="0" w:firstColumn="1" w:lastColumn="0" w:noHBand="0" w:noVBand="1"/>
        </w:tblPrEx>
        <w:tc>
          <w:tcPr>
            <w:tcW w:w="3261" w:type="dxa"/>
          </w:tcPr>
          <w:p w14:paraId="6B582396"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tcPr>
          <w:p w14:paraId="51DB57E5" w14:textId="77777777" w:rsidR="001F5559" w:rsidRPr="00E86460" w:rsidRDefault="001F5559" w:rsidP="001F5559">
            <w:pPr>
              <w:rPr>
                <w:rFonts w:ascii="Optima" w:hAnsi="Optima" w:cs="Arial"/>
                <w:sz w:val="23"/>
                <w:szCs w:val="24"/>
              </w:rPr>
            </w:pPr>
            <w:r w:rsidRPr="00E86460">
              <w:rPr>
                <w:rFonts w:ascii="Optima" w:hAnsi="Optima" w:cs="Arial"/>
                <w:b/>
                <w:bCs/>
                <w:sz w:val="23"/>
                <w:szCs w:val="24"/>
              </w:rPr>
              <w:t>Output A2.2.1.b</w:t>
            </w:r>
            <w:r w:rsidRPr="00E86460">
              <w:rPr>
                <w:rFonts w:ascii="Optima" w:hAnsi="Optima" w:cs="Arial"/>
                <w:sz w:val="23"/>
                <w:szCs w:val="24"/>
              </w:rPr>
              <w:t xml:space="preserve"> </w:t>
            </w:r>
          </w:p>
          <w:p w14:paraId="66C7D2C4" w14:textId="77777777" w:rsidR="001F5559" w:rsidRPr="00E86460" w:rsidRDefault="001F5559" w:rsidP="001F5559">
            <w:pPr>
              <w:rPr>
                <w:rFonts w:ascii="Optima" w:hAnsi="Optima" w:cs="Arial"/>
                <w:b/>
                <w:bCs/>
                <w:sz w:val="23"/>
                <w:szCs w:val="24"/>
              </w:rPr>
            </w:pPr>
          </w:p>
          <w:p w14:paraId="340F9C3A" w14:textId="22B122D3" w:rsidR="001F5559" w:rsidRPr="00E86460" w:rsidRDefault="001F5559" w:rsidP="001F5559">
            <w:pPr>
              <w:rPr>
                <w:rFonts w:ascii="Optima" w:hAnsi="Optima" w:cs="Arial"/>
                <w:sz w:val="23"/>
                <w:szCs w:val="24"/>
              </w:rPr>
            </w:pPr>
            <w:r w:rsidRPr="00E86460">
              <w:rPr>
                <w:rFonts w:ascii="Optima" w:hAnsi="Optima" w:cs="Arial"/>
                <w:sz w:val="23"/>
                <w:szCs w:val="24"/>
              </w:rPr>
              <w:t>By 2025, a regional campaign to combat illegal wildlife trade on</w:t>
            </w:r>
            <w:r w:rsidRPr="00E86460">
              <w:rPr>
                <w:rFonts w:ascii="Optima" w:hAnsi="Optima"/>
                <w:sz w:val="23"/>
                <w:szCs w:val="24"/>
              </w:rPr>
              <w:t xml:space="preserve"> </w:t>
            </w:r>
            <w:r w:rsidRPr="00E86460">
              <w:rPr>
                <w:rFonts w:ascii="Optima" w:hAnsi="Optima" w:cs="Arial"/>
                <w:sz w:val="23"/>
                <w:szCs w:val="24"/>
              </w:rPr>
              <w:t xml:space="preserve">priority threatened species (marine mammals, sea turtles, </w:t>
            </w:r>
            <w:proofErr w:type="gramStart"/>
            <w:r w:rsidRPr="00E86460">
              <w:rPr>
                <w:rFonts w:ascii="Optima" w:hAnsi="Optima" w:cs="Arial"/>
                <w:sz w:val="23"/>
                <w:szCs w:val="24"/>
              </w:rPr>
              <w:t>sharks</w:t>
            </w:r>
            <w:proofErr w:type="gramEnd"/>
            <w:r w:rsidRPr="00E86460">
              <w:rPr>
                <w:rFonts w:ascii="Optima" w:hAnsi="Optima" w:cs="Arial"/>
                <w:sz w:val="23"/>
                <w:szCs w:val="24"/>
              </w:rPr>
              <w:t xml:space="preserve"> and rays) is designed and implemented, as well as promoted, at national, regional and international levels</w:t>
            </w:r>
          </w:p>
          <w:p w14:paraId="2F5A2D5A"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tcPr>
          <w:p w14:paraId="4F8389B8" w14:textId="77777777" w:rsidR="009E0DF2" w:rsidRPr="00E86460" w:rsidRDefault="009E0DF2" w:rsidP="009E0DF2">
            <w:pPr>
              <w:rPr>
                <w:rFonts w:ascii="Optima" w:hAnsi="Optima" w:cs="Arial"/>
                <w:b/>
                <w:bCs/>
                <w:sz w:val="23"/>
                <w:szCs w:val="24"/>
              </w:rPr>
            </w:pPr>
            <w:r w:rsidRPr="00E86460">
              <w:rPr>
                <w:rFonts w:ascii="Optima" w:hAnsi="Optima" w:cs="Arial"/>
                <w:b/>
                <w:bCs/>
                <w:sz w:val="23"/>
                <w:szCs w:val="24"/>
              </w:rPr>
              <w:t>Output Indicator A2.2.1.b</w:t>
            </w:r>
          </w:p>
          <w:p w14:paraId="23CAD02A" w14:textId="77777777" w:rsidR="009E0DF2" w:rsidRPr="00E86460" w:rsidRDefault="009E0DF2" w:rsidP="009E0DF2">
            <w:pPr>
              <w:rPr>
                <w:rFonts w:ascii="Optima" w:hAnsi="Optima" w:cs="Arial"/>
                <w:color w:val="000000"/>
                <w:sz w:val="23"/>
                <w:szCs w:val="24"/>
              </w:rPr>
            </w:pPr>
          </w:p>
          <w:p w14:paraId="36A0AB48" w14:textId="0F91ECB1" w:rsidR="009E0DF2" w:rsidRPr="00E86460" w:rsidRDefault="009E0DF2"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Regional campaign [e.g., symposia, </w:t>
            </w:r>
            <w:proofErr w:type="gramStart"/>
            <w:r w:rsidRPr="00E86460">
              <w:rPr>
                <w:rFonts w:ascii="Optima" w:hAnsi="Optima" w:cs="Arial"/>
                <w:sz w:val="23"/>
                <w:szCs w:val="24"/>
              </w:rPr>
              <w:t>webinars</w:t>
            </w:r>
            <w:proofErr w:type="gramEnd"/>
            <w:r w:rsidRPr="00E86460">
              <w:rPr>
                <w:rFonts w:ascii="Optima" w:hAnsi="Optima" w:cs="Arial"/>
                <w:sz w:val="23"/>
                <w:szCs w:val="24"/>
              </w:rPr>
              <w:t xml:space="preserve"> and workshops] to combat illegal wildlife trade on priority threatened species (marine mammals, sea turtles, sharks, and rays) is designed, implemented as well as promoted, at national, regional and international levels, by 2023</w:t>
            </w:r>
            <w:r w:rsidR="007F05AC" w:rsidRPr="00E86460">
              <w:rPr>
                <w:rFonts w:ascii="Optima" w:hAnsi="Optima" w:cs="Arial"/>
                <w:sz w:val="23"/>
                <w:szCs w:val="24"/>
              </w:rPr>
              <w:t>.</w:t>
            </w:r>
            <w:r w:rsidRPr="00E86460">
              <w:rPr>
                <w:rFonts w:ascii="Optima" w:hAnsi="Optima" w:cs="Arial"/>
                <w:sz w:val="23"/>
                <w:szCs w:val="24"/>
              </w:rPr>
              <w:t xml:space="preserve"> </w:t>
            </w:r>
          </w:p>
          <w:p w14:paraId="318A92EA" w14:textId="77777777" w:rsidR="00206B8E" w:rsidRPr="00E86460" w:rsidRDefault="00206B8E" w:rsidP="00206B8E">
            <w:pPr>
              <w:pStyle w:val="BodyText1"/>
              <w:rPr>
                <w:rFonts w:ascii="Optima" w:eastAsia="Calibri" w:hAnsi="Optima" w:cstheme="minorBidi"/>
                <w:kern w:val="0"/>
                <w:sz w:val="23"/>
                <w:szCs w:val="24"/>
                <w:lang w:val="en-ID"/>
              </w:rPr>
            </w:pPr>
          </w:p>
        </w:tc>
      </w:tr>
      <w:tr w:rsidR="00206B8E" w:rsidRPr="00E86460" w14:paraId="232F3C94" w14:textId="77777777" w:rsidTr="00A349B6">
        <w:tblPrEx>
          <w:tblLook w:val="04A0" w:firstRow="1" w:lastRow="0" w:firstColumn="1" w:lastColumn="0" w:noHBand="0" w:noVBand="1"/>
        </w:tblPrEx>
        <w:tc>
          <w:tcPr>
            <w:tcW w:w="3261" w:type="dxa"/>
          </w:tcPr>
          <w:p w14:paraId="36758235"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tcPr>
          <w:p w14:paraId="2705C14A" w14:textId="77777777" w:rsidR="009E0DF2" w:rsidRPr="00E86460" w:rsidRDefault="009E0DF2" w:rsidP="009E0DF2">
            <w:pPr>
              <w:rPr>
                <w:rFonts w:ascii="Optima" w:hAnsi="Optima" w:cs="Arial"/>
                <w:sz w:val="23"/>
                <w:szCs w:val="24"/>
              </w:rPr>
            </w:pPr>
            <w:r w:rsidRPr="00E86460">
              <w:rPr>
                <w:rFonts w:ascii="Optima" w:hAnsi="Optima" w:cs="Arial"/>
                <w:b/>
                <w:bCs/>
                <w:sz w:val="23"/>
                <w:szCs w:val="24"/>
              </w:rPr>
              <w:t>Output A2.2.1.c</w:t>
            </w:r>
          </w:p>
          <w:p w14:paraId="454C01D5" w14:textId="77777777" w:rsidR="009E0DF2" w:rsidRPr="00E86460" w:rsidRDefault="009E0DF2" w:rsidP="009E0DF2">
            <w:pPr>
              <w:rPr>
                <w:rFonts w:ascii="Optima" w:hAnsi="Optima" w:cs="Arial"/>
                <w:sz w:val="23"/>
                <w:szCs w:val="24"/>
              </w:rPr>
            </w:pPr>
          </w:p>
          <w:p w14:paraId="0FEF1376" w14:textId="23F26E37" w:rsidR="009E0DF2" w:rsidRPr="00E86460" w:rsidRDefault="009E0DF2" w:rsidP="009E0DF2">
            <w:pPr>
              <w:rPr>
                <w:rFonts w:ascii="Optima" w:hAnsi="Optima" w:cs="Arial"/>
                <w:sz w:val="23"/>
                <w:szCs w:val="24"/>
              </w:rPr>
            </w:pPr>
            <w:r w:rsidRPr="00E86460">
              <w:rPr>
                <w:rFonts w:ascii="Optima" w:hAnsi="Optima" w:cs="Arial"/>
                <w:sz w:val="23"/>
                <w:szCs w:val="24"/>
              </w:rPr>
              <w:t xml:space="preserve">By 2025, build regional capacity, including training, information sharing and exchanges, for combating illegal marine wildlife trade with focus on the priority threatened species (marine mammals, sea turtles, </w:t>
            </w:r>
            <w:proofErr w:type="gramStart"/>
            <w:r w:rsidRPr="00E86460">
              <w:rPr>
                <w:rFonts w:ascii="Optima" w:hAnsi="Optima" w:cs="Arial"/>
                <w:sz w:val="23"/>
                <w:szCs w:val="24"/>
              </w:rPr>
              <w:t>sharks</w:t>
            </w:r>
            <w:proofErr w:type="gramEnd"/>
            <w:r w:rsidRPr="00E86460">
              <w:rPr>
                <w:rFonts w:ascii="Optima" w:hAnsi="Optima" w:cs="Arial"/>
                <w:sz w:val="23"/>
                <w:szCs w:val="24"/>
              </w:rPr>
              <w:t xml:space="preserve"> and rays)</w:t>
            </w:r>
            <w:r w:rsidR="007F05AC" w:rsidRPr="00E86460">
              <w:rPr>
                <w:rFonts w:ascii="Optima" w:hAnsi="Optima" w:cs="Arial"/>
                <w:sz w:val="23"/>
                <w:szCs w:val="24"/>
              </w:rPr>
              <w:t>.</w:t>
            </w:r>
          </w:p>
          <w:p w14:paraId="551103D1"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tcPr>
          <w:p w14:paraId="7BC3682B" w14:textId="77777777" w:rsidR="009E0DF2" w:rsidRPr="00E86460" w:rsidRDefault="009E0DF2" w:rsidP="009E0DF2">
            <w:pPr>
              <w:rPr>
                <w:rFonts w:ascii="Optima" w:hAnsi="Optima" w:cs="Arial"/>
                <w:b/>
                <w:bCs/>
                <w:sz w:val="23"/>
                <w:szCs w:val="24"/>
              </w:rPr>
            </w:pPr>
            <w:r w:rsidRPr="00E86460">
              <w:rPr>
                <w:rFonts w:ascii="Optima" w:hAnsi="Optima" w:cs="Arial"/>
                <w:b/>
                <w:bCs/>
                <w:sz w:val="23"/>
                <w:szCs w:val="24"/>
              </w:rPr>
              <w:t>Output Indicator A2.2.1.c</w:t>
            </w:r>
          </w:p>
          <w:p w14:paraId="1280310F" w14:textId="77777777" w:rsidR="009E0DF2" w:rsidRPr="00E86460" w:rsidRDefault="009E0DF2" w:rsidP="009E0DF2">
            <w:pPr>
              <w:rPr>
                <w:rFonts w:ascii="Optima" w:hAnsi="Optima" w:cs="Arial"/>
                <w:b/>
                <w:bCs/>
                <w:sz w:val="23"/>
                <w:szCs w:val="24"/>
              </w:rPr>
            </w:pPr>
          </w:p>
          <w:p w14:paraId="660A7F05" w14:textId="3CB7FE25" w:rsidR="009E0DF2" w:rsidRPr="00E86460" w:rsidRDefault="009E0DF2"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regional capacity building activities are conducted including training, knowledge and information sharing and exchanges, for combating illegal marine wildlife trade with focus on the priority threatened species (marine mammals, sea turtles, sharks and rays), by 2025</w:t>
            </w:r>
            <w:r w:rsidR="007F05AC" w:rsidRPr="00E86460">
              <w:rPr>
                <w:rFonts w:ascii="Optima" w:hAnsi="Optima" w:cs="Arial"/>
                <w:sz w:val="23"/>
                <w:szCs w:val="24"/>
              </w:rPr>
              <w:t>.</w:t>
            </w:r>
          </w:p>
          <w:p w14:paraId="15B5C936" w14:textId="77777777" w:rsidR="009E0DF2" w:rsidRPr="00E86460" w:rsidRDefault="009E0DF2" w:rsidP="009E0DF2">
            <w:pPr>
              <w:pStyle w:val="ListParagraph"/>
              <w:ind w:left="360"/>
              <w:rPr>
                <w:rFonts w:ascii="Optima" w:hAnsi="Optima" w:cs="Arial"/>
                <w:sz w:val="23"/>
                <w:szCs w:val="24"/>
              </w:rPr>
            </w:pPr>
          </w:p>
          <w:p w14:paraId="08CC5D98" w14:textId="5A7D991A" w:rsidR="00206B8E" w:rsidRPr="00E86460" w:rsidRDefault="009E0DF2"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participants engaged in the regional capacity building including training, knowledge and information sharing and exchanges, for combating illegal marine wildlife trade with focus on the priority threatened </w:t>
            </w:r>
            <w:r w:rsidRPr="00E86460">
              <w:rPr>
                <w:rFonts w:ascii="Optima" w:hAnsi="Optima" w:cs="Arial"/>
                <w:sz w:val="23"/>
                <w:szCs w:val="24"/>
              </w:rPr>
              <w:lastRenderedPageBreak/>
              <w:t>species (marine mammals, sea turtles, sharks and rays), by 2025</w:t>
            </w:r>
            <w:r w:rsidR="007F05AC" w:rsidRPr="00E86460">
              <w:rPr>
                <w:rFonts w:ascii="Optima" w:hAnsi="Optima" w:cs="Arial"/>
                <w:sz w:val="23"/>
                <w:szCs w:val="24"/>
              </w:rPr>
              <w:t>.</w:t>
            </w:r>
          </w:p>
        </w:tc>
      </w:tr>
      <w:tr w:rsidR="00206B8E" w:rsidRPr="00E86460" w14:paraId="67B744F6" w14:textId="77777777" w:rsidTr="00A349B6">
        <w:tblPrEx>
          <w:tblLook w:val="04A0" w:firstRow="1" w:lastRow="0" w:firstColumn="1" w:lastColumn="0" w:noHBand="0" w:noVBand="1"/>
        </w:tblPrEx>
        <w:tc>
          <w:tcPr>
            <w:tcW w:w="3261" w:type="dxa"/>
          </w:tcPr>
          <w:p w14:paraId="6633C19F"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tcPr>
          <w:p w14:paraId="1ECB7F17" w14:textId="77777777" w:rsidR="009E0DF2" w:rsidRPr="00E86460" w:rsidRDefault="009E0DF2" w:rsidP="009E0DF2">
            <w:pPr>
              <w:rPr>
                <w:rFonts w:ascii="Optima" w:hAnsi="Optima" w:cs="Arial"/>
                <w:sz w:val="23"/>
                <w:szCs w:val="24"/>
              </w:rPr>
            </w:pPr>
            <w:r w:rsidRPr="00E86460">
              <w:rPr>
                <w:rFonts w:ascii="Optima" w:hAnsi="Optima" w:cs="Arial"/>
                <w:b/>
                <w:bCs/>
                <w:sz w:val="23"/>
                <w:szCs w:val="24"/>
              </w:rPr>
              <w:t>Output A2.2.1.d</w:t>
            </w:r>
          </w:p>
          <w:p w14:paraId="7FD754BE" w14:textId="77777777" w:rsidR="009E0DF2" w:rsidRPr="00E86460" w:rsidRDefault="009E0DF2" w:rsidP="009E0DF2">
            <w:pPr>
              <w:rPr>
                <w:rFonts w:ascii="Optima" w:hAnsi="Optima" w:cs="Arial"/>
                <w:b/>
                <w:bCs/>
                <w:sz w:val="23"/>
                <w:szCs w:val="24"/>
              </w:rPr>
            </w:pPr>
          </w:p>
          <w:p w14:paraId="163FBFE0" w14:textId="4706397B" w:rsidR="009E0DF2" w:rsidRPr="00E86460" w:rsidRDefault="009E0DF2" w:rsidP="009E0DF2">
            <w:pPr>
              <w:rPr>
                <w:rFonts w:ascii="Optima" w:hAnsi="Optima" w:cs="Arial"/>
                <w:sz w:val="23"/>
                <w:szCs w:val="24"/>
              </w:rPr>
            </w:pPr>
            <w:r w:rsidRPr="00E86460">
              <w:rPr>
                <w:rFonts w:ascii="Optima" w:hAnsi="Optima" w:cs="Arial"/>
                <w:sz w:val="23"/>
                <w:szCs w:val="24"/>
              </w:rPr>
              <w:t>By 2025, regional guidelines on combating the illegal trade of</w:t>
            </w:r>
            <w:r w:rsidRPr="00E86460">
              <w:rPr>
                <w:rFonts w:ascii="Optima" w:hAnsi="Optima"/>
                <w:sz w:val="23"/>
                <w:szCs w:val="24"/>
              </w:rPr>
              <w:t xml:space="preserve"> </w:t>
            </w:r>
            <w:r w:rsidRPr="00E86460">
              <w:rPr>
                <w:rFonts w:ascii="Optima" w:hAnsi="Optima" w:cs="Arial"/>
                <w:sz w:val="23"/>
                <w:szCs w:val="24"/>
              </w:rPr>
              <w:t xml:space="preserve">priority threatened species (marine mammals, sea turtles, </w:t>
            </w:r>
            <w:proofErr w:type="gramStart"/>
            <w:r w:rsidRPr="00E86460">
              <w:rPr>
                <w:rFonts w:ascii="Optima" w:hAnsi="Optima" w:cs="Arial"/>
                <w:sz w:val="23"/>
                <w:szCs w:val="24"/>
              </w:rPr>
              <w:t>sharks</w:t>
            </w:r>
            <w:proofErr w:type="gramEnd"/>
            <w:r w:rsidRPr="00E86460">
              <w:rPr>
                <w:rFonts w:ascii="Optima" w:hAnsi="Optima" w:cs="Arial"/>
                <w:sz w:val="23"/>
                <w:szCs w:val="24"/>
              </w:rPr>
              <w:t xml:space="preserve"> and rays) are developed and disseminated</w:t>
            </w:r>
            <w:r w:rsidR="007F05AC" w:rsidRPr="00E86460">
              <w:rPr>
                <w:rFonts w:ascii="Optima" w:hAnsi="Optima" w:cs="Arial"/>
                <w:sz w:val="23"/>
                <w:szCs w:val="24"/>
              </w:rPr>
              <w:t>.</w:t>
            </w:r>
            <w:r w:rsidRPr="00E86460">
              <w:rPr>
                <w:rFonts w:ascii="Optima" w:hAnsi="Optima" w:cs="Arial"/>
                <w:sz w:val="23"/>
                <w:szCs w:val="24"/>
              </w:rPr>
              <w:t xml:space="preserve"> </w:t>
            </w:r>
          </w:p>
          <w:p w14:paraId="6A97D204"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tcPr>
          <w:p w14:paraId="091B78D8" w14:textId="77777777" w:rsidR="009E0DF2" w:rsidRPr="00E86460" w:rsidRDefault="009E0DF2" w:rsidP="009E0DF2">
            <w:pPr>
              <w:rPr>
                <w:rFonts w:ascii="Optima" w:hAnsi="Optima" w:cs="Arial"/>
                <w:b/>
                <w:bCs/>
                <w:sz w:val="23"/>
                <w:szCs w:val="24"/>
              </w:rPr>
            </w:pPr>
            <w:r w:rsidRPr="00E86460">
              <w:rPr>
                <w:rFonts w:ascii="Optima" w:hAnsi="Optima" w:cs="Arial"/>
                <w:b/>
                <w:bCs/>
                <w:sz w:val="23"/>
                <w:szCs w:val="24"/>
              </w:rPr>
              <w:t>Output Indicator A2.2.1.d</w:t>
            </w:r>
          </w:p>
          <w:p w14:paraId="7DF799FB" w14:textId="77777777" w:rsidR="009E0DF2" w:rsidRPr="00E86460" w:rsidRDefault="009E0DF2" w:rsidP="009E0DF2">
            <w:pPr>
              <w:rPr>
                <w:rFonts w:ascii="Optima" w:hAnsi="Optima" w:cs="Arial"/>
                <w:sz w:val="23"/>
                <w:szCs w:val="24"/>
              </w:rPr>
            </w:pPr>
          </w:p>
          <w:p w14:paraId="74C2C201" w14:textId="43631454" w:rsidR="009E0DF2" w:rsidRPr="00E86460" w:rsidRDefault="009E0DF2"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regional guidelines on combating the illegal marine wildlife trade of priority threatened species (marine mammals, sea turtles, sharks and rays) developed and disseminated, by 2025</w:t>
            </w:r>
            <w:r w:rsidR="007F05AC" w:rsidRPr="00E86460">
              <w:rPr>
                <w:rFonts w:ascii="Optima" w:hAnsi="Optima" w:cs="Arial"/>
                <w:sz w:val="23"/>
                <w:szCs w:val="24"/>
              </w:rPr>
              <w:t>.</w:t>
            </w:r>
          </w:p>
          <w:p w14:paraId="6E99A38F" w14:textId="77777777" w:rsidR="009E0DF2" w:rsidRPr="00E86460" w:rsidRDefault="009E0DF2" w:rsidP="009E0DF2">
            <w:pPr>
              <w:pStyle w:val="ListParagraph"/>
              <w:ind w:left="360"/>
              <w:rPr>
                <w:rFonts w:ascii="Optima" w:hAnsi="Optima" w:cs="Arial"/>
                <w:sz w:val="23"/>
                <w:szCs w:val="24"/>
              </w:rPr>
            </w:pPr>
          </w:p>
          <w:p w14:paraId="1A57784F" w14:textId="625E4701" w:rsidR="009E0DF2" w:rsidRPr="00E86460" w:rsidRDefault="009E0DF2"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CT6 countries implementing and/or adapting regional guidelines on combating the illegal trade of priority threatened species (marine mammals, sea turtles, sharks and rays), by 2025</w:t>
            </w:r>
            <w:r w:rsidR="007F05AC" w:rsidRPr="00E86460">
              <w:rPr>
                <w:rFonts w:ascii="Optima" w:hAnsi="Optima" w:cs="Arial"/>
                <w:sz w:val="23"/>
                <w:szCs w:val="24"/>
              </w:rPr>
              <w:t>.</w:t>
            </w:r>
            <w:r w:rsidRPr="00E86460">
              <w:rPr>
                <w:rFonts w:ascii="Optima" w:hAnsi="Optima" w:cs="Arial"/>
                <w:sz w:val="23"/>
                <w:szCs w:val="24"/>
              </w:rPr>
              <w:t xml:space="preserve"> </w:t>
            </w:r>
          </w:p>
          <w:p w14:paraId="5D60DAD0" w14:textId="77777777" w:rsidR="00206B8E" w:rsidRPr="00E86460" w:rsidRDefault="00206B8E" w:rsidP="00206B8E">
            <w:pPr>
              <w:pStyle w:val="BodyText1"/>
              <w:rPr>
                <w:rFonts w:ascii="Optima" w:eastAsia="Calibri" w:hAnsi="Optima" w:cstheme="minorBidi"/>
                <w:kern w:val="0"/>
                <w:sz w:val="23"/>
                <w:szCs w:val="24"/>
                <w:lang w:val="en-ID"/>
              </w:rPr>
            </w:pPr>
          </w:p>
        </w:tc>
      </w:tr>
      <w:tr w:rsidR="00206B8E" w:rsidRPr="00E86460" w14:paraId="2670D772" w14:textId="77777777" w:rsidTr="00A349B6">
        <w:tblPrEx>
          <w:tblLook w:val="04A0" w:firstRow="1" w:lastRow="0" w:firstColumn="1" w:lastColumn="0" w:noHBand="0" w:noVBand="1"/>
        </w:tblPrEx>
        <w:tc>
          <w:tcPr>
            <w:tcW w:w="3261" w:type="dxa"/>
          </w:tcPr>
          <w:p w14:paraId="20396C53" w14:textId="77777777" w:rsidR="009E0DF2" w:rsidRPr="00E86460" w:rsidRDefault="009E0DF2" w:rsidP="009E0DF2">
            <w:pPr>
              <w:rPr>
                <w:rFonts w:ascii="Optima" w:hAnsi="Optima" w:cs="Arial"/>
                <w:b/>
                <w:bCs/>
                <w:sz w:val="23"/>
                <w:szCs w:val="24"/>
              </w:rPr>
            </w:pPr>
            <w:r w:rsidRPr="00E86460">
              <w:rPr>
                <w:rFonts w:ascii="Optima" w:hAnsi="Optima" w:cs="Arial"/>
                <w:b/>
                <w:bCs/>
                <w:sz w:val="23"/>
                <w:szCs w:val="24"/>
              </w:rPr>
              <w:t>Outcome A2.2.2</w:t>
            </w:r>
          </w:p>
          <w:p w14:paraId="53BDE801" w14:textId="77777777" w:rsidR="009E0DF2" w:rsidRPr="00E86460" w:rsidRDefault="009E0DF2" w:rsidP="009E0DF2">
            <w:pPr>
              <w:rPr>
                <w:rFonts w:ascii="Optima" w:hAnsi="Optima" w:cs="Arial"/>
                <w:sz w:val="23"/>
                <w:szCs w:val="24"/>
              </w:rPr>
            </w:pPr>
          </w:p>
          <w:p w14:paraId="377A47E7" w14:textId="0D3F6FC9" w:rsidR="009E0DF2" w:rsidRPr="00E86460" w:rsidRDefault="009E0DF2" w:rsidP="009E0DF2">
            <w:pPr>
              <w:rPr>
                <w:rFonts w:ascii="Optima" w:hAnsi="Optima" w:cs="Arial"/>
                <w:sz w:val="23"/>
                <w:szCs w:val="24"/>
              </w:rPr>
            </w:pPr>
            <w:r w:rsidRPr="00E86460">
              <w:rPr>
                <w:rFonts w:ascii="Optima" w:hAnsi="Optima" w:cs="Arial"/>
                <w:sz w:val="23"/>
                <w:szCs w:val="24"/>
              </w:rPr>
              <w:t>A reduction of the wildlife trade on priority threatened</w:t>
            </w:r>
            <w:r w:rsidRPr="00E86460">
              <w:rPr>
                <w:rFonts w:ascii="Optima" w:hAnsi="Optima" w:cs="Arial"/>
                <w:strike/>
                <w:sz w:val="23"/>
                <w:szCs w:val="24"/>
              </w:rPr>
              <w:t xml:space="preserve"> </w:t>
            </w:r>
            <w:r w:rsidRPr="00E86460">
              <w:rPr>
                <w:rFonts w:ascii="Optima" w:hAnsi="Optima" w:cs="Arial"/>
                <w:sz w:val="23"/>
                <w:szCs w:val="24"/>
              </w:rPr>
              <w:t xml:space="preserve">species (marine mammals, sea turtles, </w:t>
            </w:r>
            <w:proofErr w:type="gramStart"/>
            <w:r w:rsidRPr="00E86460">
              <w:rPr>
                <w:rFonts w:ascii="Optima" w:hAnsi="Optima" w:cs="Arial"/>
                <w:sz w:val="23"/>
                <w:szCs w:val="24"/>
              </w:rPr>
              <w:t>sharks</w:t>
            </w:r>
            <w:proofErr w:type="gramEnd"/>
            <w:r w:rsidRPr="00E86460">
              <w:rPr>
                <w:rFonts w:ascii="Optima" w:hAnsi="Optima" w:cs="Arial"/>
                <w:sz w:val="23"/>
                <w:szCs w:val="24"/>
              </w:rPr>
              <w:t xml:space="preserve"> and rays) is achieved</w:t>
            </w:r>
            <w:r w:rsidR="007F05AC" w:rsidRPr="00E86460">
              <w:rPr>
                <w:rFonts w:ascii="Optima" w:hAnsi="Optima" w:cs="Arial"/>
                <w:sz w:val="23"/>
                <w:szCs w:val="24"/>
              </w:rPr>
              <w:t>.</w:t>
            </w:r>
            <w:r w:rsidRPr="00E86460">
              <w:rPr>
                <w:rFonts w:ascii="Optima" w:hAnsi="Optima" w:cs="Arial"/>
                <w:sz w:val="23"/>
                <w:szCs w:val="24"/>
              </w:rPr>
              <w:t xml:space="preserve"> </w:t>
            </w:r>
          </w:p>
          <w:p w14:paraId="47105453"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tcPr>
          <w:p w14:paraId="587FCF44"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tcPr>
          <w:p w14:paraId="196B743A" w14:textId="77777777" w:rsidR="009E0DF2" w:rsidRPr="00E86460" w:rsidRDefault="009E0DF2" w:rsidP="009E0DF2">
            <w:pPr>
              <w:rPr>
                <w:rFonts w:ascii="Optima" w:hAnsi="Optima" w:cs="Arial"/>
                <w:b/>
                <w:bCs/>
                <w:sz w:val="23"/>
                <w:szCs w:val="24"/>
              </w:rPr>
            </w:pPr>
            <w:r w:rsidRPr="00E86460">
              <w:rPr>
                <w:rFonts w:ascii="Optima" w:hAnsi="Optima" w:cs="Arial"/>
                <w:b/>
                <w:bCs/>
                <w:sz w:val="23"/>
                <w:szCs w:val="24"/>
              </w:rPr>
              <w:t>Outcome Indicator A2.2.2</w:t>
            </w:r>
          </w:p>
          <w:p w14:paraId="051F4F73" w14:textId="77777777" w:rsidR="009E0DF2" w:rsidRPr="00E86460" w:rsidRDefault="009E0DF2" w:rsidP="009E0DF2">
            <w:pPr>
              <w:rPr>
                <w:rFonts w:ascii="Optima" w:hAnsi="Optima" w:cs="Arial"/>
                <w:b/>
                <w:bCs/>
                <w:sz w:val="23"/>
                <w:szCs w:val="24"/>
              </w:rPr>
            </w:pPr>
          </w:p>
          <w:p w14:paraId="1F2A6A69" w14:textId="4BF72723" w:rsidR="009E0DF2" w:rsidRPr="00E86460" w:rsidRDefault="009E0DF2" w:rsidP="00FD01FC">
            <w:pPr>
              <w:pStyle w:val="ListParagraph"/>
              <w:numPr>
                <w:ilvl w:val="0"/>
                <w:numId w:val="22"/>
              </w:numPr>
              <w:rPr>
                <w:rFonts w:ascii="Optima" w:hAnsi="Optima" w:cs="Arial"/>
                <w:sz w:val="23"/>
                <w:szCs w:val="24"/>
              </w:rPr>
            </w:pPr>
            <w:r w:rsidRPr="00E86460">
              <w:rPr>
                <w:rFonts w:ascii="Optima" w:hAnsi="Optima" w:cs="Arial"/>
                <w:sz w:val="23"/>
                <w:szCs w:val="24"/>
              </w:rPr>
              <w:t>A review of the status of CTI priority threatened species under the CITES appendices completed by 2023</w:t>
            </w:r>
            <w:r w:rsidR="00DD6256" w:rsidRPr="00E86460">
              <w:rPr>
                <w:rFonts w:ascii="Optima" w:hAnsi="Optima" w:cs="Arial"/>
                <w:sz w:val="23"/>
                <w:szCs w:val="24"/>
              </w:rPr>
              <w:t>.</w:t>
            </w:r>
            <w:r w:rsidRPr="00E86460">
              <w:rPr>
                <w:rFonts w:ascii="Optima" w:hAnsi="Optima" w:cs="Arial"/>
                <w:sz w:val="23"/>
                <w:szCs w:val="24"/>
              </w:rPr>
              <w:t xml:space="preserve">  </w:t>
            </w:r>
          </w:p>
          <w:p w14:paraId="39410999" w14:textId="77777777" w:rsidR="009E0DF2" w:rsidRPr="00E86460" w:rsidRDefault="009E0DF2" w:rsidP="009E0DF2">
            <w:pPr>
              <w:pStyle w:val="ListParagraph"/>
              <w:ind w:left="360"/>
              <w:rPr>
                <w:rFonts w:ascii="Optima" w:hAnsi="Optima" w:cs="Arial"/>
                <w:sz w:val="23"/>
                <w:szCs w:val="24"/>
              </w:rPr>
            </w:pPr>
          </w:p>
          <w:p w14:paraId="74DA02B9" w14:textId="0091C77B" w:rsidR="009E0DF2" w:rsidRPr="00E86460" w:rsidRDefault="009E0DF2" w:rsidP="00FD01FC">
            <w:pPr>
              <w:pStyle w:val="ListParagraph"/>
              <w:numPr>
                <w:ilvl w:val="0"/>
                <w:numId w:val="22"/>
              </w:numPr>
              <w:rPr>
                <w:rFonts w:ascii="Optima" w:hAnsi="Optima" w:cs="Arial"/>
                <w:sz w:val="23"/>
                <w:szCs w:val="24"/>
              </w:rPr>
            </w:pPr>
            <w:r w:rsidRPr="00E86460">
              <w:rPr>
                <w:rFonts w:ascii="Optima" w:hAnsi="Optima" w:cs="Arial"/>
                <w:sz w:val="23"/>
                <w:szCs w:val="24"/>
              </w:rPr>
              <w:t>Expansion/ extension of coverage of CTI priority threatened species protected under CITES appendices I, II</w:t>
            </w:r>
            <w:r w:rsidR="00DD6256" w:rsidRPr="00E86460">
              <w:rPr>
                <w:rFonts w:ascii="Optima" w:hAnsi="Optima" w:cs="Arial"/>
                <w:sz w:val="23"/>
                <w:szCs w:val="24"/>
              </w:rPr>
              <w:t xml:space="preserve"> </w:t>
            </w:r>
            <w:proofErr w:type="spellStart"/>
            <w:r w:rsidR="00DD6256" w:rsidRPr="00E86460">
              <w:rPr>
                <w:rFonts w:ascii="Optima" w:hAnsi="Optima" w:cs="Arial"/>
                <w:sz w:val="23"/>
                <w:szCs w:val="24"/>
              </w:rPr>
              <w:t>and</w:t>
            </w:r>
            <w:r w:rsidRPr="00E86460">
              <w:rPr>
                <w:rFonts w:ascii="Optima" w:hAnsi="Optima" w:cs="Arial"/>
                <w:sz w:val="23"/>
                <w:szCs w:val="24"/>
              </w:rPr>
              <w:t>III</w:t>
            </w:r>
            <w:proofErr w:type="spellEnd"/>
            <w:r w:rsidR="00DD6256" w:rsidRPr="00E86460">
              <w:rPr>
                <w:rFonts w:ascii="Optima" w:hAnsi="Optima" w:cs="Arial"/>
                <w:sz w:val="23"/>
                <w:szCs w:val="24"/>
              </w:rPr>
              <w:t>.</w:t>
            </w:r>
          </w:p>
          <w:p w14:paraId="6AA76C97" w14:textId="77777777" w:rsidR="009E0DF2" w:rsidRPr="00E86460" w:rsidRDefault="009E0DF2" w:rsidP="009E0DF2">
            <w:pPr>
              <w:pStyle w:val="ListParagraph"/>
              <w:ind w:left="360"/>
              <w:rPr>
                <w:rFonts w:ascii="Optima" w:hAnsi="Optima" w:cs="Arial"/>
                <w:sz w:val="23"/>
                <w:szCs w:val="24"/>
              </w:rPr>
            </w:pPr>
          </w:p>
          <w:p w14:paraId="28D20B44" w14:textId="739E7074" w:rsidR="009E0DF2" w:rsidRPr="00E86460" w:rsidRDefault="009E0DF2"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initiatives/ workshops/ trainings/ legislations/administrative frameworks conducted/made to reduce wildlife trade on priority threatened species (marine mammals, sea turtles, sharks, and rays) in CT6 countries, by 2025</w:t>
            </w:r>
            <w:r w:rsidR="00DD6256" w:rsidRPr="00E86460">
              <w:rPr>
                <w:rFonts w:ascii="Optima" w:hAnsi="Optima" w:cs="Arial"/>
                <w:sz w:val="23"/>
                <w:szCs w:val="24"/>
              </w:rPr>
              <w:t>.</w:t>
            </w:r>
          </w:p>
          <w:p w14:paraId="3A3F38BF" w14:textId="77777777" w:rsidR="00206B8E" w:rsidRPr="00E86460" w:rsidRDefault="00206B8E" w:rsidP="00206B8E">
            <w:pPr>
              <w:pStyle w:val="BodyText1"/>
              <w:rPr>
                <w:rFonts w:ascii="Optima" w:eastAsia="Calibri" w:hAnsi="Optima" w:cstheme="minorBidi"/>
                <w:kern w:val="0"/>
                <w:sz w:val="23"/>
                <w:szCs w:val="24"/>
                <w:lang w:val="en-ID"/>
              </w:rPr>
            </w:pPr>
          </w:p>
        </w:tc>
      </w:tr>
      <w:tr w:rsidR="00206B8E" w:rsidRPr="00E86460" w14:paraId="410348AD" w14:textId="77777777" w:rsidTr="00A349B6">
        <w:tblPrEx>
          <w:tblLook w:val="04A0" w:firstRow="1" w:lastRow="0" w:firstColumn="1" w:lastColumn="0" w:noHBand="0" w:noVBand="1"/>
        </w:tblPrEx>
        <w:tc>
          <w:tcPr>
            <w:tcW w:w="3261" w:type="dxa"/>
          </w:tcPr>
          <w:p w14:paraId="52060502"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tcPr>
          <w:p w14:paraId="5B33456F" w14:textId="77777777" w:rsidR="009E0DF2" w:rsidRPr="00E86460" w:rsidRDefault="009E0DF2" w:rsidP="009E0DF2">
            <w:pPr>
              <w:rPr>
                <w:rFonts w:ascii="Optima" w:hAnsi="Optima" w:cs="Arial"/>
                <w:sz w:val="23"/>
                <w:szCs w:val="24"/>
              </w:rPr>
            </w:pPr>
            <w:r w:rsidRPr="00E86460">
              <w:rPr>
                <w:rFonts w:ascii="Optima" w:hAnsi="Optima" w:cs="Arial"/>
                <w:b/>
                <w:bCs/>
                <w:sz w:val="23"/>
                <w:szCs w:val="24"/>
              </w:rPr>
              <w:t>Output A2.2.2.a</w:t>
            </w:r>
          </w:p>
          <w:p w14:paraId="58FB9242" w14:textId="77777777" w:rsidR="009E0DF2" w:rsidRPr="00E86460" w:rsidRDefault="009E0DF2" w:rsidP="009E0DF2">
            <w:pPr>
              <w:rPr>
                <w:rFonts w:ascii="Optima" w:hAnsi="Optima" w:cs="Arial"/>
                <w:sz w:val="23"/>
                <w:szCs w:val="24"/>
              </w:rPr>
            </w:pPr>
          </w:p>
          <w:p w14:paraId="4B431B35" w14:textId="204D09E1" w:rsidR="009E0DF2" w:rsidRPr="00E86460" w:rsidRDefault="009E0DF2" w:rsidP="009E0DF2">
            <w:pPr>
              <w:rPr>
                <w:rFonts w:ascii="Optima" w:hAnsi="Optima" w:cs="Arial"/>
                <w:sz w:val="23"/>
                <w:szCs w:val="24"/>
              </w:rPr>
            </w:pPr>
            <w:r w:rsidRPr="00E86460">
              <w:rPr>
                <w:rFonts w:ascii="Optima" w:hAnsi="Optima" w:cs="Arial"/>
                <w:sz w:val="23"/>
                <w:szCs w:val="24"/>
              </w:rPr>
              <w:t xml:space="preserve">By 2030, illegal wildlife trade identified and monitored, focus on </w:t>
            </w:r>
            <w:r w:rsidRPr="00E86460">
              <w:rPr>
                <w:rFonts w:ascii="Optima" w:hAnsi="Optima" w:cs="Arial"/>
                <w:sz w:val="23"/>
                <w:szCs w:val="24"/>
              </w:rPr>
              <w:lastRenderedPageBreak/>
              <w:t xml:space="preserve">priority threatened species (marine mammals, sea turtles, </w:t>
            </w:r>
            <w:proofErr w:type="gramStart"/>
            <w:r w:rsidRPr="00E86460">
              <w:rPr>
                <w:rFonts w:ascii="Optima" w:hAnsi="Optima" w:cs="Arial"/>
                <w:sz w:val="23"/>
                <w:szCs w:val="24"/>
              </w:rPr>
              <w:t>sharks</w:t>
            </w:r>
            <w:proofErr w:type="gramEnd"/>
            <w:r w:rsidRPr="00E86460">
              <w:rPr>
                <w:rFonts w:ascii="Optima" w:hAnsi="Optima" w:cs="Arial"/>
                <w:sz w:val="23"/>
                <w:szCs w:val="24"/>
              </w:rPr>
              <w:t xml:space="preserve"> and rays), aligned with relevant CT6 national conservation or management plans</w:t>
            </w:r>
          </w:p>
          <w:p w14:paraId="4BFAFA56"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tcPr>
          <w:p w14:paraId="2C6E886F" w14:textId="77777777" w:rsidR="009E0DF2" w:rsidRPr="00E86460" w:rsidRDefault="009E0DF2" w:rsidP="009E0DF2">
            <w:pPr>
              <w:rPr>
                <w:rFonts w:ascii="Optima" w:hAnsi="Optima" w:cs="Arial"/>
                <w:b/>
                <w:bCs/>
                <w:sz w:val="23"/>
                <w:szCs w:val="24"/>
              </w:rPr>
            </w:pPr>
            <w:r w:rsidRPr="00E86460">
              <w:rPr>
                <w:rFonts w:ascii="Optima" w:hAnsi="Optima" w:cs="Arial"/>
                <w:b/>
                <w:bCs/>
                <w:sz w:val="23"/>
                <w:szCs w:val="24"/>
              </w:rPr>
              <w:lastRenderedPageBreak/>
              <w:t>Output Indicator A2.2.2.a</w:t>
            </w:r>
          </w:p>
          <w:p w14:paraId="2774D03C" w14:textId="77777777" w:rsidR="009E0DF2" w:rsidRPr="00E86460" w:rsidRDefault="009E0DF2" w:rsidP="009E0DF2">
            <w:pPr>
              <w:rPr>
                <w:rFonts w:ascii="Optima" w:hAnsi="Optima" w:cs="Arial"/>
                <w:sz w:val="23"/>
                <w:szCs w:val="24"/>
              </w:rPr>
            </w:pPr>
          </w:p>
          <w:p w14:paraId="153AACF0" w14:textId="4680C5CB" w:rsidR="009E0DF2" w:rsidRPr="00E86460" w:rsidRDefault="009E0DF2"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illegal wildlife trade (traffickers) networks/ market/trade chains are </w:t>
            </w:r>
            <w:r w:rsidRPr="00E86460">
              <w:rPr>
                <w:rFonts w:ascii="Optima" w:hAnsi="Optima" w:cs="Arial"/>
                <w:sz w:val="23"/>
                <w:szCs w:val="24"/>
              </w:rPr>
              <w:lastRenderedPageBreak/>
              <w:t>identified, mapped and reported for priority threatened species (marine mammals, sea turtles, sharks and rays), by 2030</w:t>
            </w:r>
            <w:r w:rsidR="00DD6256" w:rsidRPr="00E86460">
              <w:rPr>
                <w:rFonts w:ascii="Optima" w:hAnsi="Optima" w:cs="Arial"/>
                <w:sz w:val="23"/>
                <w:szCs w:val="24"/>
              </w:rPr>
              <w:t>.</w:t>
            </w:r>
          </w:p>
          <w:p w14:paraId="07092A7D" w14:textId="77777777" w:rsidR="009E0DF2" w:rsidRPr="00E86460" w:rsidRDefault="009E0DF2" w:rsidP="009E0DF2">
            <w:pPr>
              <w:pStyle w:val="ListParagraph"/>
              <w:ind w:left="360"/>
              <w:rPr>
                <w:rFonts w:ascii="Optima" w:hAnsi="Optima" w:cs="Arial"/>
                <w:sz w:val="23"/>
                <w:szCs w:val="24"/>
              </w:rPr>
            </w:pPr>
          </w:p>
          <w:p w14:paraId="406C82C6" w14:textId="5530DA68" w:rsidR="009E0DF2" w:rsidRPr="00E86460" w:rsidRDefault="009E0DF2"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persons and organizations trained to combat illegal marine wildlife trade with focus on the priority   threatened species (marine mammals, sea turtles, sharks, and rays) in CT6 region, by 2025</w:t>
            </w:r>
          </w:p>
          <w:p w14:paraId="7724EC9D" w14:textId="77777777" w:rsidR="009E0DF2" w:rsidRPr="00E86460" w:rsidRDefault="009E0DF2" w:rsidP="009E0DF2">
            <w:pPr>
              <w:pStyle w:val="ListParagraph"/>
              <w:ind w:left="360"/>
              <w:rPr>
                <w:rFonts w:ascii="Optima" w:hAnsi="Optima" w:cs="Arial"/>
                <w:sz w:val="23"/>
                <w:szCs w:val="24"/>
              </w:rPr>
            </w:pPr>
          </w:p>
          <w:p w14:paraId="1FB8FD54" w14:textId="53355A0E" w:rsidR="00206B8E" w:rsidRPr="00E86460" w:rsidRDefault="009E0DF2" w:rsidP="00FD01FC">
            <w:pPr>
              <w:pStyle w:val="ListParagraph"/>
              <w:numPr>
                <w:ilvl w:val="0"/>
                <w:numId w:val="22"/>
              </w:numPr>
              <w:rPr>
                <w:rFonts w:ascii="Optima" w:eastAsia="Calibri" w:hAnsi="Optima"/>
                <w:sz w:val="23"/>
                <w:szCs w:val="24"/>
                <w:lang w:val="en-ID"/>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reported IUU cases for priority threatened species (marine mammals, sea turtles, sharks and rays) are reduced in CT6 Member Countries by 2030</w:t>
            </w:r>
            <w:r w:rsidR="00DD6256" w:rsidRPr="00E86460">
              <w:rPr>
                <w:rFonts w:ascii="Optima" w:hAnsi="Optima" w:cs="Arial"/>
                <w:sz w:val="23"/>
                <w:szCs w:val="24"/>
              </w:rPr>
              <w:t>.</w:t>
            </w:r>
          </w:p>
          <w:p w14:paraId="16DB44D4" w14:textId="77777777" w:rsidR="009E0DF2" w:rsidRPr="00E86460" w:rsidRDefault="009E0DF2" w:rsidP="009E0DF2">
            <w:pPr>
              <w:pStyle w:val="ListParagraph"/>
              <w:rPr>
                <w:rFonts w:ascii="Optima" w:eastAsia="Calibri" w:hAnsi="Optima"/>
                <w:sz w:val="23"/>
                <w:szCs w:val="24"/>
                <w:lang w:val="en-ID"/>
              </w:rPr>
            </w:pPr>
          </w:p>
          <w:p w14:paraId="7662A28F" w14:textId="2135959A" w:rsidR="009E0DF2" w:rsidRPr="00E86460" w:rsidRDefault="009E0DF2" w:rsidP="009E0DF2">
            <w:pPr>
              <w:pStyle w:val="ListParagraph"/>
              <w:ind w:left="360"/>
              <w:rPr>
                <w:rFonts w:ascii="Optima" w:eastAsia="Calibri" w:hAnsi="Optima"/>
                <w:sz w:val="23"/>
                <w:szCs w:val="24"/>
                <w:lang w:val="en-ID"/>
              </w:rPr>
            </w:pPr>
          </w:p>
        </w:tc>
      </w:tr>
      <w:tr w:rsidR="009E0DF2" w:rsidRPr="00E86460" w14:paraId="7B686B86" w14:textId="77777777" w:rsidTr="00AE2759">
        <w:tblPrEx>
          <w:tblLook w:val="04A0" w:firstRow="1" w:lastRow="0" w:firstColumn="1" w:lastColumn="0" w:noHBand="0" w:noVBand="1"/>
        </w:tblPrEx>
        <w:trPr>
          <w:trHeight w:val="729"/>
        </w:trPr>
        <w:tc>
          <w:tcPr>
            <w:tcW w:w="10065" w:type="dxa"/>
            <w:gridSpan w:val="3"/>
            <w:shd w:val="clear" w:color="auto" w:fill="90C42F"/>
            <w:vAlign w:val="center"/>
          </w:tcPr>
          <w:p w14:paraId="6B64218F" w14:textId="4E37A391" w:rsidR="009E0DF2" w:rsidRPr="00E86460" w:rsidRDefault="009E0DF2" w:rsidP="00AE2759">
            <w:pPr>
              <w:rPr>
                <w:rFonts w:ascii="Optima" w:hAnsi="Optima" w:cs="Arial"/>
                <w:b/>
                <w:sz w:val="23"/>
                <w:szCs w:val="24"/>
              </w:rPr>
            </w:pPr>
            <w:r w:rsidRPr="00E86460">
              <w:rPr>
                <w:rFonts w:ascii="Optima" w:hAnsi="Optima" w:cs="Arial"/>
                <w:b/>
                <w:sz w:val="23"/>
                <w:szCs w:val="24"/>
              </w:rPr>
              <w:lastRenderedPageBreak/>
              <w:t>Regional Activity A2.3</w:t>
            </w:r>
            <w:r w:rsidR="00C82773" w:rsidRPr="00E86460">
              <w:rPr>
                <w:rFonts w:ascii="Optima" w:hAnsi="Optima" w:cs="Arial"/>
                <w:b/>
                <w:sz w:val="23"/>
                <w:szCs w:val="24"/>
              </w:rPr>
              <w:t xml:space="preserve">: </w:t>
            </w:r>
            <w:r w:rsidRPr="00E86460">
              <w:rPr>
                <w:rFonts w:ascii="Optima" w:hAnsi="Optima" w:cs="Arial"/>
                <w:bCs/>
                <w:sz w:val="23"/>
                <w:szCs w:val="24"/>
              </w:rPr>
              <w:t>Establishing and managing effective</w:t>
            </w:r>
            <w:r w:rsidRPr="00E86460">
              <w:rPr>
                <w:rFonts w:ascii="Optima" w:hAnsi="Optima" w:cs="Arial"/>
                <w:sz w:val="23"/>
                <w:szCs w:val="24"/>
              </w:rPr>
              <w:t xml:space="preserve"> migratory species (marine mammals, sea turtles, </w:t>
            </w:r>
            <w:proofErr w:type="gramStart"/>
            <w:r w:rsidRPr="00E86460">
              <w:rPr>
                <w:rFonts w:ascii="Optima" w:hAnsi="Optima" w:cs="Arial"/>
                <w:sz w:val="23"/>
                <w:szCs w:val="24"/>
              </w:rPr>
              <w:t>sharks</w:t>
            </w:r>
            <w:proofErr w:type="gramEnd"/>
            <w:r w:rsidRPr="00E86460">
              <w:rPr>
                <w:rFonts w:ascii="Optima" w:hAnsi="Optima" w:cs="Arial"/>
                <w:sz w:val="23"/>
                <w:szCs w:val="24"/>
              </w:rPr>
              <w:t xml:space="preserve"> and rays) corridors in the Coral Triangle region                                   </w:t>
            </w:r>
          </w:p>
        </w:tc>
      </w:tr>
      <w:tr w:rsidR="00206B8E" w:rsidRPr="00E86460" w14:paraId="137DF926" w14:textId="77777777" w:rsidTr="00A349B6">
        <w:tblPrEx>
          <w:tblLook w:val="04A0" w:firstRow="1" w:lastRow="0" w:firstColumn="1" w:lastColumn="0" w:noHBand="0" w:noVBand="1"/>
        </w:tblPrEx>
        <w:tc>
          <w:tcPr>
            <w:tcW w:w="3261" w:type="dxa"/>
          </w:tcPr>
          <w:p w14:paraId="6E8FFDF4" w14:textId="77777777" w:rsidR="00C82773" w:rsidRPr="00E86460" w:rsidRDefault="00C82773" w:rsidP="00C82773">
            <w:pPr>
              <w:rPr>
                <w:rFonts w:ascii="Optima" w:hAnsi="Optima" w:cs="Arial"/>
                <w:b/>
                <w:bCs/>
                <w:sz w:val="23"/>
                <w:szCs w:val="24"/>
              </w:rPr>
            </w:pPr>
            <w:r w:rsidRPr="00E86460">
              <w:rPr>
                <w:rFonts w:ascii="Optima" w:hAnsi="Optima" w:cs="Arial"/>
                <w:b/>
                <w:bCs/>
                <w:sz w:val="23"/>
                <w:szCs w:val="24"/>
              </w:rPr>
              <w:t>Outcome A2.3.1</w:t>
            </w:r>
          </w:p>
          <w:p w14:paraId="250E7546" w14:textId="77777777" w:rsidR="00C82773" w:rsidRPr="00E86460" w:rsidRDefault="00C82773" w:rsidP="00C82773">
            <w:pPr>
              <w:rPr>
                <w:rFonts w:ascii="Optima" w:hAnsi="Optima" w:cs="Arial"/>
                <w:b/>
                <w:bCs/>
                <w:sz w:val="23"/>
                <w:szCs w:val="24"/>
              </w:rPr>
            </w:pPr>
          </w:p>
          <w:p w14:paraId="778D33E0" w14:textId="52FB95C8" w:rsidR="00C82773" w:rsidRPr="00E86460" w:rsidRDefault="00C82773" w:rsidP="00C82773">
            <w:pPr>
              <w:spacing w:after="120"/>
              <w:ind w:right="140"/>
              <w:rPr>
                <w:rFonts w:ascii="Optima" w:hAnsi="Optima" w:cs="Arial"/>
                <w:color w:val="000000" w:themeColor="text1"/>
                <w:sz w:val="23"/>
                <w:szCs w:val="24"/>
              </w:rPr>
            </w:pPr>
            <w:r w:rsidRPr="00E86460">
              <w:rPr>
                <w:rFonts w:ascii="Optima" w:hAnsi="Optima" w:cs="Arial"/>
                <w:color w:val="000000" w:themeColor="text1"/>
                <w:sz w:val="23"/>
                <w:szCs w:val="24"/>
              </w:rPr>
              <w:t>Enhanced capacity and collaboration across and between CT6 countries in establishing and/or managing migratory species corridors</w:t>
            </w:r>
            <w:r w:rsidR="00DD6256" w:rsidRPr="00E86460">
              <w:rPr>
                <w:rFonts w:ascii="Optima" w:hAnsi="Optima" w:cs="Arial"/>
                <w:color w:val="000000" w:themeColor="text1"/>
                <w:sz w:val="23"/>
                <w:szCs w:val="24"/>
              </w:rPr>
              <w:t>.</w:t>
            </w:r>
          </w:p>
          <w:p w14:paraId="6FF1E831"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tcPr>
          <w:p w14:paraId="2E658B06"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tcPr>
          <w:p w14:paraId="09314005" w14:textId="77777777" w:rsidR="00C82773" w:rsidRPr="00E86460" w:rsidRDefault="00C82773" w:rsidP="00C82773">
            <w:pPr>
              <w:rPr>
                <w:rFonts w:ascii="Optima" w:hAnsi="Optima" w:cs="Arial"/>
                <w:b/>
                <w:bCs/>
                <w:sz w:val="23"/>
                <w:szCs w:val="24"/>
              </w:rPr>
            </w:pPr>
            <w:r w:rsidRPr="00E86460">
              <w:rPr>
                <w:rFonts w:ascii="Optima" w:hAnsi="Optima" w:cs="Arial"/>
                <w:b/>
                <w:bCs/>
                <w:sz w:val="23"/>
                <w:szCs w:val="24"/>
              </w:rPr>
              <w:t>Outcome Indicator A2.3.1</w:t>
            </w:r>
          </w:p>
          <w:p w14:paraId="4171B311" w14:textId="77777777" w:rsidR="00C82773" w:rsidRPr="00E86460" w:rsidRDefault="00C82773" w:rsidP="00C82773">
            <w:pPr>
              <w:rPr>
                <w:rFonts w:ascii="Optima" w:hAnsi="Optima" w:cs="Arial"/>
                <w:sz w:val="23"/>
                <w:szCs w:val="24"/>
              </w:rPr>
            </w:pPr>
          </w:p>
          <w:p w14:paraId="1A9A7417" w14:textId="2C30D45D" w:rsidR="00C82773" w:rsidRPr="00E86460" w:rsidRDefault="00C82773"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initiatives/ workshops/ trainings to enhance capacity and collaboration across and between CT6 member countries in establishing and/or managing migratory species corridors</w:t>
            </w:r>
            <w:r w:rsidR="00DD6256" w:rsidRPr="00E86460">
              <w:rPr>
                <w:rFonts w:ascii="Optima" w:hAnsi="Optima" w:cs="Arial"/>
                <w:sz w:val="23"/>
                <w:szCs w:val="24"/>
              </w:rPr>
              <w:t>.</w:t>
            </w:r>
          </w:p>
          <w:p w14:paraId="08933C53" w14:textId="77777777" w:rsidR="00206B8E" w:rsidRPr="00E86460" w:rsidRDefault="00206B8E" w:rsidP="00206B8E">
            <w:pPr>
              <w:pStyle w:val="BodyText1"/>
              <w:rPr>
                <w:rFonts w:ascii="Optima" w:eastAsia="Calibri" w:hAnsi="Optima" w:cstheme="minorBidi"/>
                <w:kern w:val="0"/>
                <w:sz w:val="23"/>
                <w:szCs w:val="24"/>
                <w:lang w:val="en-ID"/>
              </w:rPr>
            </w:pPr>
          </w:p>
        </w:tc>
      </w:tr>
      <w:tr w:rsidR="00206B8E" w:rsidRPr="00E86460" w14:paraId="5BF99000" w14:textId="77777777" w:rsidTr="00A349B6">
        <w:tblPrEx>
          <w:tblLook w:val="04A0" w:firstRow="1" w:lastRow="0" w:firstColumn="1" w:lastColumn="0" w:noHBand="0" w:noVBand="1"/>
        </w:tblPrEx>
        <w:tc>
          <w:tcPr>
            <w:tcW w:w="3261" w:type="dxa"/>
          </w:tcPr>
          <w:p w14:paraId="62CBD4BC"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tcPr>
          <w:p w14:paraId="33E48E0B" w14:textId="77777777" w:rsidR="00C82773" w:rsidRPr="00E86460" w:rsidRDefault="00C82773" w:rsidP="00C82773">
            <w:pPr>
              <w:rPr>
                <w:rFonts w:ascii="Optima" w:hAnsi="Optima" w:cs="Arial"/>
                <w:b/>
                <w:bCs/>
                <w:sz w:val="23"/>
                <w:szCs w:val="24"/>
              </w:rPr>
            </w:pPr>
            <w:r w:rsidRPr="00E86460">
              <w:rPr>
                <w:rFonts w:ascii="Optima" w:hAnsi="Optima" w:cs="Arial"/>
                <w:b/>
                <w:bCs/>
                <w:sz w:val="23"/>
                <w:szCs w:val="24"/>
              </w:rPr>
              <w:t>Output A2.3.1.a</w:t>
            </w:r>
          </w:p>
          <w:p w14:paraId="622A0A5F" w14:textId="77777777" w:rsidR="00C82773" w:rsidRPr="00E86460" w:rsidRDefault="00C82773" w:rsidP="00C82773">
            <w:pPr>
              <w:rPr>
                <w:rFonts w:ascii="Optima" w:hAnsi="Optima" w:cs="Arial"/>
                <w:b/>
                <w:bCs/>
                <w:sz w:val="23"/>
                <w:szCs w:val="24"/>
              </w:rPr>
            </w:pPr>
          </w:p>
          <w:p w14:paraId="30D4E9C3" w14:textId="478ADF12" w:rsidR="00C82773" w:rsidRPr="00E86460" w:rsidRDefault="00C82773" w:rsidP="00C82773">
            <w:pPr>
              <w:rPr>
                <w:rFonts w:ascii="Optima" w:hAnsi="Optima" w:cs="Arial"/>
                <w:color w:val="548235"/>
                <w:sz w:val="23"/>
                <w:szCs w:val="24"/>
                <w:lang w:val="en-ID"/>
              </w:rPr>
            </w:pPr>
            <w:r w:rsidRPr="00E86460">
              <w:rPr>
                <w:rFonts w:ascii="Optima" w:hAnsi="Optima" w:cs="Arial"/>
                <w:color w:val="000000" w:themeColor="text1"/>
                <w:sz w:val="23"/>
                <w:szCs w:val="24"/>
              </w:rPr>
              <w:t>By 2030, migratory species corridors are identified, integrated, and monitored within the management of priority seascapes and Coral Triangle MPAs</w:t>
            </w:r>
          </w:p>
          <w:p w14:paraId="73189BF1" w14:textId="77777777" w:rsidR="00C82773" w:rsidRPr="00E86460" w:rsidRDefault="00C82773" w:rsidP="00C82773">
            <w:pPr>
              <w:rPr>
                <w:rFonts w:ascii="Optima" w:hAnsi="Optima" w:cs="Arial"/>
                <w:b/>
                <w:bCs/>
                <w:sz w:val="23"/>
                <w:szCs w:val="24"/>
              </w:rPr>
            </w:pPr>
          </w:p>
          <w:p w14:paraId="40AD1766"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tcPr>
          <w:p w14:paraId="2D19A869" w14:textId="77777777" w:rsidR="00C82773" w:rsidRPr="00E86460" w:rsidRDefault="00C82773" w:rsidP="00C82773">
            <w:pPr>
              <w:rPr>
                <w:rFonts w:ascii="Optima" w:hAnsi="Optima" w:cs="Arial"/>
                <w:b/>
                <w:bCs/>
                <w:sz w:val="23"/>
                <w:szCs w:val="24"/>
              </w:rPr>
            </w:pPr>
            <w:r w:rsidRPr="00E86460">
              <w:rPr>
                <w:rFonts w:ascii="Optima" w:hAnsi="Optima" w:cs="Arial"/>
                <w:b/>
                <w:bCs/>
                <w:sz w:val="23"/>
                <w:szCs w:val="24"/>
              </w:rPr>
              <w:t>Output Indicator A2.3.1.a</w:t>
            </w:r>
          </w:p>
          <w:p w14:paraId="4C5E990A" w14:textId="77777777" w:rsidR="00C82773" w:rsidRPr="00E86460" w:rsidRDefault="00C82773" w:rsidP="00C82773">
            <w:pPr>
              <w:rPr>
                <w:rFonts w:ascii="Optima" w:hAnsi="Optima" w:cs="Arial"/>
                <w:sz w:val="23"/>
                <w:szCs w:val="24"/>
                <w:lang w:val="en-ID"/>
              </w:rPr>
            </w:pPr>
          </w:p>
          <w:p w14:paraId="039E56F4" w14:textId="359C96DF" w:rsidR="00C82773" w:rsidRPr="00E86460" w:rsidRDefault="00C82773"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migratory species corridors are identified, integrated, and monitored within the management of priority seascapes and Coral Triangle MPAs/LMMAs/OECMs, by 2030</w:t>
            </w:r>
          </w:p>
          <w:p w14:paraId="4B677B7F" w14:textId="77777777" w:rsidR="00206B8E" w:rsidRPr="00E86460" w:rsidRDefault="00206B8E" w:rsidP="00206B8E">
            <w:pPr>
              <w:pStyle w:val="BodyText1"/>
              <w:rPr>
                <w:rFonts w:ascii="Optima" w:eastAsia="Calibri" w:hAnsi="Optima" w:cstheme="minorBidi"/>
                <w:kern w:val="0"/>
                <w:sz w:val="23"/>
                <w:szCs w:val="24"/>
                <w:lang w:val="en-ID"/>
              </w:rPr>
            </w:pPr>
          </w:p>
        </w:tc>
      </w:tr>
      <w:tr w:rsidR="00206B8E" w:rsidRPr="00E86460" w14:paraId="6FB720CA" w14:textId="77777777" w:rsidTr="00A349B6">
        <w:tblPrEx>
          <w:tblLook w:val="04A0" w:firstRow="1" w:lastRow="0" w:firstColumn="1" w:lastColumn="0" w:noHBand="0" w:noVBand="1"/>
        </w:tblPrEx>
        <w:tc>
          <w:tcPr>
            <w:tcW w:w="3261" w:type="dxa"/>
          </w:tcPr>
          <w:p w14:paraId="472A171A"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tcPr>
          <w:p w14:paraId="7FFD45FD" w14:textId="77777777" w:rsidR="00C82773" w:rsidRPr="00E86460" w:rsidRDefault="00C82773" w:rsidP="00C82773">
            <w:pPr>
              <w:rPr>
                <w:rFonts w:ascii="Optima" w:hAnsi="Optima" w:cs="Arial"/>
                <w:b/>
                <w:bCs/>
                <w:sz w:val="23"/>
                <w:szCs w:val="24"/>
              </w:rPr>
            </w:pPr>
            <w:r w:rsidRPr="00E86460">
              <w:rPr>
                <w:rFonts w:ascii="Optima" w:hAnsi="Optima" w:cs="Arial"/>
                <w:b/>
                <w:bCs/>
                <w:sz w:val="23"/>
                <w:szCs w:val="24"/>
              </w:rPr>
              <w:t>Output A2.3.1.b</w:t>
            </w:r>
          </w:p>
          <w:p w14:paraId="3BAF8D89" w14:textId="77777777" w:rsidR="00C82773" w:rsidRPr="00E86460" w:rsidRDefault="00C82773" w:rsidP="00C82773">
            <w:pPr>
              <w:ind w:right="140"/>
              <w:rPr>
                <w:rFonts w:ascii="Optima" w:hAnsi="Optima" w:cs="Arial"/>
                <w:color w:val="000000" w:themeColor="text1"/>
                <w:sz w:val="23"/>
                <w:szCs w:val="24"/>
              </w:rPr>
            </w:pPr>
          </w:p>
          <w:p w14:paraId="58D5A4CC" w14:textId="6175391A" w:rsidR="00C82773" w:rsidRPr="00E86460" w:rsidRDefault="00C82773" w:rsidP="00C82773">
            <w:pPr>
              <w:ind w:right="140"/>
              <w:rPr>
                <w:rFonts w:ascii="Optima" w:hAnsi="Optima" w:cs="Arial"/>
                <w:color w:val="000000" w:themeColor="text1"/>
                <w:sz w:val="23"/>
                <w:szCs w:val="24"/>
              </w:rPr>
            </w:pPr>
            <w:r w:rsidRPr="00E86460">
              <w:rPr>
                <w:rFonts w:ascii="Optima" w:hAnsi="Optima" w:cs="Arial"/>
                <w:color w:val="000000" w:themeColor="text1"/>
                <w:sz w:val="23"/>
                <w:szCs w:val="24"/>
              </w:rPr>
              <w:t xml:space="preserve">By 2025, a regional capacity building program is developed </w:t>
            </w:r>
            <w:r w:rsidRPr="00E86460">
              <w:rPr>
                <w:rFonts w:ascii="Optima" w:hAnsi="Optima" w:cs="Arial"/>
                <w:color w:val="000000" w:themeColor="text1"/>
                <w:sz w:val="23"/>
                <w:szCs w:val="24"/>
              </w:rPr>
              <w:lastRenderedPageBreak/>
              <w:t>and implemented for managing migratory species corridors</w:t>
            </w:r>
            <w:r w:rsidR="00DD6256" w:rsidRPr="00E86460">
              <w:rPr>
                <w:rFonts w:ascii="Optima" w:hAnsi="Optima" w:cs="Arial"/>
                <w:color w:val="000000" w:themeColor="text1"/>
                <w:sz w:val="23"/>
                <w:szCs w:val="24"/>
              </w:rPr>
              <w:t>.</w:t>
            </w:r>
          </w:p>
          <w:p w14:paraId="34C52586"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tcPr>
          <w:p w14:paraId="5711C33F" w14:textId="77777777" w:rsidR="000576EC" w:rsidRPr="00E86460" w:rsidRDefault="000576EC" w:rsidP="000576EC">
            <w:pPr>
              <w:rPr>
                <w:rFonts w:ascii="Optima" w:hAnsi="Optima" w:cs="Arial"/>
                <w:b/>
                <w:bCs/>
                <w:sz w:val="23"/>
                <w:szCs w:val="24"/>
              </w:rPr>
            </w:pPr>
            <w:r w:rsidRPr="00E86460">
              <w:rPr>
                <w:rFonts w:ascii="Optima" w:hAnsi="Optima" w:cs="Arial"/>
                <w:b/>
                <w:bCs/>
                <w:sz w:val="23"/>
                <w:szCs w:val="24"/>
              </w:rPr>
              <w:lastRenderedPageBreak/>
              <w:t>Output Indicator A2.3.1.b</w:t>
            </w:r>
          </w:p>
          <w:p w14:paraId="338F39D3" w14:textId="77777777" w:rsidR="000576EC" w:rsidRPr="00E86460" w:rsidRDefault="000576EC" w:rsidP="000576EC">
            <w:pPr>
              <w:rPr>
                <w:rFonts w:ascii="Optima" w:hAnsi="Optima" w:cs="Arial"/>
                <w:b/>
                <w:bCs/>
                <w:sz w:val="23"/>
                <w:szCs w:val="24"/>
              </w:rPr>
            </w:pPr>
          </w:p>
          <w:p w14:paraId="4E187972" w14:textId="261CF4A4" w:rsidR="000576EC" w:rsidRPr="00E86460" w:rsidRDefault="000576EC"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A regional capacity building program is developed and adopted for implementing for </w:t>
            </w:r>
            <w:r w:rsidRPr="00E86460">
              <w:rPr>
                <w:rFonts w:ascii="Optima" w:hAnsi="Optima" w:cs="Arial"/>
                <w:sz w:val="23"/>
                <w:szCs w:val="24"/>
              </w:rPr>
              <w:lastRenderedPageBreak/>
              <w:t>managing migratory species corridors, by 2025</w:t>
            </w:r>
            <w:r w:rsidR="00DD6256" w:rsidRPr="00E86460">
              <w:rPr>
                <w:rFonts w:ascii="Optima" w:hAnsi="Optima" w:cs="Arial"/>
                <w:sz w:val="23"/>
                <w:szCs w:val="24"/>
              </w:rPr>
              <w:t>.</w:t>
            </w:r>
          </w:p>
          <w:p w14:paraId="3702AFCC" w14:textId="0959FCE8" w:rsidR="000576EC" w:rsidRPr="00E86460" w:rsidRDefault="000576EC" w:rsidP="000576EC">
            <w:pPr>
              <w:pStyle w:val="ListParagraph"/>
              <w:ind w:left="360"/>
              <w:rPr>
                <w:rFonts w:ascii="Optima" w:hAnsi="Optima" w:cs="Arial"/>
                <w:sz w:val="23"/>
                <w:szCs w:val="24"/>
              </w:rPr>
            </w:pPr>
          </w:p>
          <w:p w14:paraId="7D1EF761" w14:textId="3668F86D" w:rsidR="000576EC" w:rsidRPr="00E86460" w:rsidRDefault="000576EC"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persons and </w:t>
            </w:r>
            <w:proofErr w:type="spellStart"/>
            <w:r w:rsidRPr="00E86460">
              <w:rPr>
                <w:rFonts w:ascii="Optima" w:hAnsi="Optima" w:cs="Arial"/>
                <w:sz w:val="23"/>
                <w:szCs w:val="24"/>
              </w:rPr>
              <w:t>organisations</w:t>
            </w:r>
            <w:proofErr w:type="spellEnd"/>
            <w:r w:rsidRPr="00E86460">
              <w:rPr>
                <w:rFonts w:ascii="Optima" w:hAnsi="Optima" w:cs="Arial"/>
                <w:sz w:val="23"/>
                <w:szCs w:val="24"/>
              </w:rPr>
              <w:t xml:space="preserve"> trained in each CT6 countries in establishing and/or managing migratory species corridors in Seascapes and CTMPAS</w:t>
            </w:r>
            <w:r w:rsidR="00DD6256" w:rsidRPr="00E86460">
              <w:rPr>
                <w:rFonts w:ascii="Optima" w:hAnsi="Optima" w:cs="Arial"/>
                <w:sz w:val="23"/>
                <w:szCs w:val="24"/>
              </w:rPr>
              <w:t>.</w:t>
            </w:r>
          </w:p>
          <w:p w14:paraId="28052F03" w14:textId="77777777" w:rsidR="000576EC" w:rsidRPr="00E86460" w:rsidRDefault="000576EC" w:rsidP="000576EC">
            <w:pPr>
              <w:pStyle w:val="ListParagraph"/>
              <w:ind w:left="360"/>
              <w:rPr>
                <w:rFonts w:ascii="Optima" w:hAnsi="Optima" w:cs="Arial"/>
                <w:sz w:val="23"/>
                <w:szCs w:val="24"/>
              </w:rPr>
            </w:pPr>
          </w:p>
          <w:p w14:paraId="657B152B" w14:textId="789CF7DD" w:rsidR="00206B8E" w:rsidRPr="00E86460" w:rsidRDefault="000576EC" w:rsidP="00FD01FC">
            <w:pPr>
              <w:pStyle w:val="ListParagraph"/>
              <w:numPr>
                <w:ilvl w:val="0"/>
                <w:numId w:val="22"/>
              </w:numPr>
              <w:rPr>
                <w:rFonts w:ascii="Optima" w:eastAsia="Calibri" w:hAnsi="Optima"/>
                <w:sz w:val="23"/>
                <w:szCs w:val="24"/>
                <w:lang w:val="en-ID"/>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CT6 countries implementing regional capacity building activities for managing migratory species corridors</w:t>
            </w:r>
            <w:r w:rsidR="00DD6256" w:rsidRPr="00E86460">
              <w:rPr>
                <w:rFonts w:ascii="Optima" w:hAnsi="Optima" w:cs="Arial"/>
                <w:sz w:val="23"/>
                <w:szCs w:val="24"/>
              </w:rPr>
              <w:t>.</w:t>
            </w:r>
          </w:p>
          <w:p w14:paraId="3DE7F2AE" w14:textId="77777777" w:rsidR="000576EC" w:rsidRPr="00E86460" w:rsidRDefault="000576EC" w:rsidP="000576EC">
            <w:pPr>
              <w:pStyle w:val="ListParagraph"/>
              <w:rPr>
                <w:rFonts w:ascii="Optima" w:eastAsia="Calibri" w:hAnsi="Optima"/>
                <w:sz w:val="23"/>
                <w:szCs w:val="24"/>
                <w:lang w:val="en-ID"/>
              </w:rPr>
            </w:pPr>
          </w:p>
          <w:p w14:paraId="0A3D60CC" w14:textId="24FEFEA0" w:rsidR="000576EC" w:rsidRPr="00E86460" w:rsidRDefault="000576EC" w:rsidP="000576EC">
            <w:pPr>
              <w:pStyle w:val="ListParagraph"/>
              <w:ind w:left="360"/>
              <w:rPr>
                <w:rFonts w:ascii="Optima" w:eastAsia="Calibri" w:hAnsi="Optima"/>
                <w:sz w:val="23"/>
                <w:szCs w:val="24"/>
                <w:lang w:val="en-ID"/>
              </w:rPr>
            </w:pPr>
          </w:p>
        </w:tc>
      </w:tr>
      <w:tr w:rsidR="00206B8E" w:rsidRPr="00E86460" w14:paraId="374F10E0" w14:textId="77777777" w:rsidTr="00A349B6">
        <w:tblPrEx>
          <w:tblLook w:val="04A0" w:firstRow="1" w:lastRow="0" w:firstColumn="1" w:lastColumn="0" w:noHBand="0" w:noVBand="1"/>
        </w:tblPrEx>
        <w:tc>
          <w:tcPr>
            <w:tcW w:w="3261" w:type="dxa"/>
          </w:tcPr>
          <w:p w14:paraId="6AA94C43"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tcPr>
          <w:p w14:paraId="53837170" w14:textId="77777777" w:rsidR="000576EC" w:rsidRPr="00E86460" w:rsidRDefault="000576EC" w:rsidP="000576EC">
            <w:pPr>
              <w:rPr>
                <w:rFonts w:ascii="Optima" w:hAnsi="Optima" w:cs="Arial"/>
                <w:b/>
                <w:bCs/>
                <w:sz w:val="23"/>
                <w:szCs w:val="24"/>
              </w:rPr>
            </w:pPr>
            <w:r w:rsidRPr="00E86460">
              <w:rPr>
                <w:rFonts w:ascii="Optima" w:hAnsi="Optima" w:cs="Arial"/>
                <w:b/>
                <w:bCs/>
                <w:sz w:val="23"/>
                <w:szCs w:val="24"/>
              </w:rPr>
              <w:t>Output A2.3.1.c</w:t>
            </w:r>
          </w:p>
          <w:p w14:paraId="5D51B2B8" w14:textId="77777777" w:rsidR="000576EC" w:rsidRPr="00E86460" w:rsidRDefault="000576EC" w:rsidP="000576EC">
            <w:pPr>
              <w:rPr>
                <w:rFonts w:ascii="Optima" w:eastAsia="Times New Roman" w:hAnsi="Optima" w:cs="Arial"/>
                <w:color w:val="000000" w:themeColor="text1"/>
                <w:sz w:val="23"/>
                <w:szCs w:val="24"/>
              </w:rPr>
            </w:pPr>
          </w:p>
          <w:p w14:paraId="224222E6" w14:textId="5354C0FA" w:rsidR="000576EC" w:rsidRPr="00E86460" w:rsidRDefault="000576EC" w:rsidP="000576EC">
            <w:pPr>
              <w:rPr>
                <w:rFonts w:ascii="Optima" w:eastAsia="Times New Roman" w:hAnsi="Optima" w:cs="Arial"/>
                <w:color w:val="000000" w:themeColor="text1"/>
                <w:sz w:val="23"/>
                <w:szCs w:val="24"/>
              </w:rPr>
            </w:pPr>
            <w:r w:rsidRPr="00E86460">
              <w:rPr>
                <w:rFonts w:ascii="Optima" w:eastAsia="Times New Roman" w:hAnsi="Optima" w:cs="Arial"/>
                <w:color w:val="000000" w:themeColor="text1"/>
                <w:sz w:val="23"/>
                <w:szCs w:val="24"/>
              </w:rPr>
              <w:t xml:space="preserve">By 2025, a guideline for private sector engagement to support the protection of priority threatened species within marine corridors are developed, </w:t>
            </w:r>
            <w:proofErr w:type="gramStart"/>
            <w:r w:rsidRPr="00E86460">
              <w:rPr>
                <w:rFonts w:ascii="Optima" w:eastAsia="Times New Roman" w:hAnsi="Optima" w:cs="Arial"/>
                <w:color w:val="000000" w:themeColor="text1"/>
                <w:sz w:val="23"/>
                <w:szCs w:val="24"/>
              </w:rPr>
              <w:t>implemented</w:t>
            </w:r>
            <w:proofErr w:type="gramEnd"/>
            <w:r w:rsidRPr="00E86460">
              <w:rPr>
                <w:rFonts w:ascii="Optima" w:eastAsia="Times New Roman" w:hAnsi="Optima" w:cs="Arial"/>
                <w:color w:val="000000" w:themeColor="text1"/>
                <w:sz w:val="23"/>
                <w:szCs w:val="24"/>
              </w:rPr>
              <w:t xml:space="preserve"> and promoted, in particular the maritime, minerals and fisheries sectors, building on existing guidelines and initiatives by these sectors</w:t>
            </w:r>
          </w:p>
          <w:p w14:paraId="7BDF98FA"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tcPr>
          <w:p w14:paraId="11A2B8B6" w14:textId="77777777" w:rsidR="000576EC" w:rsidRPr="00E86460" w:rsidRDefault="000576EC" w:rsidP="000576EC">
            <w:pPr>
              <w:rPr>
                <w:rFonts w:ascii="Optima" w:hAnsi="Optima" w:cs="Arial"/>
                <w:b/>
                <w:bCs/>
                <w:sz w:val="23"/>
                <w:szCs w:val="24"/>
              </w:rPr>
            </w:pPr>
            <w:r w:rsidRPr="00E86460">
              <w:rPr>
                <w:rFonts w:ascii="Optima" w:hAnsi="Optima" w:cs="Arial"/>
                <w:b/>
                <w:bCs/>
                <w:sz w:val="23"/>
                <w:szCs w:val="24"/>
              </w:rPr>
              <w:t>Output Indicator A2.3.1.c</w:t>
            </w:r>
          </w:p>
          <w:p w14:paraId="2A94E693" w14:textId="77777777" w:rsidR="000576EC" w:rsidRPr="00E86460" w:rsidRDefault="000576EC" w:rsidP="000576EC">
            <w:pPr>
              <w:pStyle w:val="ListParagraph"/>
              <w:ind w:left="360"/>
              <w:rPr>
                <w:rFonts w:ascii="Optima" w:hAnsi="Optima" w:cs="Arial"/>
                <w:sz w:val="23"/>
                <w:szCs w:val="24"/>
              </w:rPr>
            </w:pPr>
          </w:p>
          <w:p w14:paraId="6A93CC57" w14:textId="757C1A19" w:rsidR="000576EC" w:rsidRPr="00E86460" w:rsidRDefault="000576EC"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A guideline for private sector to support the protection of priority threatened species within marine corridors are developed, </w:t>
            </w:r>
            <w:proofErr w:type="gramStart"/>
            <w:r w:rsidRPr="00E86460">
              <w:rPr>
                <w:rFonts w:ascii="Optima" w:hAnsi="Optima" w:cs="Arial"/>
                <w:sz w:val="23"/>
                <w:szCs w:val="24"/>
              </w:rPr>
              <w:t>implemented</w:t>
            </w:r>
            <w:proofErr w:type="gramEnd"/>
            <w:r w:rsidRPr="00E86460">
              <w:rPr>
                <w:rFonts w:ascii="Optima" w:hAnsi="Optima" w:cs="Arial"/>
                <w:sz w:val="23"/>
                <w:szCs w:val="24"/>
              </w:rPr>
              <w:t xml:space="preserve"> and promoted, in particular the maritime, minerals and fisheries sectors, building on existing guidelines and initiatives by these sectors, by 2025</w:t>
            </w:r>
          </w:p>
          <w:p w14:paraId="61512B56" w14:textId="4C53DF52" w:rsidR="000576EC" w:rsidRPr="00E86460" w:rsidRDefault="000576EC" w:rsidP="000576EC">
            <w:pPr>
              <w:pStyle w:val="ListParagraph"/>
              <w:ind w:left="360"/>
              <w:rPr>
                <w:rFonts w:ascii="Optima" w:hAnsi="Optima" w:cs="Arial"/>
                <w:sz w:val="23"/>
                <w:szCs w:val="24"/>
              </w:rPr>
            </w:pPr>
          </w:p>
          <w:p w14:paraId="01F86959" w14:textId="7533C4CF" w:rsidR="000576EC" w:rsidRPr="00E86460" w:rsidRDefault="000576EC"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private sectors engaged with RS and/or CT6 Member Countries to support the protection of priority threatened species within marine corridors, as per the developed guideline</w:t>
            </w:r>
            <w:r w:rsidR="00DD6256" w:rsidRPr="00E86460">
              <w:rPr>
                <w:rFonts w:ascii="Optima" w:hAnsi="Optima" w:cs="Arial"/>
                <w:sz w:val="23"/>
                <w:szCs w:val="24"/>
              </w:rPr>
              <w:t>.</w:t>
            </w:r>
            <w:r w:rsidRPr="00E86460">
              <w:rPr>
                <w:rFonts w:ascii="Optima" w:hAnsi="Optima" w:cs="Arial"/>
                <w:sz w:val="23"/>
                <w:szCs w:val="24"/>
              </w:rPr>
              <w:t xml:space="preserve"> </w:t>
            </w:r>
          </w:p>
          <w:p w14:paraId="4BFCAB93" w14:textId="77777777" w:rsidR="00206B8E" w:rsidRPr="00E86460" w:rsidRDefault="00206B8E" w:rsidP="000576EC">
            <w:pPr>
              <w:pStyle w:val="BodyText1"/>
              <w:rPr>
                <w:rFonts w:ascii="Optima" w:eastAsia="Calibri" w:hAnsi="Optima" w:cstheme="minorBidi"/>
                <w:kern w:val="0"/>
                <w:sz w:val="23"/>
                <w:szCs w:val="24"/>
                <w:lang w:val="en-ID"/>
              </w:rPr>
            </w:pPr>
          </w:p>
        </w:tc>
      </w:tr>
      <w:tr w:rsidR="00206B8E" w:rsidRPr="00E86460" w14:paraId="5A347063" w14:textId="77777777" w:rsidTr="00A349B6">
        <w:tblPrEx>
          <w:tblLook w:val="04A0" w:firstRow="1" w:lastRow="0" w:firstColumn="1" w:lastColumn="0" w:noHBand="0" w:noVBand="1"/>
        </w:tblPrEx>
        <w:tc>
          <w:tcPr>
            <w:tcW w:w="3261" w:type="dxa"/>
          </w:tcPr>
          <w:p w14:paraId="28057C29"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tcPr>
          <w:p w14:paraId="254472D5" w14:textId="77777777" w:rsidR="00BB6ECE" w:rsidRPr="00E86460" w:rsidRDefault="00BB6ECE" w:rsidP="00BB6ECE">
            <w:pPr>
              <w:rPr>
                <w:rFonts w:ascii="Optima" w:hAnsi="Optima" w:cs="Arial"/>
                <w:b/>
                <w:bCs/>
                <w:sz w:val="23"/>
                <w:szCs w:val="24"/>
              </w:rPr>
            </w:pPr>
            <w:r w:rsidRPr="00E86460">
              <w:rPr>
                <w:rFonts w:ascii="Optima" w:hAnsi="Optima" w:cs="Arial"/>
                <w:b/>
                <w:bCs/>
                <w:sz w:val="23"/>
                <w:szCs w:val="24"/>
              </w:rPr>
              <w:t>Output A2.3.1.d</w:t>
            </w:r>
          </w:p>
          <w:p w14:paraId="4DF61179" w14:textId="77777777" w:rsidR="00BB6ECE" w:rsidRPr="00E86460" w:rsidRDefault="00BB6ECE" w:rsidP="00BB6ECE">
            <w:pPr>
              <w:rPr>
                <w:rFonts w:ascii="Optima" w:hAnsi="Optima" w:cs="Arial"/>
                <w:b/>
                <w:bCs/>
                <w:sz w:val="23"/>
                <w:szCs w:val="24"/>
                <w:lang w:val="en-ID"/>
              </w:rPr>
            </w:pPr>
          </w:p>
          <w:p w14:paraId="1EAF8733" w14:textId="350224C6" w:rsidR="00BB6ECE" w:rsidRPr="00E86460" w:rsidRDefault="00BB6ECE" w:rsidP="00BB6ECE">
            <w:pPr>
              <w:rPr>
                <w:rFonts w:ascii="Optima" w:hAnsi="Optima" w:cs="Arial"/>
                <w:sz w:val="23"/>
                <w:szCs w:val="24"/>
                <w:lang w:val="en-ID"/>
              </w:rPr>
            </w:pPr>
            <w:r w:rsidRPr="00E86460">
              <w:rPr>
                <w:rFonts w:ascii="Optima" w:hAnsi="Optima" w:cs="Arial"/>
                <w:sz w:val="23"/>
                <w:szCs w:val="24"/>
                <w:lang w:val="en-ID"/>
              </w:rPr>
              <w:t>By 2030, collaboration strategies</w:t>
            </w:r>
            <w:r w:rsidRPr="00E86460">
              <w:rPr>
                <w:rFonts w:ascii="Optima" w:hAnsi="Optima" w:cs="Arial"/>
                <w:sz w:val="23"/>
                <w:szCs w:val="24"/>
              </w:rPr>
              <w:t xml:space="preserve"> </w:t>
            </w:r>
            <w:r w:rsidRPr="00E86460">
              <w:rPr>
                <w:rFonts w:ascii="Optima" w:hAnsi="Optima" w:cs="Arial"/>
                <w:sz w:val="23"/>
                <w:szCs w:val="24"/>
                <w:lang w:val="en-ID"/>
              </w:rPr>
              <w:t>on migratory priority threatened species strengthened, through targeted projects, cross-sectoral programmes, public-private partnerships, and bilateral/multilateral agreements, among CT6 countries</w:t>
            </w:r>
          </w:p>
          <w:p w14:paraId="757906AF" w14:textId="77777777" w:rsidR="00206B8E" w:rsidRPr="00E86460" w:rsidRDefault="00206B8E" w:rsidP="00206B8E">
            <w:pPr>
              <w:pStyle w:val="BodyText1"/>
              <w:rPr>
                <w:rFonts w:ascii="Optima" w:eastAsia="Calibri" w:hAnsi="Optima" w:cstheme="minorBidi"/>
                <w:kern w:val="0"/>
                <w:sz w:val="23"/>
                <w:szCs w:val="24"/>
                <w:lang w:val="en-ID"/>
              </w:rPr>
            </w:pPr>
          </w:p>
        </w:tc>
        <w:tc>
          <w:tcPr>
            <w:tcW w:w="3969" w:type="dxa"/>
          </w:tcPr>
          <w:p w14:paraId="4B93492A" w14:textId="77777777" w:rsidR="00957D69" w:rsidRPr="00E86460" w:rsidRDefault="00957D69" w:rsidP="00957D69">
            <w:pPr>
              <w:rPr>
                <w:rFonts w:ascii="Optima" w:hAnsi="Optima" w:cs="Arial"/>
                <w:b/>
                <w:bCs/>
                <w:sz w:val="23"/>
                <w:szCs w:val="24"/>
              </w:rPr>
            </w:pPr>
            <w:r w:rsidRPr="00E86460">
              <w:rPr>
                <w:rFonts w:ascii="Optima" w:hAnsi="Optima" w:cs="Arial"/>
                <w:b/>
                <w:bCs/>
                <w:sz w:val="23"/>
                <w:szCs w:val="24"/>
              </w:rPr>
              <w:lastRenderedPageBreak/>
              <w:t>Output Indicator A2.3.1.d</w:t>
            </w:r>
          </w:p>
          <w:p w14:paraId="6C6AA872" w14:textId="77777777" w:rsidR="00957D69" w:rsidRPr="00E86460" w:rsidRDefault="00957D69" w:rsidP="00957D69">
            <w:pPr>
              <w:rPr>
                <w:rFonts w:ascii="Optima" w:hAnsi="Optima" w:cs="Arial"/>
                <w:b/>
                <w:bCs/>
                <w:sz w:val="23"/>
                <w:szCs w:val="24"/>
              </w:rPr>
            </w:pPr>
          </w:p>
          <w:p w14:paraId="5F3231A0" w14:textId="58EEE50E" w:rsidR="00957D69" w:rsidRPr="00E86460" w:rsidRDefault="00957D69" w:rsidP="00FD01FC">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targeted projects, cross-sectoral </w:t>
            </w:r>
            <w:proofErr w:type="spellStart"/>
            <w:r w:rsidRPr="00E86460">
              <w:rPr>
                <w:rFonts w:ascii="Optima" w:hAnsi="Optima" w:cs="Arial"/>
                <w:sz w:val="23"/>
                <w:szCs w:val="24"/>
              </w:rPr>
              <w:t>programmes</w:t>
            </w:r>
            <w:proofErr w:type="spellEnd"/>
            <w:r w:rsidRPr="00E86460">
              <w:rPr>
                <w:rFonts w:ascii="Optima" w:hAnsi="Optima" w:cs="Arial"/>
                <w:sz w:val="23"/>
                <w:szCs w:val="24"/>
              </w:rPr>
              <w:t>, public-private partnerships, and bilateral/multilateral agreements, among CT6 countries to strengthen as part of collaboration strategies on migratory priority threatened species</w:t>
            </w:r>
            <w:r w:rsidR="00DD6256" w:rsidRPr="00E86460">
              <w:rPr>
                <w:rFonts w:ascii="Optima" w:hAnsi="Optima" w:cs="Arial"/>
                <w:sz w:val="23"/>
                <w:szCs w:val="24"/>
              </w:rPr>
              <w:t>.</w:t>
            </w:r>
            <w:r w:rsidRPr="00E86460">
              <w:rPr>
                <w:rFonts w:ascii="Optima" w:hAnsi="Optima" w:cs="Arial"/>
                <w:sz w:val="23"/>
                <w:szCs w:val="24"/>
              </w:rPr>
              <w:t xml:space="preserve"> </w:t>
            </w:r>
          </w:p>
          <w:p w14:paraId="3F0266F4" w14:textId="77777777" w:rsidR="00206B8E" w:rsidRPr="00E86460" w:rsidRDefault="00206B8E" w:rsidP="00206B8E">
            <w:pPr>
              <w:pStyle w:val="BodyText1"/>
              <w:rPr>
                <w:rFonts w:ascii="Optima" w:eastAsia="Calibri" w:hAnsi="Optima" w:cstheme="minorBidi"/>
                <w:kern w:val="0"/>
                <w:sz w:val="23"/>
                <w:szCs w:val="24"/>
                <w:lang w:val="en-ID"/>
              </w:rPr>
            </w:pPr>
          </w:p>
        </w:tc>
      </w:tr>
      <w:tr w:rsidR="00C666BD" w:rsidRPr="00E86460" w14:paraId="0C7062DD" w14:textId="77777777" w:rsidTr="00915953">
        <w:tblPrEx>
          <w:tblLook w:val="04A0" w:firstRow="1" w:lastRow="0" w:firstColumn="1" w:lastColumn="0" w:noHBand="0" w:noVBand="1"/>
        </w:tblPrEx>
        <w:trPr>
          <w:trHeight w:val="657"/>
        </w:trPr>
        <w:tc>
          <w:tcPr>
            <w:tcW w:w="10065" w:type="dxa"/>
            <w:gridSpan w:val="3"/>
            <w:shd w:val="clear" w:color="auto" w:fill="92CDDC" w:themeFill="accent5" w:themeFillTint="99"/>
            <w:vAlign w:val="center"/>
          </w:tcPr>
          <w:p w14:paraId="1A0D5486" w14:textId="4068D9B9" w:rsidR="00C666BD" w:rsidRPr="00E86460" w:rsidRDefault="00C666BD" w:rsidP="00AE2759">
            <w:pPr>
              <w:rPr>
                <w:rFonts w:ascii="Optima" w:hAnsi="Optima" w:cs="Arial"/>
                <w:b/>
                <w:sz w:val="23"/>
                <w:szCs w:val="24"/>
              </w:rPr>
            </w:pPr>
            <w:r w:rsidRPr="00E86460">
              <w:rPr>
                <w:rFonts w:ascii="Optima" w:hAnsi="Optima" w:cs="Arial"/>
                <w:b/>
                <w:sz w:val="23"/>
                <w:szCs w:val="24"/>
              </w:rPr>
              <w:t>TARGET A3: HEALTHY AND PRODUCTIVE FISHERIES</w:t>
            </w:r>
          </w:p>
        </w:tc>
      </w:tr>
      <w:tr w:rsidR="001B4C9F" w:rsidRPr="00E86460" w14:paraId="0C20E251" w14:textId="77777777" w:rsidTr="00A349B6">
        <w:tblPrEx>
          <w:tblLook w:val="04A0" w:firstRow="1" w:lastRow="0" w:firstColumn="1" w:lastColumn="0" w:noHBand="0" w:noVBand="1"/>
        </w:tblPrEx>
        <w:tc>
          <w:tcPr>
            <w:tcW w:w="3261" w:type="dxa"/>
            <w:shd w:val="clear" w:color="auto" w:fill="BFBFBF" w:themeFill="background1" w:themeFillShade="BF"/>
          </w:tcPr>
          <w:p w14:paraId="58C679CB" w14:textId="77777777" w:rsidR="00C666BD" w:rsidRPr="00E86460" w:rsidRDefault="00C666BD" w:rsidP="00C666BD">
            <w:pPr>
              <w:rPr>
                <w:rFonts w:ascii="Optima" w:hAnsi="Optima" w:cs="Arial"/>
                <w:b/>
                <w:sz w:val="23"/>
                <w:szCs w:val="24"/>
              </w:rPr>
            </w:pPr>
            <w:r w:rsidRPr="00E86460">
              <w:rPr>
                <w:rFonts w:ascii="Optima" w:hAnsi="Optima" w:cs="Arial"/>
                <w:b/>
                <w:sz w:val="23"/>
                <w:szCs w:val="24"/>
              </w:rPr>
              <w:t>Target Outcome A3.1</w:t>
            </w:r>
          </w:p>
          <w:p w14:paraId="18C25640" w14:textId="05560212" w:rsidR="00C666BD" w:rsidRPr="00E86460" w:rsidRDefault="00C666BD" w:rsidP="00C666BD">
            <w:pPr>
              <w:rPr>
                <w:rFonts w:ascii="Optima" w:hAnsi="Optima" w:cs="Arial"/>
                <w:sz w:val="23"/>
                <w:szCs w:val="24"/>
              </w:rPr>
            </w:pPr>
            <w:r w:rsidRPr="00E86460">
              <w:rPr>
                <w:rFonts w:ascii="Optima" w:hAnsi="Optima" w:cs="Arial"/>
                <w:sz w:val="23"/>
                <w:szCs w:val="24"/>
              </w:rPr>
              <w:t xml:space="preserve"> </w:t>
            </w:r>
          </w:p>
          <w:p w14:paraId="224415E3" w14:textId="2E4984CA" w:rsidR="001B4C9F" w:rsidRPr="00E86460" w:rsidRDefault="00C666BD" w:rsidP="00C666BD">
            <w:pPr>
              <w:rPr>
                <w:rFonts w:ascii="Optima" w:hAnsi="Optima" w:cs="Arial"/>
                <w:sz w:val="23"/>
                <w:szCs w:val="24"/>
              </w:rPr>
            </w:pPr>
            <w:r w:rsidRPr="00E86460">
              <w:rPr>
                <w:rFonts w:ascii="Optima" w:hAnsi="Optima" w:cs="Arial"/>
                <w:sz w:val="23"/>
                <w:szCs w:val="24"/>
              </w:rPr>
              <w:t>Fish stocks and health are improved in the Coral Triangle region based on Ecosystems Approach to Fisheries Management (EAFM) approaches including Community Based Resource Management (CBRM), Ecosystem-based Adaptation (EBA), Integrated Coastal Management (ICM) and other fisheries management approaches</w:t>
            </w:r>
          </w:p>
          <w:p w14:paraId="7AF9BC3B" w14:textId="2B02B770" w:rsidR="00C666BD" w:rsidRPr="00E86460" w:rsidRDefault="00C666BD" w:rsidP="00C666BD">
            <w:pPr>
              <w:rPr>
                <w:rFonts w:ascii="Optima" w:hAnsi="Optima" w:cs="Arial"/>
                <w:sz w:val="23"/>
                <w:szCs w:val="24"/>
              </w:rPr>
            </w:pPr>
          </w:p>
        </w:tc>
        <w:tc>
          <w:tcPr>
            <w:tcW w:w="2835" w:type="dxa"/>
            <w:shd w:val="clear" w:color="auto" w:fill="BFBFBF" w:themeFill="background1" w:themeFillShade="BF"/>
          </w:tcPr>
          <w:p w14:paraId="59B72D9A" w14:textId="77777777" w:rsidR="001B4C9F" w:rsidRPr="00E86460" w:rsidRDefault="001B4C9F" w:rsidP="00206B8E">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09A363C5" w14:textId="3738ECFB" w:rsidR="00C666BD" w:rsidRPr="00E86460" w:rsidRDefault="00C666BD" w:rsidP="00C666BD">
            <w:pPr>
              <w:rPr>
                <w:rFonts w:ascii="Optima" w:hAnsi="Optima" w:cs="Arial"/>
                <w:b/>
                <w:sz w:val="23"/>
                <w:szCs w:val="24"/>
              </w:rPr>
            </w:pPr>
            <w:r w:rsidRPr="00E86460">
              <w:rPr>
                <w:rFonts w:ascii="Optima" w:hAnsi="Optima" w:cs="Arial"/>
                <w:b/>
                <w:sz w:val="23"/>
                <w:szCs w:val="24"/>
              </w:rPr>
              <w:t>Target Outcome Indicator A3.1</w:t>
            </w:r>
          </w:p>
          <w:p w14:paraId="5C373DE7" w14:textId="77777777" w:rsidR="00C666BD" w:rsidRPr="00E86460" w:rsidRDefault="00C666BD" w:rsidP="00C666BD">
            <w:pPr>
              <w:rPr>
                <w:rFonts w:ascii="Optima" w:hAnsi="Optima" w:cs="Arial"/>
                <w:b/>
                <w:sz w:val="23"/>
                <w:szCs w:val="24"/>
              </w:rPr>
            </w:pPr>
          </w:p>
          <w:p w14:paraId="4000B954" w14:textId="2167C6CD" w:rsidR="00C666BD" w:rsidRPr="00E86460" w:rsidRDefault="00C666BD" w:rsidP="00C666BD">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EAFM, including CBRM, EBA, ICM and other relevant fisheries management approaches, initiatives and programs implemented by CT6 countries, to improve fish stock and health, by 2030</w:t>
            </w:r>
            <w:r w:rsidR="00DD6256" w:rsidRPr="00E86460">
              <w:rPr>
                <w:rFonts w:ascii="Optima" w:hAnsi="Optima" w:cs="Arial"/>
                <w:sz w:val="23"/>
                <w:szCs w:val="24"/>
              </w:rPr>
              <w:t>.</w:t>
            </w:r>
          </w:p>
          <w:p w14:paraId="2FF585F8" w14:textId="77777777" w:rsidR="00C666BD" w:rsidRPr="00E86460" w:rsidRDefault="00C666BD" w:rsidP="00C666BD">
            <w:pPr>
              <w:pStyle w:val="ListParagraph"/>
              <w:ind w:left="360"/>
              <w:rPr>
                <w:rFonts w:ascii="Optima" w:hAnsi="Optima" w:cs="Arial"/>
                <w:sz w:val="23"/>
                <w:szCs w:val="24"/>
              </w:rPr>
            </w:pPr>
          </w:p>
          <w:p w14:paraId="792159F3" w14:textId="7A4E18AD" w:rsidR="00C666BD" w:rsidRPr="00E86460" w:rsidRDefault="00C666BD" w:rsidP="00C666BD">
            <w:pPr>
              <w:pStyle w:val="ListParagraph"/>
              <w:numPr>
                <w:ilvl w:val="0"/>
                <w:numId w:val="22"/>
              </w:numPr>
              <w:rPr>
                <w:rFonts w:ascii="Optima" w:hAnsi="Optima" w:cs="Arial"/>
                <w:sz w:val="23"/>
                <w:szCs w:val="24"/>
              </w:rPr>
            </w:pPr>
            <w:r w:rsidRPr="00E86460">
              <w:rPr>
                <w:rFonts w:ascii="Optima" w:hAnsi="Optima" w:cs="Arial"/>
                <w:sz w:val="23"/>
                <w:szCs w:val="24"/>
              </w:rPr>
              <w:t>Increase in fish biomass/ CPUE for commercially important species in the CT6 region</w:t>
            </w:r>
            <w:r w:rsidR="00DD6256" w:rsidRPr="00E86460">
              <w:rPr>
                <w:rFonts w:ascii="Optima" w:hAnsi="Optima" w:cs="Arial"/>
                <w:sz w:val="23"/>
                <w:szCs w:val="24"/>
              </w:rPr>
              <w:t>.</w:t>
            </w:r>
            <w:r w:rsidRPr="00E86460">
              <w:rPr>
                <w:rFonts w:ascii="Optima" w:hAnsi="Optima" w:cs="Arial"/>
                <w:sz w:val="23"/>
                <w:szCs w:val="24"/>
              </w:rPr>
              <w:t xml:space="preserve"> </w:t>
            </w:r>
          </w:p>
          <w:p w14:paraId="0F84BDD6" w14:textId="77777777" w:rsidR="00C666BD" w:rsidRPr="00E86460" w:rsidRDefault="00C666BD" w:rsidP="00C666BD">
            <w:pPr>
              <w:rPr>
                <w:rFonts w:ascii="Optima" w:hAnsi="Optima" w:cs="Arial"/>
                <w:bCs/>
                <w:sz w:val="23"/>
                <w:szCs w:val="24"/>
              </w:rPr>
            </w:pPr>
          </w:p>
          <w:p w14:paraId="635D44AF" w14:textId="77777777" w:rsidR="001B4C9F" w:rsidRPr="00E86460" w:rsidRDefault="001B4C9F" w:rsidP="00206B8E">
            <w:pPr>
              <w:pStyle w:val="BodyText1"/>
              <w:rPr>
                <w:rFonts w:ascii="Optima" w:eastAsia="Calibri" w:hAnsi="Optima" w:cstheme="minorBidi"/>
                <w:kern w:val="0"/>
                <w:sz w:val="23"/>
                <w:szCs w:val="24"/>
                <w:lang w:val="en-ID"/>
              </w:rPr>
            </w:pPr>
          </w:p>
        </w:tc>
      </w:tr>
      <w:tr w:rsidR="00206B8E" w:rsidRPr="00E86460" w14:paraId="018388A5" w14:textId="77777777" w:rsidTr="00A349B6">
        <w:tblPrEx>
          <w:tblLook w:val="04A0" w:firstRow="1" w:lastRow="0" w:firstColumn="1" w:lastColumn="0" w:noHBand="0" w:noVBand="1"/>
        </w:tblPrEx>
        <w:tc>
          <w:tcPr>
            <w:tcW w:w="3261" w:type="dxa"/>
            <w:shd w:val="clear" w:color="auto" w:fill="BFBFBF" w:themeFill="background1" w:themeFillShade="BF"/>
          </w:tcPr>
          <w:p w14:paraId="463B62A6" w14:textId="77777777" w:rsidR="00206B8E" w:rsidRPr="00E86460" w:rsidRDefault="00206B8E" w:rsidP="00206B8E">
            <w:pPr>
              <w:pStyle w:val="BodyText1"/>
              <w:rPr>
                <w:rFonts w:ascii="Optima" w:eastAsia="Calibri" w:hAnsi="Optima" w:cstheme="minorBidi"/>
                <w:kern w:val="0"/>
                <w:sz w:val="23"/>
                <w:szCs w:val="24"/>
                <w:lang w:val="en-ID"/>
              </w:rPr>
            </w:pPr>
          </w:p>
        </w:tc>
        <w:tc>
          <w:tcPr>
            <w:tcW w:w="2835" w:type="dxa"/>
            <w:shd w:val="clear" w:color="auto" w:fill="BFBFBF" w:themeFill="background1" w:themeFillShade="BF"/>
          </w:tcPr>
          <w:p w14:paraId="7D4D1594" w14:textId="77777777" w:rsidR="00C666BD" w:rsidRPr="00E86460" w:rsidRDefault="00C666BD" w:rsidP="00C666BD">
            <w:pPr>
              <w:pStyle w:val="TableBody"/>
              <w:rPr>
                <w:rFonts w:ascii="Optima" w:hAnsi="Optima"/>
                <w:b/>
                <w:sz w:val="23"/>
                <w:szCs w:val="24"/>
              </w:rPr>
            </w:pPr>
            <w:r w:rsidRPr="00E86460">
              <w:rPr>
                <w:rFonts w:ascii="Optima" w:hAnsi="Optima"/>
                <w:b/>
                <w:sz w:val="23"/>
                <w:szCs w:val="24"/>
              </w:rPr>
              <w:t>Target Output A3.1.1</w:t>
            </w:r>
          </w:p>
          <w:p w14:paraId="1141C681" w14:textId="77777777" w:rsidR="00C666BD" w:rsidRPr="00E86460" w:rsidRDefault="00C666BD" w:rsidP="00C666BD">
            <w:pPr>
              <w:pStyle w:val="TableBody"/>
              <w:rPr>
                <w:rFonts w:ascii="Optima" w:hAnsi="Optima"/>
                <w:sz w:val="23"/>
                <w:szCs w:val="24"/>
              </w:rPr>
            </w:pPr>
            <w:r w:rsidRPr="00E86460">
              <w:rPr>
                <w:rFonts w:ascii="Optima" w:hAnsi="Optima"/>
                <w:sz w:val="23"/>
                <w:szCs w:val="24"/>
              </w:rPr>
              <w:t xml:space="preserve"> </w:t>
            </w:r>
          </w:p>
          <w:p w14:paraId="6F445E08" w14:textId="59990801" w:rsidR="00206B8E" w:rsidRPr="00E86460" w:rsidRDefault="00C666BD" w:rsidP="00C666BD">
            <w:pPr>
              <w:pStyle w:val="BodyText1"/>
              <w:rPr>
                <w:rFonts w:ascii="Optima" w:eastAsia="Calibri" w:hAnsi="Optima" w:cstheme="minorBidi"/>
                <w:kern w:val="0"/>
                <w:sz w:val="23"/>
                <w:szCs w:val="24"/>
                <w:lang w:val="en-ID"/>
              </w:rPr>
            </w:pPr>
            <w:r w:rsidRPr="00E86460">
              <w:rPr>
                <w:rFonts w:ascii="Optima" w:hAnsi="Optima"/>
                <w:sz w:val="23"/>
                <w:szCs w:val="24"/>
              </w:rPr>
              <w:t>By 2030, IUU fishing in the Coral Triangle region is reduced through strengthened and improved policies, enforcement &amp; compliance, communication and/or information sharing</w:t>
            </w:r>
            <w:r w:rsidR="00DD6256" w:rsidRPr="00E86460">
              <w:rPr>
                <w:rFonts w:ascii="Optima" w:hAnsi="Optima"/>
                <w:sz w:val="23"/>
                <w:szCs w:val="24"/>
              </w:rPr>
              <w:t>.</w:t>
            </w:r>
          </w:p>
        </w:tc>
        <w:tc>
          <w:tcPr>
            <w:tcW w:w="3969" w:type="dxa"/>
            <w:shd w:val="clear" w:color="auto" w:fill="BFBFBF" w:themeFill="background1" w:themeFillShade="BF"/>
          </w:tcPr>
          <w:p w14:paraId="29B9739C" w14:textId="032D53A3" w:rsidR="00C666BD" w:rsidRPr="00E86460" w:rsidRDefault="00C666BD" w:rsidP="00C666BD">
            <w:pPr>
              <w:rPr>
                <w:rFonts w:ascii="Optima" w:hAnsi="Optima" w:cs="Arial"/>
                <w:b/>
                <w:sz w:val="23"/>
                <w:szCs w:val="24"/>
              </w:rPr>
            </w:pPr>
            <w:r w:rsidRPr="00E86460">
              <w:rPr>
                <w:rFonts w:ascii="Optima" w:hAnsi="Optima" w:cs="Arial"/>
                <w:b/>
                <w:sz w:val="23"/>
                <w:szCs w:val="24"/>
              </w:rPr>
              <w:t>Target Output Indicator A3.1.1</w:t>
            </w:r>
          </w:p>
          <w:p w14:paraId="37994253" w14:textId="77777777" w:rsidR="00C666BD" w:rsidRPr="00E86460" w:rsidRDefault="00C666BD" w:rsidP="00C666BD">
            <w:pPr>
              <w:rPr>
                <w:rFonts w:ascii="Optima" w:hAnsi="Optima" w:cs="Arial"/>
                <w:b/>
                <w:sz w:val="23"/>
                <w:szCs w:val="24"/>
              </w:rPr>
            </w:pPr>
          </w:p>
          <w:p w14:paraId="513F9212" w14:textId="18D68238" w:rsidR="00C666BD" w:rsidRPr="00E86460" w:rsidRDefault="00C666BD" w:rsidP="00C666BD">
            <w:pPr>
              <w:pStyle w:val="ListParagraph"/>
              <w:numPr>
                <w:ilvl w:val="0"/>
                <w:numId w:val="22"/>
              </w:numPr>
              <w:rPr>
                <w:rFonts w:ascii="Optima" w:hAnsi="Optima" w:cs="Arial"/>
                <w:sz w:val="23"/>
                <w:szCs w:val="24"/>
              </w:rPr>
            </w:pPr>
            <w:r w:rsidRPr="00E86460">
              <w:rPr>
                <w:rFonts w:ascii="Optima" w:hAnsi="Optima" w:cs="Arial"/>
                <w:sz w:val="23"/>
                <w:szCs w:val="24"/>
              </w:rPr>
              <w:t>Reduced # of reported illegal, unreported, and unregulated (IUU) fishing cases in Coral Triangle region, by 2030</w:t>
            </w:r>
            <w:r w:rsidR="00DD6256" w:rsidRPr="00E86460">
              <w:rPr>
                <w:rFonts w:ascii="Optima" w:hAnsi="Optima" w:cs="Arial"/>
                <w:sz w:val="23"/>
                <w:szCs w:val="24"/>
              </w:rPr>
              <w:t>.</w:t>
            </w:r>
            <w:r w:rsidRPr="00E86460">
              <w:rPr>
                <w:rFonts w:ascii="Optima" w:hAnsi="Optima" w:cs="Arial"/>
                <w:sz w:val="23"/>
                <w:szCs w:val="24"/>
              </w:rPr>
              <w:t xml:space="preserve"> </w:t>
            </w:r>
          </w:p>
          <w:p w14:paraId="0ED3A943" w14:textId="246FE1FF" w:rsidR="00C666BD" w:rsidRPr="00E86460" w:rsidRDefault="00C666BD" w:rsidP="00C666BD">
            <w:pPr>
              <w:pStyle w:val="ListParagraph"/>
              <w:ind w:left="360"/>
              <w:rPr>
                <w:rFonts w:ascii="Optima" w:hAnsi="Optima" w:cs="Arial"/>
                <w:sz w:val="23"/>
                <w:szCs w:val="24"/>
              </w:rPr>
            </w:pPr>
          </w:p>
          <w:p w14:paraId="54AA787B" w14:textId="68104851" w:rsidR="00C666BD" w:rsidRPr="00E86460" w:rsidRDefault="00C666BD" w:rsidP="00C666BD">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tools (policies, enforcement &amp; compliance, communication and/or information sharing) are developed and implemented to monitor IUU fishing in the Coral Triangle region, by 2025</w:t>
            </w:r>
            <w:r w:rsidR="00DD6256" w:rsidRPr="00E86460">
              <w:rPr>
                <w:rFonts w:ascii="Optima" w:hAnsi="Optima" w:cs="Arial"/>
                <w:sz w:val="23"/>
                <w:szCs w:val="24"/>
              </w:rPr>
              <w:t>.</w:t>
            </w:r>
            <w:r w:rsidRPr="00E86460">
              <w:rPr>
                <w:rFonts w:ascii="Optima" w:hAnsi="Optima" w:cs="Arial"/>
                <w:sz w:val="23"/>
                <w:szCs w:val="24"/>
              </w:rPr>
              <w:t xml:space="preserve"> </w:t>
            </w:r>
          </w:p>
          <w:p w14:paraId="77871BE0" w14:textId="3D72AE07" w:rsidR="00C666BD" w:rsidRPr="00E86460" w:rsidRDefault="00C666BD" w:rsidP="00C666BD">
            <w:pPr>
              <w:pStyle w:val="ListParagraph"/>
              <w:ind w:left="360"/>
              <w:rPr>
                <w:rFonts w:ascii="Optima" w:hAnsi="Optima" w:cs="Arial"/>
                <w:sz w:val="23"/>
                <w:szCs w:val="24"/>
              </w:rPr>
            </w:pPr>
          </w:p>
          <w:p w14:paraId="1545453B" w14:textId="212819B8" w:rsidR="00C666BD" w:rsidRPr="00E86460" w:rsidRDefault="00C666BD" w:rsidP="00C666BD">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international instruments aiming to combat illegal, unreported, and unregulated (IUU) fishing, adapted and implemented by each, Coral Triangle region, by 2025</w:t>
            </w:r>
            <w:r w:rsidR="00DD6256" w:rsidRPr="00E86460">
              <w:rPr>
                <w:rFonts w:ascii="Optima" w:hAnsi="Optima" w:cs="Arial"/>
                <w:sz w:val="23"/>
                <w:szCs w:val="24"/>
              </w:rPr>
              <w:t>.</w:t>
            </w:r>
          </w:p>
          <w:p w14:paraId="2CD8500B" w14:textId="77777777" w:rsidR="00206B8E" w:rsidRPr="00E86460" w:rsidRDefault="00206B8E" w:rsidP="00206B8E">
            <w:pPr>
              <w:pStyle w:val="BodyText1"/>
              <w:rPr>
                <w:rFonts w:ascii="Optima" w:eastAsia="Calibri" w:hAnsi="Optima" w:cstheme="minorBidi"/>
                <w:kern w:val="0"/>
                <w:sz w:val="23"/>
                <w:szCs w:val="24"/>
                <w:lang w:val="en-ID"/>
              </w:rPr>
            </w:pPr>
          </w:p>
        </w:tc>
      </w:tr>
      <w:tr w:rsidR="001B4C9F" w:rsidRPr="00E86460" w14:paraId="6825BE7E" w14:textId="77777777" w:rsidTr="00A349B6">
        <w:tblPrEx>
          <w:tblLook w:val="04A0" w:firstRow="1" w:lastRow="0" w:firstColumn="1" w:lastColumn="0" w:noHBand="0" w:noVBand="1"/>
        </w:tblPrEx>
        <w:tc>
          <w:tcPr>
            <w:tcW w:w="3261" w:type="dxa"/>
            <w:shd w:val="clear" w:color="auto" w:fill="BFBFBF" w:themeFill="background1" w:themeFillShade="BF"/>
          </w:tcPr>
          <w:p w14:paraId="1520C7B6" w14:textId="77777777" w:rsidR="001B4C9F" w:rsidRPr="00E86460" w:rsidRDefault="001B4C9F" w:rsidP="00206B8E">
            <w:pPr>
              <w:pStyle w:val="BodyText1"/>
              <w:rPr>
                <w:rFonts w:ascii="Optima" w:eastAsia="Calibri" w:hAnsi="Optima" w:cstheme="minorBidi"/>
                <w:kern w:val="0"/>
                <w:sz w:val="23"/>
                <w:szCs w:val="24"/>
                <w:lang w:val="en-ID"/>
              </w:rPr>
            </w:pPr>
          </w:p>
        </w:tc>
        <w:tc>
          <w:tcPr>
            <w:tcW w:w="2835" w:type="dxa"/>
            <w:shd w:val="clear" w:color="auto" w:fill="BFBFBF" w:themeFill="background1" w:themeFillShade="BF"/>
          </w:tcPr>
          <w:p w14:paraId="3DB06C1D" w14:textId="77777777" w:rsidR="00C666BD" w:rsidRPr="00E86460" w:rsidRDefault="00C666BD" w:rsidP="00C666BD">
            <w:pPr>
              <w:pStyle w:val="TableBody"/>
              <w:rPr>
                <w:rFonts w:ascii="Optima" w:hAnsi="Optima"/>
                <w:b/>
                <w:sz w:val="23"/>
                <w:szCs w:val="24"/>
              </w:rPr>
            </w:pPr>
            <w:r w:rsidRPr="00E86460">
              <w:rPr>
                <w:rFonts w:ascii="Optima" w:hAnsi="Optima"/>
                <w:b/>
                <w:sz w:val="23"/>
                <w:szCs w:val="24"/>
              </w:rPr>
              <w:t>Target Output A3.1.2</w:t>
            </w:r>
          </w:p>
          <w:p w14:paraId="0F8A3890" w14:textId="77777777" w:rsidR="00C666BD" w:rsidRPr="00E86460" w:rsidRDefault="00C666BD" w:rsidP="00C666BD">
            <w:pPr>
              <w:tabs>
                <w:tab w:val="left" w:pos="1668"/>
              </w:tabs>
              <w:rPr>
                <w:rFonts w:ascii="Optima" w:hAnsi="Optima" w:cs="Arial"/>
                <w:sz w:val="23"/>
                <w:szCs w:val="24"/>
              </w:rPr>
            </w:pPr>
          </w:p>
          <w:p w14:paraId="44A897B2" w14:textId="55781073" w:rsidR="00C666BD" w:rsidRPr="00E86460" w:rsidRDefault="00C666BD" w:rsidP="00C666BD">
            <w:pPr>
              <w:tabs>
                <w:tab w:val="left" w:pos="1668"/>
              </w:tabs>
              <w:rPr>
                <w:rFonts w:ascii="Optima" w:hAnsi="Optima" w:cs="Arial"/>
                <w:sz w:val="23"/>
                <w:szCs w:val="24"/>
              </w:rPr>
            </w:pPr>
            <w:r w:rsidRPr="00E86460">
              <w:rPr>
                <w:rFonts w:ascii="Optima" w:hAnsi="Optima" w:cs="Arial"/>
                <w:sz w:val="23"/>
                <w:szCs w:val="24"/>
              </w:rPr>
              <w:t xml:space="preserve">By 2030, Policies and regulations related to harvest strategy and IUU fishing among Coral Triangle countries are </w:t>
            </w:r>
            <w:r w:rsidRPr="00E86460">
              <w:rPr>
                <w:rFonts w:ascii="Optima" w:hAnsi="Optima" w:cs="Arial"/>
                <w:sz w:val="23"/>
                <w:szCs w:val="24"/>
              </w:rPr>
              <w:lastRenderedPageBreak/>
              <w:t>developed, implemented and/or strengthened</w:t>
            </w:r>
          </w:p>
          <w:p w14:paraId="259A3D8D" w14:textId="77777777" w:rsidR="001B4C9F" w:rsidRPr="00E86460" w:rsidRDefault="001B4C9F" w:rsidP="00206B8E">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51C00606" w14:textId="5CEE5A55" w:rsidR="00C666BD" w:rsidRPr="00E86460" w:rsidRDefault="00C666BD" w:rsidP="00C666BD">
            <w:pPr>
              <w:pStyle w:val="TableBody"/>
              <w:rPr>
                <w:rFonts w:ascii="Optima" w:hAnsi="Optima"/>
                <w:b/>
                <w:sz w:val="23"/>
                <w:szCs w:val="24"/>
              </w:rPr>
            </w:pPr>
            <w:r w:rsidRPr="00E86460">
              <w:rPr>
                <w:rFonts w:ascii="Optima" w:hAnsi="Optima"/>
                <w:b/>
                <w:sz w:val="23"/>
                <w:szCs w:val="24"/>
              </w:rPr>
              <w:lastRenderedPageBreak/>
              <w:t>Target Output Indicator A3.1.2</w:t>
            </w:r>
          </w:p>
          <w:p w14:paraId="73C8B90B" w14:textId="77777777" w:rsidR="00C666BD" w:rsidRPr="00E86460" w:rsidRDefault="00C666BD" w:rsidP="00C666BD">
            <w:pPr>
              <w:rPr>
                <w:rFonts w:ascii="Optima" w:hAnsi="Optima" w:cs="Arial"/>
                <w:sz w:val="23"/>
                <w:szCs w:val="24"/>
              </w:rPr>
            </w:pPr>
          </w:p>
          <w:p w14:paraId="653E5672" w14:textId="1020EFAE" w:rsidR="00C666BD" w:rsidRPr="00E86460" w:rsidRDefault="00C666BD" w:rsidP="00C666BD">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regional/national policies and measures (e.g. Satellite Vessel Monitoring System (VMS) via Global Fishing Watch, Interpol purple notice list, data </w:t>
            </w:r>
            <w:r w:rsidRPr="00E86460">
              <w:rPr>
                <w:rFonts w:ascii="Optima" w:hAnsi="Optima" w:cs="Arial"/>
                <w:sz w:val="23"/>
                <w:szCs w:val="24"/>
              </w:rPr>
              <w:lastRenderedPageBreak/>
              <w:t xml:space="preserve">fusion </w:t>
            </w:r>
            <w:proofErr w:type="spellStart"/>
            <w:r w:rsidRPr="00E86460">
              <w:rPr>
                <w:rFonts w:ascii="Optima" w:hAnsi="Optima" w:cs="Arial"/>
                <w:sz w:val="23"/>
                <w:szCs w:val="24"/>
              </w:rPr>
              <w:t>centres</w:t>
            </w:r>
            <w:proofErr w:type="spellEnd"/>
            <w:r w:rsidRPr="00E86460">
              <w:rPr>
                <w:rFonts w:ascii="Optima" w:hAnsi="Optima" w:cs="Arial"/>
                <w:sz w:val="23"/>
                <w:szCs w:val="24"/>
              </w:rPr>
              <w:t>, etc.) to combat IUU fishing are developed, strengthened and implemented by Coral Triangle countries, by 2030</w:t>
            </w:r>
            <w:r w:rsidR="00DD6256" w:rsidRPr="00E86460">
              <w:rPr>
                <w:rFonts w:ascii="Optima" w:hAnsi="Optima" w:cs="Arial"/>
                <w:sz w:val="23"/>
                <w:szCs w:val="24"/>
              </w:rPr>
              <w:t>.</w:t>
            </w:r>
            <w:r w:rsidRPr="00E86460">
              <w:rPr>
                <w:rFonts w:ascii="Optima" w:hAnsi="Optima" w:cs="Arial"/>
                <w:sz w:val="23"/>
                <w:szCs w:val="24"/>
              </w:rPr>
              <w:t xml:space="preserve"> </w:t>
            </w:r>
          </w:p>
          <w:p w14:paraId="3B3650EA" w14:textId="77777777" w:rsidR="00C666BD" w:rsidRPr="00E86460" w:rsidRDefault="00C666BD" w:rsidP="00C666BD">
            <w:pPr>
              <w:pStyle w:val="ListParagraph"/>
              <w:ind w:left="360"/>
              <w:rPr>
                <w:rFonts w:ascii="Optima" w:hAnsi="Optima" w:cs="Arial"/>
                <w:sz w:val="23"/>
                <w:szCs w:val="24"/>
              </w:rPr>
            </w:pPr>
          </w:p>
          <w:p w14:paraId="2D86F937" w14:textId="7A1BE829" w:rsidR="001B4C9F" w:rsidRPr="00E86460" w:rsidRDefault="00C666BD" w:rsidP="00C666BD">
            <w:pPr>
              <w:pStyle w:val="ListParagraph"/>
              <w:numPr>
                <w:ilvl w:val="0"/>
                <w:numId w:val="22"/>
              </w:numPr>
              <w:rPr>
                <w:rFonts w:ascii="Optima" w:eastAsia="Calibri" w:hAnsi="Optima"/>
                <w:sz w:val="23"/>
                <w:szCs w:val="24"/>
                <w:lang w:val="en-ID"/>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shared action reports and policy regulations in the CT6 to address Illegal, Unreported and Unregulated (IUU) fishing in the Coral Triangle countries</w:t>
            </w:r>
          </w:p>
          <w:p w14:paraId="2E136C9A" w14:textId="77777777" w:rsidR="00C666BD" w:rsidRPr="00E86460" w:rsidRDefault="00C666BD" w:rsidP="00C666BD">
            <w:pPr>
              <w:pStyle w:val="ListParagraph"/>
              <w:rPr>
                <w:rFonts w:ascii="Optima" w:eastAsia="Calibri" w:hAnsi="Optima"/>
                <w:sz w:val="23"/>
                <w:szCs w:val="24"/>
                <w:lang w:val="en-ID"/>
              </w:rPr>
            </w:pPr>
          </w:p>
          <w:p w14:paraId="2938190D" w14:textId="37BECB38" w:rsidR="00C666BD" w:rsidRPr="00E86460" w:rsidRDefault="00C666BD" w:rsidP="00C666BD">
            <w:pPr>
              <w:pStyle w:val="ListParagraph"/>
              <w:ind w:left="360"/>
              <w:rPr>
                <w:rFonts w:ascii="Optima" w:eastAsia="Calibri" w:hAnsi="Optima"/>
                <w:sz w:val="23"/>
                <w:szCs w:val="24"/>
                <w:lang w:val="en-ID"/>
              </w:rPr>
            </w:pPr>
          </w:p>
        </w:tc>
      </w:tr>
      <w:tr w:rsidR="001B4C9F" w:rsidRPr="00E86460" w14:paraId="34FEFE35" w14:textId="77777777" w:rsidTr="00A349B6">
        <w:tblPrEx>
          <w:tblLook w:val="04A0" w:firstRow="1" w:lastRow="0" w:firstColumn="1" w:lastColumn="0" w:noHBand="0" w:noVBand="1"/>
        </w:tblPrEx>
        <w:tc>
          <w:tcPr>
            <w:tcW w:w="3261" w:type="dxa"/>
            <w:shd w:val="clear" w:color="auto" w:fill="BFBFBF" w:themeFill="background1" w:themeFillShade="BF"/>
          </w:tcPr>
          <w:p w14:paraId="40F8AC92" w14:textId="77777777" w:rsidR="001B4C9F" w:rsidRPr="00E86460" w:rsidRDefault="001B4C9F" w:rsidP="00206B8E">
            <w:pPr>
              <w:pStyle w:val="BodyText1"/>
              <w:rPr>
                <w:rFonts w:ascii="Optima" w:eastAsia="Calibri" w:hAnsi="Optima" w:cstheme="minorBidi"/>
                <w:kern w:val="0"/>
                <w:sz w:val="23"/>
                <w:szCs w:val="24"/>
                <w:lang w:val="en-ID"/>
              </w:rPr>
            </w:pPr>
          </w:p>
        </w:tc>
        <w:tc>
          <w:tcPr>
            <w:tcW w:w="2835" w:type="dxa"/>
            <w:shd w:val="clear" w:color="auto" w:fill="BFBFBF" w:themeFill="background1" w:themeFillShade="BF"/>
          </w:tcPr>
          <w:p w14:paraId="5A320FEB" w14:textId="77777777" w:rsidR="00C666BD" w:rsidRPr="00E86460" w:rsidRDefault="00C666BD" w:rsidP="00C666BD">
            <w:pPr>
              <w:pStyle w:val="TableBody"/>
              <w:rPr>
                <w:rFonts w:ascii="Optima" w:hAnsi="Optima"/>
                <w:b/>
                <w:sz w:val="23"/>
                <w:szCs w:val="24"/>
              </w:rPr>
            </w:pPr>
            <w:r w:rsidRPr="00E86460">
              <w:rPr>
                <w:rFonts w:ascii="Optima" w:hAnsi="Optima"/>
                <w:b/>
                <w:sz w:val="23"/>
                <w:szCs w:val="24"/>
              </w:rPr>
              <w:t>Target Output A3.1.3</w:t>
            </w:r>
          </w:p>
          <w:p w14:paraId="715F0F57" w14:textId="77777777" w:rsidR="00C666BD" w:rsidRPr="00E86460" w:rsidRDefault="00C666BD" w:rsidP="00C666BD">
            <w:pPr>
              <w:rPr>
                <w:rFonts w:ascii="Optima" w:hAnsi="Optima" w:cs="Arial"/>
                <w:color w:val="000000"/>
                <w:sz w:val="23"/>
                <w:szCs w:val="24"/>
              </w:rPr>
            </w:pPr>
          </w:p>
          <w:p w14:paraId="66DC61E8" w14:textId="1BA66BAD" w:rsidR="00C666BD" w:rsidRPr="00E86460" w:rsidRDefault="00C666BD" w:rsidP="00C666BD">
            <w:pPr>
              <w:rPr>
                <w:rFonts w:ascii="Optima" w:hAnsi="Optima" w:cs="Arial"/>
                <w:color w:val="000000"/>
                <w:sz w:val="23"/>
                <w:szCs w:val="24"/>
              </w:rPr>
            </w:pPr>
            <w:r w:rsidRPr="00E86460">
              <w:rPr>
                <w:rFonts w:ascii="Optima" w:hAnsi="Optima" w:cs="Arial"/>
                <w:color w:val="000000"/>
                <w:sz w:val="23"/>
                <w:szCs w:val="24"/>
              </w:rPr>
              <w:t>By 2030, CT6 countries have implemented and/or integrated EAFM, CBRM, EBA, ICM and other measures targeting improved fisheries into national or regional activities and programs</w:t>
            </w:r>
          </w:p>
          <w:p w14:paraId="1F01371B" w14:textId="77777777" w:rsidR="001B4C9F" w:rsidRPr="00E86460" w:rsidRDefault="001B4C9F" w:rsidP="00206B8E">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2011ABDD" w14:textId="39E23A8A" w:rsidR="00C666BD" w:rsidRPr="00E86460" w:rsidRDefault="00C666BD" w:rsidP="00C666BD">
            <w:pPr>
              <w:pStyle w:val="TableBody"/>
              <w:rPr>
                <w:rFonts w:ascii="Optima" w:hAnsi="Optima"/>
                <w:b/>
                <w:sz w:val="23"/>
                <w:szCs w:val="24"/>
              </w:rPr>
            </w:pPr>
            <w:r w:rsidRPr="00E86460">
              <w:rPr>
                <w:rFonts w:ascii="Optima" w:hAnsi="Optima"/>
                <w:b/>
                <w:sz w:val="23"/>
                <w:szCs w:val="24"/>
              </w:rPr>
              <w:t>Target Output Indicator A3.1.3</w:t>
            </w:r>
          </w:p>
          <w:p w14:paraId="10EE95D0" w14:textId="77777777" w:rsidR="00C666BD" w:rsidRPr="00E86460" w:rsidRDefault="00C666BD" w:rsidP="00C666BD">
            <w:pPr>
              <w:rPr>
                <w:rFonts w:ascii="Optima" w:hAnsi="Optima" w:cs="Arial"/>
                <w:b/>
                <w:sz w:val="23"/>
                <w:szCs w:val="24"/>
              </w:rPr>
            </w:pPr>
          </w:p>
          <w:p w14:paraId="7911FEE6" w14:textId="5C5CBDBE" w:rsidR="00C666BD" w:rsidRPr="00E86460" w:rsidRDefault="00C666BD" w:rsidP="00C666BD">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countries in CT6 region have implemented and/or integrated EAFM, CBRM, EBA, ICM, </w:t>
            </w:r>
            <w:proofErr w:type="spellStart"/>
            <w:r w:rsidRPr="00E86460">
              <w:rPr>
                <w:rFonts w:ascii="Optima" w:hAnsi="Optima" w:cs="Arial"/>
                <w:sz w:val="23"/>
                <w:szCs w:val="24"/>
              </w:rPr>
              <w:t>eCDT</w:t>
            </w:r>
            <w:proofErr w:type="spellEnd"/>
            <w:r w:rsidRPr="00E86460">
              <w:rPr>
                <w:rFonts w:ascii="Optima" w:hAnsi="Optima" w:cs="Arial"/>
                <w:sz w:val="23"/>
                <w:szCs w:val="24"/>
              </w:rPr>
              <w:t xml:space="preserve"> and other measures targeting improved fisheries into national or regional activities and programs, by 2027</w:t>
            </w:r>
            <w:r w:rsidR="00DD6256" w:rsidRPr="00E86460">
              <w:rPr>
                <w:rFonts w:ascii="Optima" w:hAnsi="Optima" w:cs="Arial"/>
                <w:sz w:val="23"/>
                <w:szCs w:val="24"/>
              </w:rPr>
              <w:t>.</w:t>
            </w:r>
          </w:p>
          <w:p w14:paraId="0CABC707" w14:textId="77777777" w:rsidR="001B4C9F" w:rsidRPr="00E86460" w:rsidRDefault="001B4C9F" w:rsidP="00206B8E">
            <w:pPr>
              <w:pStyle w:val="BodyText1"/>
              <w:rPr>
                <w:rFonts w:ascii="Optima" w:eastAsia="Calibri" w:hAnsi="Optima" w:cstheme="minorBidi"/>
                <w:kern w:val="0"/>
                <w:sz w:val="23"/>
                <w:szCs w:val="24"/>
                <w:lang w:val="en-ID"/>
              </w:rPr>
            </w:pPr>
          </w:p>
        </w:tc>
      </w:tr>
      <w:tr w:rsidR="00D35DF4" w:rsidRPr="00E86460" w14:paraId="134CFDD7" w14:textId="77777777" w:rsidTr="00E11403">
        <w:tblPrEx>
          <w:tblLook w:val="04A0" w:firstRow="1" w:lastRow="0" w:firstColumn="1" w:lastColumn="0" w:noHBand="0" w:noVBand="1"/>
        </w:tblPrEx>
        <w:trPr>
          <w:trHeight w:val="1027"/>
        </w:trPr>
        <w:tc>
          <w:tcPr>
            <w:tcW w:w="10065" w:type="dxa"/>
            <w:gridSpan w:val="3"/>
            <w:shd w:val="clear" w:color="auto" w:fill="90C42F"/>
            <w:vAlign w:val="center"/>
          </w:tcPr>
          <w:p w14:paraId="106BD166" w14:textId="2D272C2E" w:rsidR="00D35DF4" w:rsidRPr="00E86460" w:rsidRDefault="00D35DF4" w:rsidP="00E11403">
            <w:pPr>
              <w:rPr>
                <w:rFonts w:ascii="Optima" w:hAnsi="Optima" w:cs="Arial"/>
                <w:sz w:val="23"/>
                <w:szCs w:val="24"/>
              </w:rPr>
            </w:pPr>
            <w:r w:rsidRPr="00E86460">
              <w:rPr>
                <w:rFonts w:ascii="Optima" w:hAnsi="Optima" w:cs="Arial"/>
                <w:b/>
                <w:color w:val="000000"/>
                <w:sz w:val="23"/>
                <w:szCs w:val="24"/>
              </w:rPr>
              <w:t>Regional Activity A3.1</w:t>
            </w:r>
            <w:r w:rsidRPr="00E86460">
              <w:rPr>
                <w:rFonts w:ascii="Optima" w:hAnsi="Optima" w:cs="Arial"/>
                <w:color w:val="000000"/>
                <w:sz w:val="23"/>
                <w:szCs w:val="24"/>
              </w:rPr>
              <w:t>: Build on existing sub-regional groupings</w:t>
            </w:r>
            <w:r w:rsidRPr="00E86460">
              <w:rPr>
                <w:rStyle w:val="FootnoteReference"/>
                <w:rFonts w:ascii="Optima" w:hAnsi="Optima" w:cs="Arial"/>
                <w:color w:val="000000"/>
                <w:sz w:val="23"/>
                <w:szCs w:val="24"/>
              </w:rPr>
              <w:footnoteReference w:id="8"/>
            </w:r>
            <w:r w:rsidRPr="00E86460">
              <w:rPr>
                <w:rFonts w:ascii="Optima" w:hAnsi="Optima" w:cs="Arial"/>
                <w:color w:val="000000"/>
                <w:sz w:val="23"/>
                <w:szCs w:val="24"/>
              </w:rPr>
              <w:t xml:space="preserve"> and implement transboundary actions in support of addressing IUU fishing in the CT </w:t>
            </w:r>
            <w:r w:rsidRPr="00E86460">
              <w:rPr>
                <w:rFonts w:ascii="Optima" w:hAnsi="Optima" w:cs="Arial"/>
                <w:sz w:val="23"/>
                <w:szCs w:val="24"/>
              </w:rPr>
              <w:t xml:space="preserve">Region </w:t>
            </w:r>
          </w:p>
        </w:tc>
      </w:tr>
      <w:tr w:rsidR="001B4C9F" w:rsidRPr="00E86460" w14:paraId="2C765549" w14:textId="77777777" w:rsidTr="00A349B6">
        <w:tblPrEx>
          <w:tblLook w:val="04A0" w:firstRow="1" w:lastRow="0" w:firstColumn="1" w:lastColumn="0" w:noHBand="0" w:noVBand="1"/>
        </w:tblPrEx>
        <w:tc>
          <w:tcPr>
            <w:tcW w:w="3261" w:type="dxa"/>
          </w:tcPr>
          <w:p w14:paraId="6A72E16D" w14:textId="77777777" w:rsidR="00D35DF4" w:rsidRPr="00E86460" w:rsidRDefault="00D35DF4" w:rsidP="00D35DF4">
            <w:pPr>
              <w:rPr>
                <w:rFonts w:ascii="Optima" w:hAnsi="Optima" w:cs="Arial"/>
                <w:color w:val="000000"/>
                <w:sz w:val="23"/>
                <w:szCs w:val="24"/>
              </w:rPr>
            </w:pPr>
            <w:r w:rsidRPr="00E86460">
              <w:rPr>
                <w:rFonts w:ascii="Optima" w:hAnsi="Optima" w:cs="Arial"/>
                <w:b/>
                <w:color w:val="000000"/>
                <w:sz w:val="23"/>
                <w:szCs w:val="24"/>
              </w:rPr>
              <w:t>Outcome A3.1.1</w:t>
            </w:r>
          </w:p>
          <w:p w14:paraId="0DD32CEC" w14:textId="2374545A" w:rsidR="00D35DF4" w:rsidRPr="00E86460" w:rsidRDefault="00D35DF4" w:rsidP="00D35DF4">
            <w:pPr>
              <w:rPr>
                <w:rFonts w:ascii="Optima" w:hAnsi="Optima" w:cs="Arial"/>
                <w:color w:val="000000"/>
                <w:sz w:val="23"/>
                <w:szCs w:val="24"/>
              </w:rPr>
            </w:pPr>
            <w:r w:rsidRPr="00E86460">
              <w:rPr>
                <w:rFonts w:ascii="Optima" w:hAnsi="Optima" w:cs="Arial"/>
                <w:b/>
                <w:bCs/>
                <w:color w:val="000000"/>
                <w:sz w:val="23"/>
                <w:szCs w:val="24"/>
              </w:rPr>
              <w:br/>
            </w:r>
          </w:p>
          <w:p w14:paraId="796F12D4" w14:textId="77777777" w:rsidR="00D35DF4" w:rsidRPr="00E86460" w:rsidRDefault="00D35DF4" w:rsidP="00D35DF4">
            <w:pPr>
              <w:rPr>
                <w:rFonts w:ascii="Optima" w:hAnsi="Optima" w:cs="Arial"/>
                <w:b/>
                <w:bCs/>
                <w:color w:val="000000"/>
                <w:sz w:val="23"/>
                <w:szCs w:val="24"/>
              </w:rPr>
            </w:pPr>
            <w:r w:rsidRPr="00E86460">
              <w:rPr>
                <w:rFonts w:ascii="Optima" w:hAnsi="Optima" w:cs="Arial"/>
                <w:color w:val="000000"/>
                <w:sz w:val="23"/>
                <w:szCs w:val="24"/>
              </w:rPr>
              <w:t xml:space="preserve">Key fisheries management challenges are identified and addressed by building on and strengthening regional collaboration with </w:t>
            </w:r>
          </w:p>
          <w:p w14:paraId="7D7778D9" w14:textId="5A7D8C36" w:rsidR="001B4C9F" w:rsidRPr="00E86460" w:rsidRDefault="00D35DF4" w:rsidP="00D35DF4">
            <w:pPr>
              <w:pStyle w:val="BodyText1"/>
              <w:rPr>
                <w:rFonts w:ascii="Optima" w:eastAsia="Calibri" w:hAnsi="Optima" w:cstheme="minorBidi"/>
                <w:kern w:val="0"/>
                <w:sz w:val="23"/>
                <w:szCs w:val="24"/>
                <w:lang w:val="en-ID"/>
              </w:rPr>
            </w:pPr>
            <w:r w:rsidRPr="00E86460">
              <w:rPr>
                <w:rFonts w:ascii="Optima" w:hAnsi="Optima"/>
                <w:color w:val="000000"/>
                <w:sz w:val="23"/>
                <w:szCs w:val="24"/>
              </w:rPr>
              <w:t>other relevant organizations such as, but not limited to WCPFC, SEAFDEC and ASEAN</w:t>
            </w:r>
          </w:p>
        </w:tc>
        <w:tc>
          <w:tcPr>
            <w:tcW w:w="2835" w:type="dxa"/>
          </w:tcPr>
          <w:p w14:paraId="6B641EE8" w14:textId="77777777" w:rsidR="001B4C9F" w:rsidRPr="00E86460" w:rsidRDefault="001B4C9F" w:rsidP="00206B8E">
            <w:pPr>
              <w:pStyle w:val="BodyText1"/>
              <w:rPr>
                <w:rFonts w:ascii="Optima" w:eastAsia="Calibri" w:hAnsi="Optima" w:cstheme="minorBidi"/>
                <w:kern w:val="0"/>
                <w:sz w:val="23"/>
                <w:szCs w:val="24"/>
                <w:lang w:val="en-ID"/>
              </w:rPr>
            </w:pPr>
          </w:p>
        </w:tc>
        <w:tc>
          <w:tcPr>
            <w:tcW w:w="3969" w:type="dxa"/>
          </w:tcPr>
          <w:p w14:paraId="456FD9A3" w14:textId="77777777" w:rsidR="00D35DF4" w:rsidRPr="00E86460" w:rsidRDefault="00D35DF4" w:rsidP="00D35DF4">
            <w:pPr>
              <w:rPr>
                <w:rFonts w:ascii="Optima" w:hAnsi="Optima" w:cs="Arial"/>
                <w:b/>
                <w:color w:val="000000"/>
                <w:sz w:val="23"/>
                <w:szCs w:val="24"/>
              </w:rPr>
            </w:pPr>
            <w:r w:rsidRPr="00E86460">
              <w:rPr>
                <w:rFonts w:ascii="Optima" w:hAnsi="Optima" w:cs="Arial"/>
                <w:b/>
                <w:color w:val="000000"/>
                <w:sz w:val="23"/>
                <w:szCs w:val="24"/>
              </w:rPr>
              <w:t>Outcome Indicator A3.1.1</w:t>
            </w:r>
          </w:p>
          <w:p w14:paraId="6EFD104A" w14:textId="7EFB6EAB" w:rsidR="00D35DF4" w:rsidRPr="00E86460" w:rsidRDefault="00D35DF4" w:rsidP="00D35DF4">
            <w:pPr>
              <w:pStyle w:val="ListParagraph"/>
              <w:ind w:left="360"/>
              <w:rPr>
                <w:rFonts w:ascii="Optima" w:hAnsi="Optima" w:cs="Arial"/>
                <w:sz w:val="23"/>
                <w:szCs w:val="24"/>
              </w:rPr>
            </w:pPr>
          </w:p>
          <w:p w14:paraId="7D66CB0F" w14:textId="1D78CE95" w:rsidR="00D35DF4" w:rsidRPr="00E86460" w:rsidRDefault="00D35DF4" w:rsidP="00D35DF4">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regional collaborations [and partnerships] with relevant organizations e.g.  WCPFC, SEAFDEC and ASEAN to address IUU fishing and other key fisheries management challenges in the CT region, by 2030</w:t>
            </w:r>
          </w:p>
          <w:p w14:paraId="6B88F91B" w14:textId="77777777" w:rsidR="00D35DF4" w:rsidRPr="00E86460" w:rsidRDefault="00D35DF4" w:rsidP="00D35DF4">
            <w:pPr>
              <w:pStyle w:val="ListParagraph"/>
              <w:ind w:left="360"/>
              <w:rPr>
                <w:rFonts w:ascii="Optima" w:hAnsi="Optima" w:cs="Arial"/>
                <w:sz w:val="23"/>
                <w:szCs w:val="24"/>
              </w:rPr>
            </w:pPr>
          </w:p>
          <w:p w14:paraId="49A70D08" w14:textId="3E99F13C" w:rsidR="00D35DF4" w:rsidRPr="00E86460" w:rsidRDefault="00D35DF4" w:rsidP="00D35DF4">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collaborations with sub-regional groups of Priority Seascapes to strengthen and implement trans-boundary actions to address IUU in CT6 region, by 2030</w:t>
            </w:r>
          </w:p>
          <w:p w14:paraId="7B0290B4" w14:textId="77777777" w:rsidR="001B4C9F" w:rsidRPr="00E86460" w:rsidRDefault="001B4C9F" w:rsidP="00206B8E">
            <w:pPr>
              <w:pStyle w:val="BodyText1"/>
              <w:rPr>
                <w:rFonts w:ascii="Optima" w:eastAsia="Calibri" w:hAnsi="Optima" w:cstheme="minorBidi"/>
                <w:kern w:val="0"/>
                <w:sz w:val="23"/>
                <w:szCs w:val="24"/>
                <w:lang w:val="en-ID"/>
              </w:rPr>
            </w:pPr>
          </w:p>
        </w:tc>
      </w:tr>
      <w:tr w:rsidR="001B4C9F" w:rsidRPr="00E86460" w14:paraId="50D2198F" w14:textId="77777777" w:rsidTr="00A349B6">
        <w:tblPrEx>
          <w:tblLook w:val="04A0" w:firstRow="1" w:lastRow="0" w:firstColumn="1" w:lastColumn="0" w:noHBand="0" w:noVBand="1"/>
        </w:tblPrEx>
        <w:tc>
          <w:tcPr>
            <w:tcW w:w="3261" w:type="dxa"/>
          </w:tcPr>
          <w:p w14:paraId="52B289CA" w14:textId="77777777" w:rsidR="001B4C9F" w:rsidRPr="00E86460" w:rsidRDefault="001B4C9F" w:rsidP="00206B8E">
            <w:pPr>
              <w:pStyle w:val="BodyText1"/>
              <w:rPr>
                <w:rFonts w:ascii="Optima" w:eastAsia="Calibri" w:hAnsi="Optima" w:cstheme="minorBidi"/>
                <w:kern w:val="0"/>
                <w:sz w:val="23"/>
                <w:szCs w:val="24"/>
                <w:lang w:val="en-ID"/>
              </w:rPr>
            </w:pPr>
          </w:p>
        </w:tc>
        <w:tc>
          <w:tcPr>
            <w:tcW w:w="2835" w:type="dxa"/>
          </w:tcPr>
          <w:p w14:paraId="5DC9A503" w14:textId="77777777" w:rsidR="005A1F44" w:rsidRPr="00E86460" w:rsidRDefault="005A1F44" w:rsidP="005A1F44">
            <w:pPr>
              <w:rPr>
                <w:rFonts w:ascii="Optima" w:hAnsi="Optima" w:cs="Arial"/>
                <w:b/>
                <w:color w:val="000000"/>
                <w:sz w:val="23"/>
                <w:szCs w:val="24"/>
              </w:rPr>
            </w:pPr>
            <w:r w:rsidRPr="00E86460">
              <w:rPr>
                <w:rFonts w:ascii="Optima" w:hAnsi="Optima" w:cs="Arial"/>
                <w:b/>
                <w:color w:val="000000"/>
                <w:sz w:val="23"/>
                <w:szCs w:val="24"/>
              </w:rPr>
              <w:t xml:space="preserve">Output A3.1.1.a </w:t>
            </w:r>
          </w:p>
          <w:p w14:paraId="4950C34B" w14:textId="77777777" w:rsidR="005A1F44" w:rsidRPr="00E86460" w:rsidRDefault="005A1F44" w:rsidP="005A1F44">
            <w:pPr>
              <w:rPr>
                <w:rFonts w:ascii="Optima" w:hAnsi="Optima" w:cs="Arial"/>
                <w:color w:val="000000"/>
                <w:sz w:val="23"/>
                <w:szCs w:val="24"/>
              </w:rPr>
            </w:pPr>
          </w:p>
          <w:p w14:paraId="3A60EA31" w14:textId="61819745" w:rsidR="005A1F44" w:rsidRPr="00E86460" w:rsidRDefault="005A1F44" w:rsidP="005A1F44">
            <w:pPr>
              <w:rPr>
                <w:rFonts w:ascii="Optima" w:hAnsi="Optima" w:cs="Arial"/>
                <w:color w:val="000000"/>
                <w:sz w:val="23"/>
                <w:szCs w:val="24"/>
              </w:rPr>
            </w:pPr>
            <w:r w:rsidRPr="00E86460">
              <w:rPr>
                <w:rFonts w:ascii="Optima" w:hAnsi="Optima" w:cs="Arial"/>
                <w:color w:val="000000"/>
                <w:sz w:val="23"/>
                <w:szCs w:val="24"/>
              </w:rPr>
              <w:t>By 2025, a list of priority fisheries management challenges is produced to inform appropriate partnerships and collaborations</w:t>
            </w:r>
            <w:r w:rsidR="00DD6256" w:rsidRPr="00E86460">
              <w:rPr>
                <w:rFonts w:ascii="Optima" w:hAnsi="Optima" w:cs="Arial"/>
                <w:color w:val="000000"/>
                <w:sz w:val="23"/>
                <w:szCs w:val="24"/>
              </w:rPr>
              <w:t>.</w:t>
            </w:r>
          </w:p>
          <w:p w14:paraId="265CF409" w14:textId="77777777" w:rsidR="001B4C9F" w:rsidRPr="00E86460" w:rsidRDefault="001B4C9F" w:rsidP="00206B8E">
            <w:pPr>
              <w:pStyle w:val="BodyText1"/>
              <w:rPr>
                <w:rFonts w:ascii="Optima" w:eastAsia="Calibri" w:hAnsi="Optima" w:cstheme="minorBidi"/>
                <w:kern w:val="0"/>
                <w:sz w:val="23"/>
                <w:szCs w:val="24"/>
                <w:lang w:val="en-ID"/>
              </w:rPr>
            </w:pPr>
          </w:p>
        </w:tc>
        <w:tc>
          <w:tcPr>
            <w:tcW w:w="3969" w:type="dxa"/>
          </w:tcPr>
          <w:p w14:paraId="7105BF8A" w14:textId="77777777" w:rsidR="005A1F44" w:rsidRPr="00E86460" w:rsidRDefault="005A1F44" w:rsidP="005A1F44">
            <w:pPr>
              <w:rPr>
                <w:rFonts w:ascii="Optima" w:hAnsi="Optima" w:cs="Arial"/>
                <w:b/>
                <w:color w:val="000000"/>
                <w:sz w:val="23"/>
                <w:szCs w:val="24"/>
              </w:rPr>
            </w:pPr>
            <w:r w:rsidRPr="00E86460">
              <w:rPr>
                <w:rFonts w:ascii="Optima" w:hAnsi="Optima" w:cs="Arial"/>
                <w:b/>
                <w:color w:val="000000"/>
                <w:sz w:val="23"/>
                <w:szCs w:val="24"/>
              </w:rPr>
              <w:t xml:space="preserve">Output Indicator A3.1.1.a </w:t>
            </w:r>
          </w:p>
          <w:p w14:paraId="1B7E9EFD" w14:textId="77777777" w:rsidR="005A1F44" w:rsidRPr="00E86460" w:rsidRDefault="005A1F44" w:rsidP="005A1F44">
            <w:pPr>
              <w:pStyle w:val="ListParagraph"/>
              <w:ind w:left="360"/>
              <w:rPr>
                <w:rFonts w:ascii="Optima" w:hAnsi="Optima" w:cs="Arial"/>
                <w:sz w:val="23"/>
                <w:szCs w:val="24"/>
              </w:rPr>
            </w:pPr>
          </w:p>
          <w:p w14:paraId="68F00366" w14:textId="2671D59E" w:rsidR="005A1F44" w:rsidRPr="00E86460" w:rsidRDefault="005A1F44" w:rsidP="005A1F44">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workshops/meetings conducted and the reports produced to identify key fisheries management challenges to be disseminated to inform appropriate partnerships and collaborations by 2025</w:t>
            </w:r>
            <w:r w:rsidR="00DD6256" w:rsidRPr="00E86460">
              <w:rPr>
                <w:rFonts w:ascii="Optima" w:hAnsi="Optima" w:cs="Arial"/>
                <w:sz w:val="23"/>
                <w:szCs w:val="24"/>
              </w:rPr>
              <w:t>.</w:t>
            </w:r>
            <w:r w:rsidRPr="00E86460">
              <w:rPr>
                <w:rFonts w:ascii="Optima" w:hAnsi="Optima" w:cs="Arial"/>
                <w:sz w:val="23"/>
                <w:szCs w:val="24"/>
              </w:rPr>
              <w:t xml:space="preserve">  </w:t>
            </w:r>
          </w:p>
          <w:p w14:paraId="570AB517" w14:textId="77777777" w:rsidR="001B4C9F" w:rsidRPr="00E86460" w:rsidRDefault="001B4C9F" w:rsidP="00206B8E">
            <w:pPr>
              <w:pStyle w:val="BodyText1"/>
              <w:rPr>
                <w:rFonts w:ascii="Optima" w:eastAsia="Calibri" w:hAnsi="Optima" w:cstheme="minorBidi"/>
                <w:kern w:val="0"/>
                <w:sz w:val="23"/>
                <w:szCs w:val="24"/>
                <w:lang w:val="en-ID"/>
              </w:rPr>
            </w:pPr>
          </w:p>
        </w:tc>
      </w:tr>
      <w:tr w:rsidR="001B4C9F" w:rsidRPr="00E86460" w14:paraId="540B0267" w14:textId="77777777" w:rsidTr="00A349B6">
        <w:tblPrEx>
          <w:tblLook w:val="04A0" w:firstRow="1" w:lastRow="0" w:firstColumn="1" w:lastColumn="0" w:noHBand="0" w:noVBand="1"/>
        </w:tblPrEx>
        <w:tc>
          <w:tcPr>
            <w:tcW w:w="3261" w:type="dxa"/>
          </w:tcPr>
          <w:p w14:paraId="272B5380" w14:textId="77777777" w:rsidR="001B4C9F" w:rsidRPr="00E86460" w:rsidRDefault="001B4C9F" w:rsidP="00206B8E">
            <w:pPr>
              <w:pStyle w:val="BodyText1"/>
              <w:rPr>
                <w:rFonts w:ascii="Optima" w:eastAsia="Calibri" w:hAnsi="Optima" w:cstheme="minorBidi"/>
                <w:kern w:val="0"/>
                <w:sz w:val="23"/>
                <w:szCs w:val="24"/>
                <w:lang w:val="en-ID"/>
              </w:rPr>
            </w:pPr>
          </w:p>
        </w:tc>
        <w:tc>
          <w:tcPr>
            <w:tcW w:w="2835" w:type="dxa"/>
          </w:tcPr>
          <w:p w14:paraId="1B6B2EDA" w14:textId="77777777" w:rsidR="005A1F44" w:rsidRPr="00E86460" w:rsidRDefault="005A1F44" w:rsidP="005A1F44">
            <w:pPr>
              <w:rPr>
                <w:rFonts w:ascii="Optima" w:hAnsi="Optima" w:cs="Arial"/>
                <w:b/>
                <w:color w:val="000000"/>
                <w:sz w:val="23"/>
                <w:szCs w:val="24"/>
              </w:rPr>
            </w:pPr>
            <w:r w:rsidRPr="00E86460">
              <w:rPr>
                <w:rFonts w:ascii="Optima" w:hAnsi="Optima" w:cs="Arial"/>
                <w:b/>
                <w:color w:val="000000"/>
                <w:sz w:val="23"/>
                <w:szCs w:val="24"/>
              </w:rPr>
              <w:t>Output A3.1.1.b</w:t>
            </w:r>
          </w:p>
          <w:p w14:paraId="79F11D6F" w14:textId="77777777" w:rsidR="005A1F44" w:rsidRPr="00E86460" w:rsidRDefault="005A1F44" w:rsidP="005A1F44">
            <w:pPr>
              <w:rPr>
                <w:rFonts w:ascii="Optima" w:hAnsi="Optima" w:cs="Arial"/>
                <w:b/>
                <w:color w:val="000000"/>
                <w:sz w:val="23"/>
                <w:szCs w:val="24"/>
              </w:rPr>
            </w:pPr>
          </w:p>
          <w:p w14:paraId="2BB08A8E" w14:textId="6C6E74B3" w:rsidR="005A1F44" w:rsidRPr="00E86460" w:rsidRDefault="005A1F44" w:rsidP="005A1F44">
            <w:pPr>
              <w:rPr>
                <w:rFonts w:ascii="Optima" w:hAnsi="Optima" w:cs="Arial"/>
                <w:color w:val="000000"/>
                <w:sz w:val="23"/>
                <w:szCs w:val="24"/>
              </w:rPr>
            </w:pPr>
            <w:r w:rsidRPr="00E86460">
              <w:rPr>
                <w:rFonts w:ascii="Optima" w:hAnsi="Optima" w:cs="Arial"/>
                <w:color w:val="000000"/>
                <w:sz w:val="23"/>
                <w:szCs w:val="24"/>
              </w:rPr>
              <w:t>By 2030, at least 3 regional collaborative agreements with other relevant initiatives and organizations are established and effectively implemented to address/minimize identified fisheries management challenges</w:t>
            </w:r>
            <w:r w:rsidR="00DD6256" w:rsidRPr="00E86460">
              <w:rPr>
                <w:rFonts w:ascii="Optima" w:hAnsi="Optima" w:cs="Arial"/>
                <w:color w:val="000000"/>
                <w:sz w:val="23"/>
                <w:szCs w:val="24"/>
              </w:rPr>
              <w:t>.</w:t>
            </w:r>
          </w:p>
          <w:p w14:paraId="442F1317" w14:textId="77777777" w:rsidR="001B4C9F" w:rsidRPr="00E86460" w:rsidRDefault="001B4C9F" w:rsidP="00206B8E">
            <w:pPr>
              <w:pStyle w:val="BodyText1"/>
              <w:rPr>
                <w:rFonts w:ascii="Optima" w:eastAsia="Calibri" w:hAnsi="Optima" w:cstheme="minorBidi"/>
                <w:kern w:val="0"/>
                <w:sz w:val="23"/>
                <w:szCs w:val="24"/>
                <w:lang w:val="en-ID"/>
              </w:rPr>
            </w:pPr>
          </w:p>
        </w:tc>
        <w:tc>
          <w:tcPr>
            <w:tcW w:w="3969" w:type="dxa"/>
          </w:tcPr>
          <w:p w14:paraId="74189CE6" w14:textId="77777777" w:rsidR="005A1F44" w:rsidRPr="00E86460" w:rsidRDefault="005A1F44" w:rsidP="005A1F44">
            <w:pPr>
              <w:rPr>
                <w:rFonts w:ascii="Optima" w:hAnsi="Optima" w:cs="Arial"/>
                <w:b/>
                <w:color w:val="000000"/>
                <w:sz w:val="23"/>
                <w:szCs w:val="24"/>
              </w:rPr>
            </w:pPr>
            <w:r w:rsidRPr="00E86460">
              <w:rPr>
                <w:rFonts w:ascii="Optima" w:hAnsi="Optima" w:cs="Arial"/>
                <w:b/>
                <w:bCs/>
                <w:color w:val="000000"/>
                <w:sz w:val="23"/>
                <w:szCs w:val="24"/>
              </w:rPr>
              <w:t xml:space="preserve">Output </w:t>
            </w:r>
            <w:r w:rsidRPr="00E86460">
              <w:rPr>
                <w:rFonts w:ascii="Optima" w:hAnsi="Optima" w:cs="Arial"/>
                <w:b/>
                <w:color w:val="000000"/>
                <w:sz w:val="23"/>
                <w:szCs w:val="24"/>
              </w:rPr>
              <w:t xml:space="preserve">Indicator A3.1.1.b </w:t>
            </w:r>
          </w:p>
          <w:p w14:paraId="6F480ACE" w14:textId="77777777" w:rsidR="005A1F44" w:rsidRPr="00E86460" w:rsidRDefault="005A1F44" w:rsidP="005A1F44">
            <w:pPr>
              <w:rPr>
                <w:rFonts w:ascii="Optima" w:hAnsi="Optima" w:cs="Arial"/>
                <w:b/>
                <w:bCs/>
                <w:color w:val="000000"/>
                <w:sz w:val="23"/>
                <w:szCs w:val="24"/>
              </w:rPr>
            </w:pPr>
          </w:p>
          <w:p w14:paraId="5CFC3F08" w14:textId="30551FEA" w:rsidR="001B4C9F" w:rsidRPr="00E86460" w:rsidRDefault="005A1F44" w:rsidP="005A1F44">
            <w:pPr>
              <w:pStyle w:val="ListParagraph"/>
              <w:numPr>
                <w:ilvl w:val="0"/>
                <w:numId w:val="22"/>
              </w:numPr>
              <w:rPr>
                <w:rFonts w:ascii="Optima" w:eastAsia="Calibri" w:hAnsi="Optima"/>
                <w:sz w:val="23"/>
                <w:szCs w:val="24"/>
                <w:lang w:val="en-ID"/>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regional collaborative agreements with other relevant initiatives and organizations are established and effectively implemented to address/minimize identified fisheries management challenges, by 2030</w:t>
            </w:r>
            <w:r w:rsidR="00DD6256" w:rsidRPr="00E86460">
              <w:rPr>
                <w:rFonts w:ascii="Optima" w:hAnsi="Optima" w:cs="Arial"/>
                <w:sz w:val="23"/>
                <w:szCs w:val="24"/>
              </w:rPr>
              <w:t>.</w:t>
            </w:r>
          </w:p>
        </w:tc>
      </w:tr>
      <w:tr w:rsidR="005A1F44" w:rsidRPr="00E86460" w14:paraId="55895D83" w14:textId="77777777" w:rsidTr="00E11403">
        <w:tblPrEx>
          <w:tblLook w:val="04A0" w:firstRow="1" w:lastRow="0" w:firstColumn="1" w:lastColumn="0" w:noHBand="0" w:noVBand="1"/>
        </w:tblPrEx>
        <w:trPr>
          <w:trHeight w:val="1112"/>
        </w:trPr>
        <w:tc>
          <w:tcPr>
            <w:tcW w:w="10065" w:type="dxa"/>
            <w:gridSpan w:val="3"/>
            <w:shd w:val="clear" w:color="auto" w:fill="0085A1"/>
            <w:vAlign w:val="center"/>
          </w:tcPr>
          <w:p w14:paraId="495824D2" w14:textId="0E62DBC6" w:rsidR="00A26193" w:rsidRPr="00E86460" w:rsidRDefault="005A1F44" w:rsidP="00E11403">
            <w:pPr>
              <w:rPr>
                <w:rFonts w:ascii="Optima" w:eastAsia="Calibri" w:hAnsi="Optima" w:cs="Arial"/>
                <w:b/>
                <w:bCs/>
                <w:sz w:val="23"/>
                <w:szCs w:val="24"/>
              </w:rPr>
            </w:pPr>
            <w:r w:rsidRPr="00E86460">
              <w:rPr>
                <w:rFonts w:ascii="Optima" w:eastAsia="Calibri" w:hAnsi="Optima" w:cs="Arial"/>
                <w:b/>
                <w:sz w:val="23"/>
                <w:szCs w:val="24"/>
              </w:rPr>
              <w:t xml:space="preserve">OBJECTIVE B: </w:t>
            </w:r>
            <w:r w:rsidRPr="00E86460">
              <w:rPr>
                <w:rFonts w:ascii="Optima" w:eastAsia="Calibri" w:hAnsi="Optima" w:cs="Arial"/>
                <w:b/>
                <w:bCs/>
                <w:sz w:val="23"/>
                <w:szCs w:val="24"/>
              </w:rPr>
              <w:t xml:space="preserve">By 2030, Risk resilience and socioeconomic conditions, in particular food security and coastal livelihoods, of communities living in the Coral Triangle region are improved. </w:t>
            </w:r>
          </w:p>
        </w:tc>
      </w:tr>
      <w:tr w:rsidR="00A26193" w:rsidRPr="00E86460" w14:paraId="2FF73735" w14:textId="77777777" w:rsidTr="00915953">
        <w:tblPrEx>
          <w:tblLook w:val="04A0" w:firstRow="1" w:lastRow="0" w:firstColumn="1" w:lastColumn="0" w:noHBand="0" w:noVBand="1"/>
        </w:tblPrEx>
        <w:trPr>
          <w:trHeight w:val="561"/>
        </w:trPr>
        <w:tc>
          <w:tcPr>
            <w:tcW w:w="10065" w:type="dxa"/>
            <w:gridSpan w:val="3"/>
            <w:shd w:val="clear" w:color="auto" w:fill="92CDDC" w:themeFill="accent5" w:themeFillTint="99"/>
            <w:vAlign w:val="center"/>
          </w:tcPr>
          <w:p w14:paraId="1790FAEE" w14:textId="1EB0ADF3" w:rsidR="00A26193" w:rsidRPr="00E86460" w:rsidRDefault="00A26193" w:rsidP="00E11403">
            <w:pPr>
              <w:rPr>
                <w:rFonts w:ascii="Optima" w:eastAsia="Calibri" w:hAnsi="Optima" w:cs="Arial"/>
                <w:b/>
                <w:sz w:val="23"/>
                <w:szCs w:val="24"/>
              </w:rPr>
            </w:pPr>
            <w:r w:rsidRPr="00E86460">
              <w:rPr>
                <w:rFonts w:ascii="Optima" w:eastAsia="Calibri" w:hAnsi="Optima" w:cs="Arial"/>
                <w:b/>
                <w:sz w:val="23"/>
                <w:szCs w:val="24"/>
              </w:rPr>
              <w:t>TARGET B1: FOOD SECURITY AND COASTAL LIVELIHOODS</w:t>
            </w:r>
          </w:p>
        </w:tc>
      </w:tr>
      <w:tr w:rsidR="001B4C9F" w:rsidRPr="00E86460" w14:paraId="69F2B1A2" w14:textId="77777777" w:rsidTr="00A349B6">
        <w:tblPrEx>
          <w:tblLook w:val="04A0" w:firstRow="1" w:lastRow="0" w:firstColumn="1" w:lastColumn="0" w:noHBand="0" w:noVBand="1"/>
        </w:tblPrEx>
        <w:tc>
          <w:tcPr>
            <w:tcW w:w="3261" w:type="dxa"/>
            <w:shd w:val="clear" w:color="auto" w:fill="BFBFBF" w:themeFill="background1" w:themeFillShade="BF"/>
          </w:tcPr>
          <w:p w14:paraId="3FF037F5" w14:textId="77777777" w:rsidR="00A26193" w:rsidRPr="00E86460" w:rsidRDefault="00A26193" w:rsidP="00A26193">
            <w:pPr>
              <w:rPr>
                <w:rFonts w:ascii="Optima" w:eastAsia="Calibri" w:hAnsi="Optima" w:cs="Arial"/>
                <w:b/>
                <w:sz w:val="23"/>
                <w:szCs w:val="24"/>
              </w:rPr>
            </w:pPr>
            <w:r w:rsidRPr="00E86460">
              <w:rPr>
                <w:rFonts w:ascii="Optima" w:eastAsia="Calibri" w:hAnsi="Optima" w:cs="Arial"/>
                <w:b/>
                <w:sz w:val="23"/>
                <w:szCs w:val="24"/>
              </w:rPr>
              <w:t>Target Outcome B1.1</w:t>
            </w:r>
          </w:p>
          <w:p w14:paraId="3D3CAE9E" w14:textId="449A8CD0" w:rsidR="00A26193" w:rsidRPr="00E86460" w:rsidRDefault="00A26193" w:rsidP="00A26193">
            <w:pPr>
              <w:rPr>
                <w:rFonts w:ascii="Optima" w:eastAsia="Calibri" w:hAnsi="Optima" w:cs="Arial"/>
                <w:bCs/>
                <w:sz w:val="23"/>
                <w:szCs w:val="24"/>
              </w:rPr>
            </w:pPr>
            <w:r w:rsidRPr="00E86460">
              <w:rPr>
                <w:rFonts w:ascii="Optima" w:eastAsia="Calibri" w:hAnsi="Optima" w:cs="Arial"/>
                <w:bCs/>
                <w:sz w:val="23"/>
                <w:szCs w:val="24"/>
              </w:rPr>
              <w:t xml:space="preserve"> </w:t>
            </w:r>
          </w:p>
          <w:p w14:paraId="5C03A82E" w14:textId="1B537D65" w:rsidR="00A26193" w:rsidRPr="00E86460" w:rsidRDefault="00A26193" w:rsidP="00A26193">
            <w:pPr>
              <w:rPr>
                <w:rFonts w:ascii="Optima" w:eastAsia="Calibri" w:hAnsi="Optima" w:cs="Arial"/>
                <w:sz w:val="23"/>
                <w:szCs w:val="24"/>
              </w:rPr>
            </w:pPr>
            <w:r w:rsidRPr="00E86460">
              <w:rPr>
                <w:rFonts w:ascii="Optima" w:eastAsia="Calibri" w:hAnsi="Optima" w:cs="Arial"/>
                <w:b/>
                <w:bCs/>
                <w:sz w:val="23"/>
                <w:szCs w:val="24"/>
              </w:rPr>
              <w:t xml:space="preserve"> </w:t>
            </w:r>
            <w:r w:rsidRPr="00E86460">
              <w:rPr>
                <w:rFonts w:ascii="Optima" w:eastAsia="Calibri" w:hAnsi="Optima" w:cs="Arial"/>
                <w:sz w:val="23"/>
                <w:szCs w:val="24"/>
              </w:rPr>
              <w:t>By 2030, food security and sustainable livelihoods of coastal communities living in the Coral Triangle region is ensured and improved to cope with risks and impacts of climate change, natural and anthropogenic threats</w:t>
            </w:r>
            <w:r w:rsidR="00DD6256" w:rsidRPr="00E86460">
              <w:rPr>
                <w:rFonts w:ascii="Optima" w:eastAsia="Calibri" w:hAnsi="Optima" w:cs="Arial"/>
                <w:sz w:val="23"/>
                <w:szCs w:val="24"/>
              </w:rPr>
              <w:t>.</w:t>
            </w:r>
          </w:p>
          <w:p w14:paraId="365D9C6E" w14:textId="77777777" w:rsidR="001B4C9F" w:rsidRPr="00E86460" w:rsidRDefault="001B4C9F" w:rsidP="00206B8E">
            <w:pPr>
              <w:pStyle w:val="BodyText1"/>
              <w:rPr>
                <w:rFonts w:ascii="Optima" w:eastAsia="Calibri" w:hAnsi="Optima" w:cstheme="minorBidi"/>
                <w:kern w:val="0"/>
                <w:sz w:val="23"/>
                <w:szCs w:val="24"/>
                <w:lang w:val="en-ID"/>
              </w:rPr>
            </w:pPr>
          </w:p>
        </w:tc>
        <w:tc>
          <w:tcPr>
            <w:tcW w:w="2835" w:type="dxa"/>
            <w:shd w:val="clear" w:color="auto" w:fill="BFBFBF" w:themeFill="background1" w:themeFillShade="BF"/>
          </w:tcPr>
          <w:p w14:paraId="4046F01E" w14:textId="77777777" w:rsidR="001B4C9F" w:rsidRPr="00E86460" w:rsidRDefault="001B4C9F" w:rsidP="00206B8E">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323486D1" w14:textId="002387CE" w:rsidR="00A26193" w:rsidRPr="00E86460" w:rsidRDefault="00EA064E" w:rsidP="00A26193">
            <w:pPr>
              <w:jc w:val="both"/>
              <w:rPr>
                <w:rFonts w:ascii="Optima" w:hAnsi="Optima" w:cs="Arial"/>
                <w:b/>
                <w:bCs/>
                <w:color w:val="000000"/>
                <w:sz w:val="23"/>
                <w:szCs w:val="24"/>
              </w:rPr>
            </w:pPr>
            <w:r w:rsidRPr="00E86460">
              <w:rPr>
                <w:rFonts w:ascii="Optima" w:eastAsia="Calibri" w:hAnsi="Optima" w:cs="Arial"/>
                <w:b/>
                <w:bCs/>
                <w:color w:val="000000"/>
                <w:sz w:val="23"/>
                <w:szCs w:val="24"/>
              </w:rPr>
              <w:t xml:space="preserve">Target </w:t>
            </w:r>
            <w:r w:rsidR="00A26193" w:rsidRPr="00E86460">
              <w:rPr>
                <w:rFonts w:ascii="Optima" w:hAnsi="Optima" w:cs="Arial"/>
                <w:b/>
                <w:bCs/>
                <w:color w:val="000000"/>
                <w:sz w:val="23"/>
                <w:szCs w:val="24"/>
              </w:rPr>
              <w:t>Outcome Indicator B1.1</w:t>
            </w:r>
          </w:p>
          <w:p w14:paraId="2424D3EC" w14:textId="77777777" w:rsidR="00A26193" w:rsidRPr="00E86460" w:rsidRDefault="00A26193" w:rsidP="00A26193">
            <w:pPr>
              <w:pStyle w:val="ListParagraph"/>
              <w:ind w:left="360"/>
              <w:rPr>
                <w:rFonts w:ascii="Optima" w:hAnsi="Optima" w:cs="Arial"/>
                <w:sz w:val="23"/>
                <w:szCs w:val="24"/>
              </w:rPr>
            </w:pPr>
          </w:p>
          <w:p w14:paraId="1F50F84C" w14:textId="5B66CA44" w:rsidR="00A26193" w:rsidRPr="00E86460" w:rsidRDefault="00A26193" w:rsidP="00A26193">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programs/ activities/national/regional CCA initiatives   initiated, supported and completed to ensure and improve food security and sustainable livelihoods of coastal communities living in the Coral Triangle region to cope with risks and impacts of climate change, natural and anthropogenic threats, by 2030</w:t>
            </w:r>
            <w:r w:rsidR="00DD6256" w:rsidRPr="00E86460">
              <w:rPr>
                <w:rFonts w:ascii="Optima" w:hAnsi="Optima" w:cs="Arial"/>
                <w:sz w:val="23"/>
                <w:szCs w:val="24"/>
              </w:rPr>
              <w:t>.</w:t>
            </w:r>
          </w:p>
          <w:p w14:paraId="00522C9E" w14:textId="77777777" w:rsidR="00A26193" w:rsidRPr="00E86460" w:rsidRDefault="00A26193" w:rsidP="00A26193">
            <w:pPr>
              <w:pStyle w:val="ListParagraph"/>
              <w:ind w:left="360"/>
              <w:rPr>
                <w:rFonts w:ascii="Optima" w:hAnsi="Optima" w:cs="Arial"/>
                <w:sz w:val="23"/>
                <w:szCs w:val="24"/>
              </w:rPr>
            </w:pPr>
          </w:p>
          <w:p w14:paraId="76DD0EB9" w14:textId="32C87319" w:rsidR="00A26193" w:rsidRPr="00E86460" w:rsidRDefault="00A26193" w:rsidP="00A26193">
            <w:pPr>
              <w:pStyle w:val="ListParagraph"/>
              <w:numPr>
                <w:ilvl w:val="0"/>
                <w:numId w:val="22"/>
              </w:numPr>
              <w:rPr>
                <w:rFonts w:ascii="Optima" w:eastAsia="Calibri" w:hAnsi="Optima" w:cs="Arial"/>
                <w:sz w:val="23"/>
                <w:szCs w:val="24"/>
                <w:lang w:val="en-AU"/>
              </w:rPr>
            </w:pPr>
            <w:r w:rsidRPr="00E86460">
              <w:rPr>
                <w:rFonts w:ascii="Optima" w:hAnsi="Optima" w:cs="Arial"/>
                <w:sz w:val="23"/>
                <w:szCs w:val="24"/>
              </w:rPr>
              <w:t xml:space="preserve">Number of coastal communities receiving support such as financial or technical, from CT partners and member countries </w:t>
            </w:r>
            <w:r w:rsidRPr="00E86460">
              <w:rPr>
                <w:rFonts w:ascii="Optima" w:hAnsi="Optima" w:cs="Arial"/>
                <w:sz w:val="23"/>
                <w:szCs w:val="24"/>
              </w:rPr>
              <w:lastRenderedPageBreak/>
              <w:t>to address climate change risks, by 2030</w:t>
            </w:r>
          </w:p>
          <w:p w14:paraId="7C7685A9" w14:textId="77777777" w:rsidR="001B4C9F" w:rsidRPr="00E86460" w:rsidRDefault="001B4C9F" w:rsidP="00206B8E">
            <w:pPr>
              <w:pStyle w:val="BodyText1"/>
              <w:rPr>
                <w:rFonts w:ascii="Optima" w:eastAsia="Calibri" w:hAnsi="Optima" w:cstheme="minorBidi"/>
                <w:kern w:val="0"/>
                <w:sz w:val="23"/>
                <w:szCs w:val="24"/>
                <w:lang w:val="en-ID"/>
              </w:rPr>
            </w:pPr>
          </w:p>
        </w:tc>
      </w:tr>
      <w:tr w:rsidR="001B4C9F" w:rsidRPr="00E86460" w14:paraId="7BE4F103" w14:textId="77777777" w:rsidTr="00A349B6">
        <w:tblPrEx>
          <w:tblLook w:val="04A0" w:firstRow="1" w:lastRow="0" w:firstColumn="1" w:lastColumn="0" w:noHBand="0" w:noVBand="1"/>
        </w:tblPrEx>
        <w:tc>
          <w:tcPr>
            <w:tcW w:w="3261" w:type="dxa"/>
            <w:shd w:val="clear" w:color="auto" w:fill="BFBFBF" w:themeFill="background1" w:themeFillShade="BF"/>
          </w:tcPr>
          <w:p w14:paraId="1E957CD4" w14:textId="77777777" w:rsidR="001B4C9F" w:rsidRPr="00E86460" w:rsidRDefault="001B4C9F" w:rsidP="00206B8E">
            <w:pPr>
              <w:pStyle w:val="BodyText1"/>
              <w:rPr>
                <w:rFonts w:ascii="Optima" w:eastAsia="Calibri" w:hAnsi="Optima" w:cstheme="minorBidi"/>
                <w:kern w:val="0"/>
                <w:sz w:val="23"/>
                <w:szCs w:val="24"/>
                <w:lang w:val="en-ID"/>
              </w:rPr>
            </w:pPr>
          </w:p>
        </w:tc>
        <w:tc>
          <w:tcPr>
            <w:tcW w:w="2835" w:type="dxa"/>
            <w:shd w:val="clear" w:color="auto" w:fill="BFBFBF" w:themeFill="background1" w:themeFillShade="BF"/>
          </w:tcPr>
          <w:p w14:paraId="30498439" w14:textId="77777777" w:rsidR="00A26193" w:rsidRPr="00E86460" w:rsidRDefault="00A26193" w:rsidP="00A26193">
            <w:pPr>
              <w:rPr>
                <w:rFonts w:ascii="Optima" w:eastAsia="Calibri" w:hAnsi="Optima" w:cs="Arial"/>
                <w:b/>
                <w:bCs/>
                <w:color w:val="000000"/>
                <w:sz w:val="23"/>
                <w:szCs w:val="24"/>
              </w:rPr>
            </w:pPr>
            <w:r w:rsidRPr="00E86460">
              <w:rPr>
                <w:rFonts w:ascii="Optima" w:eastAsia="Calibri" w:hAnsi="Optima" w:cs="Arial"/>
                <w:b/>
                <w:bCs/>
                <w:color w:val="000000"/>
                <w:sz w:val="23"/>
                <w:szCs w:val="24"/>
              </w:rPr>
              <w:t>Target Output B1.1.1</w:t>
            </w:r>
          </w:p>
          <w:p w14:paraId="0F624F2F" w14:textId="77777777" w:rsidR="00A26193" w:rsidRPr="00E86460" w:rsidRDefault="00A26193" w:rsidP="00A26193">
            <w:pPr>
              <w:rPr>
                <w:rFonts w:ascii="Optima" w:eastAsia="Calibri" w:hAnsi="Optima" w:cs="Arial"/>
                <w:color w:val="000000"/>
                <w:sz w:val="23"/>
                <w:szCs w:val="24"/>
              </w:rPr>
            </w:pPr>
          </w:p>
          <w:p w14:paraId="7A4004A6" w14:textId="4EF459ED" w:rsidR="001B4C9F" w:rsidRPr="00E86460" w:rsidRDefault="00A26193" w:rsidP="00A26193">
            <w:pPr>
              <w:rPr>
                <w:rFonts w:ascii="Optima" w:eastAsia="Calibri" w:hAnsi="Optima" w:cs="Arial"/>
                <w:sz w:val="23"/>
                <w:szCs w:val="24"/>
              </w:rPr>
            </w:pPr>
            <w:r w:rsidRPr="00E86460">
              <w:rPr>
                <w:rFonts w:ascii="Optima" w:eastAsia="Calibri" w:hAnsi="Optima" w:cs="Arial"/>
                <w:sz w:val="23"/>
                <w:szCs w:val="24"/>
              </w:rPr>
              <w:t>By 2030, CTI regional guidelines on investment programs, local investment plans, public-private partnerships, sustainable enterprises, and capacity building programs are developed, and priority projects/activities are initiated and implemented</w:t>
            </w:r>
          </w:p>
          <w:p w14:paraId="67E296D9" w14:textId="35AAF32E" w:rsidR="00A26193" w:rsidRPr="00E86460" w:rsidRDefault="00A26193" w:rsidP="00A26193">
            <w:pPr>
              <w:rPr>
                <w:rFonts w:ascii="Optima" w:eastAsia="Calibri" w:hAnsi="Optima" w:cs="Arial"/>
                <w:sz w:val="23"/>
                <w:szCs w:val="24"/>
              </w:rPr>
            </w:pPr>
          </w:p>
        </w:tc>
        <w:tc>
          <w:tcPr>
            <w:tcW w:w="3969" w:type="dxa"/>
            <w:shd w:val="clear" w:color="auto" w:fill="BFBFBF" w:themeFill="background1" w:themeFillShade="BF"/>
          </w:tcPr>
          <w:p w14:paraId="2AC75D6F" w14:textId="6E1D9A9D" w:rsidR="00A26193" w:rsidRPr="00E86460" w:rsidRDefault="00EA064E" w:rsidP="00A26193">
            <w:pPr>
              <w:rPr>
                <w:rFonts w:ascii="Optima" w:eastAsia="Calibri" w:hAnsi="Optima" w:cs="Arial"/>
                <w:b/>
                <w:bCs/>
                <w:sz w:val="23"/>
                <w:szCs w:val="24"/>
                <w:lang w:val="en-AU"/>
              </w:rPr>
            </w:pPr>
            <w:r w:rsidRPr="00E86460">
              <w:rPr>
                <w:rFonts w:ascii="Optima" w:eastAsia="Calibri" w:hAnsi="Optima" w:cs="Arial"/>
                <w:b/>
                <w:bCs/>
                <w:color w:val="000000"/>
                <w:sz w:val="23"/>
                <w:szCs w:val="24"/>
              </w:rPr>
              <w:t xml:space="preserve">Target </w:t>
            </w:r>
            <w:r w:rsidR="00A26193" w:rsidRPr="00E86460">
              <w:rPr>
                <w:rFonts w:ascii="Optima" w:eastAsia="Calibri" w:hAnsi="Optima" w:cs="Arial"/>
                <w:b/>
                <w:bCs/>
                <w:sz w:val="23"/>
                <w:szCs w:val="24"/>
                <w:lang w:val="en-AU"/>
              </w:rPr>
              <w:t>Output Indicators B1.1.1</w:t>
            </w:r>
          </w:p>
          <w:p w14:paraId="3D583415" w14:textId="77777777" w:rsidR="00A26193" w:rsidRPr="00E86460" w:rsidRDefault="00A26193" w:rsidP="00A26193">
            <w:pPr>
              <w:rPr>
                <w:rFonts w:ascii="Optima" w:eastAsia="Calibri" w:hAnsi="Optima" w:cs="Arial"/>
                <w:b/>
                <w:bCs/>
                <w:sz w:val="23"/>
                <w:szCs w:val="24"/>
                <w:lang w:val="en-AU"/>
              </w:rPr>
            </w:pPr>
          </w:p>
          <w:p w14:paraId="0895F745" w14:textId="0F2ABCC1" w:rsidR="00A26193" w:rsidRPr="00E86460" w:rsidRDefault="00A26193" w:rsidP="00A304D7">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CTI regional guidelines on investment programs, local investment plans, public-private partnerships, sustainable enterprises, and capacity building programs are developed, and priority projects/activities are initiated and implemented, by 2030</w:t>
            </w:r>
          </w:p>
          <w:p w14:paraId="7C3BBBB9" w14:textId="77777777" w:rsidR="00A26193" w:rsidRPr="00E86460" w:rsidRDefault="00A26193" w:rsidP="00A304D7">
            <w:pPr>
              <w:pStyle w:val="ListParagraph"/>
              <w:ind w:left="360"/>
              <w:rPr>
                <w:rFonts w:ascii="Optima" w:hAnsi="Optima" w:cs="Arial"/>
                <w:sz w:val="23"/>
                <w:szCs w:val="24"/>
              </w:rPr>
            </w:pPr>
          </w:p>
          <w:p w14:paraId="62E13141" w14:textId="6D21C6B6" w:rsidR="001B4C9F" w:rsidRPr="00E86460" w:rsidRDefault="00A26193" w:rsidP="00206B8E">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regional investment programs, local investment plans, public private partnerships, sustainable enterprises, and capacity building programs are developed and implemented, by 2030</w:t>
            </w:r>
            <w:r w:rsidR="00DD6256" w:rsidRPr="00E86460">
              <w:rPr>
                <w:rFonts w:ascii="Optima" w:hAnsi="Optima" w:cs="Arial"/>
                <w:sz w:val="23"/>
                <w:szCs w:val="24"/>
              </w:rPr>
              <w:t>.</w:t>
            </w:r>
          </w:p>
          <w:p w14:paraId="742B7DDA" w14:textId="77777777" w:rsidR="00A304D7" w:rsidRPr="00E86460" w:rsidRDefault="00A304D7" w:rsidP="00A304D7">
            <w:pPr>
              <w:pStyle w:val="ListParagraph"/>
              <w:rPr>
                <w:rFonts w:ascii="Optima" w:hAnsi="Optima" w:cs="Arial"/>
                <w:sz w:val="23"/>
                <w:szCs w:val="24"/>
              </w:rPr>
            </w:pPr>
          </w:p>
          <w:p w14:paraId="7AC1E7C2" w14:textId="493DCCA8" w:rsidR="00A304D7" w:rsidRPr="00E86460" w:rsidRDefault="00A304D7" w:rsidP="00A304D7">
            <w:pPr>
              <w:pStyle w:val="ListParagraph"/>
              <w:ind w:left="360"/>
              <w:rPr>
                <w:rFonts w:ascii="Optima" w:hAnsi="Optima" w:cs="Arial"/>
                <w:sz w:val="23"/>
                <w:szCs w:val="24"/>
              </w:rPr>
            </w:pPr>
          </w:p>
        </w:tc>
      </w:tr>
      <w:tr w:rsidR="001B4C9F" w:rsidRPr="00E86460" w14:paraId="59C948B0" w14:textId="77777777" w:rsidTr="00A349B6">
        <w:tblPrEx>
          <w:tblLook w:val="04A0" w:firstRow="1" w:lastRow="0" w:firstColumn="1" w:lastColumn="0" w:noHBand="0" w:noVBand="1"/>
        </w:tblPrEx>
        <w:tc>
          <w:tcPr>
            <w:tcW w:w="3261" w:type="dxa"/>
            <w:shd w:val="clear" w:color="auto" w:fill="BFBFBF" w:themeFill="background1" w:themeFillShade="BF"/>
          </w:tcPr>
          <w:p w14:paraId="18FF03E4" w14:textId="77777777" w:rsidR="001B4C9F" w:rsidRPr="00E86460" w:rsidRDefault="001B4C9F" w:rsidP="00206B8E">
            <w:pPr>
              <w:pStyle w:val="BodyText1"/>
              <w:rPr>
                <w:rFonts w:ascii="Optima" w:eastAsia="Calibri" w:hAnsi="Optima" w:cstheme="minorBidi"/>
                <w:kern w:val="0"/>
                <w:sz w:val="23"/>
                <w:szCs w:val="24"/>
                <w:lang w:val="en-ID"/>
              </w:rPr>
            </w:pPr>
          </w:p>
        </w:tc>
        <w:tc>
          <w:tcPr>
            <w:tcW w:w="2835" w:type="dxa"/>
            <w:shd w:val="clear" w:color="auto" w:fill="BFBFBF" w:themeFill="background1" w:themeFillShade="BF"/>
          </w:tcPr>
          <w:p w14:paraId="79D8EF38" w14:textId="77777777" w:rsidR="00A304D7" w:rsidRPr="00E86460" w:rsidRDefault="00A304D7" w:rsidP="00A304D7">
            <w:pPr>
              <w:rPr>
                <w:rFonts w:ascii="Optima" w:eastAsia="Calibri" w:hAnsi="Optima" w:cs="Arial"/>
                <w:b/>
                <w:bCs/>
                <w:color w:val="000000"/>
                <w:sz w:val="23"/>
                <w:szCs w:val="24"/>
              </w:rPr>
            </w:pPr>
            <w:r w:rsidRPr="00E86460">
              <w:rPr>
                <w:rFonts w:ascii="Optima" w:eastAsia="Calibri" w:hAnsi="Optima" w:cs="Arial"/>
                <w:b/>
                <w:bCs/>
                <w:color w:val="000000"/>
                <w:sz w:val="23"/>
                <w:szCs w:val="24"/>
              </w:rPr>
              <w:t>Target Output B1.1.2</w:t>
            </w:r>
          </w:p>
          <w:p w14:paraId="7AD414FC" w14:textId="77777777" w:rsidR="00A304D7" w:rsidRPr="00E86460" w:rsidRDefault="00A304D7" w:rsidP="00A304D7">
            <w:pPr>
              <w:rPr>
                <w:rFonts w:ascii="Optima" w:eastAsia="Calibri" w:hAnsi="Optima" w:cs="Arial"/>
                <w:color w:val="000000"/>
                <w:sz w:val="23"/>
                <w:szCs w:val="24"/>
              </w:rPr>
            </w:pPr>
          </w:p>
          <w:p w14:paraId="35360B32" w14:textId="759801EA" w:rsidR="00A304D7" w:rsidRPr="00E86460" w:rsidRDefault="00A304D7" w:rsidP="00A304D7">
            <w:pPr>
              <w:rPr>
                <w:rFonts w:ascii="Optima" w:eastAsia="Calibri" w:hAnsi="Optima" w:cs="Arial"/>
                <w:color w:val="000000"/>
                <w:sz w:val="23"/>
                <w:szCs w:val="24"/>
              </w:rPr>
            </w:pPr>
            <w:r w:rsidRPr="00E86460">
              <w:rPr>
                <w:rFonts w:ascii="Optima" w:eastAsia="Calibri" w:hAnsi="Optima" w:cs="Arial"/>
                <w:color w:val="000000"/>
                <w:sz w:val="23"/>
                <w:szCs w:val="24"/>
              </w:rPr>
              <w:t>By 2030, relevant policies on</w:t>
            </w:r>
            <w:r w:rsidRPr="00E86460">
              <w:rPr>
                <w:rFonts w:ascii="Optima" w:hAnsi="Optima" w:cs="Arial"/>
                <w:sz w:val="23"/>
                <w:szCs w:val="24"/>
              </w:rPr>
              <w:t xml:space="preserve"> f</w:t>
            </w:r>
            <w:r w:rsidRPr="00E86460">
              <w:rPr>
                <w:rFonts w:ascii="Optima" w:eastAsia="Calibri" w:hAnsi="Optima" w:cs="Arial"/>
                <w:color w:val="000000"/>
                <w:sz w:val="23"/>
                <w:szCs w:val="24"/>
              </w:rPr>
              <w:t xml:space="preserve">ood security and sustainable livelihoods and technical and financial support from the private and public sectors, for </w:t>
            </w:r>
            <w:r w:rsidRPr="00E86460">
              <w:rPr>
                <w:rFonts w:ascii="Optima" w:eastAsia="Calibri" w:hAnsi="Optima" w:cs="Arial"/>
                <w:sz w:val="23"/>
                <w:szCs w:val="24"/>
              </w:rPr>
              <w:t>t</w:t>
            </w:r>
            <w:r w:rsidRPr="00E86460">
              <w:rPr>
                <w:rFonts w:ascii="Optima" w:eastAsia="Calibri" w:hAnsi="Optima" w:cs="Arial"/>
                <w:color w:val="000000"/>
                <w:sz w:val="23"/>
                <w:szCs w:val="24"/>
              </w:rPr>
              <w:t xml:space="preserve">he aspects of productivity, skills/knowledge and income of coastal communities are enhanced and improved vis-a-vis sustainability of coastal communities </w:t>
            </w:r>
          </w:p>
          <w:p w14:paraId="0A4508CA" w14:textId="77777777" w:rsidR="001B4C9F" w:rsidRPr="00E86460" w:rsidRDefault="001B4C9F" w:rsidP="00206B8E">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0BBB031B" w14:textId="00C167E5" w:rsidR="00A304D7" w:rsidRPr="00E86460" w:rsidRDefault="00EA064E" w:rsidP="00A304D7">
            <w:pPr>
              <w:rPr>
                <w:rFonts w:ascii="Optima" w:eastAsia="Calibri" w:hAnsi="Optima" w:cs="Arial"/>
                <w:b/>
                <w:bCs/>
                <w:color w:val="000000"/>
                <w:sz w:val="23"/>
                <w:szCs w:val="24"/>
              </w:rPr>
            </w:pPr>
            <w:r w:rsidRPr="00E86460">
              <w:rPr>
                <w:rFonts w:ascii="Optima" w:eastAsia="Calibri" w:hAnsi="Optima" w:cs="Arial"/>
                <w:b/>
                <w:bCs/>
                <w:color w:val="000000"/>
                <w:sz w:val="23"/>
                <w:szCs w:val="24"/>
              </w:rPr>
              <w:t xml:space="preserve">Target </w:t>
            </w:r>
            <w:r w:rsidR="00A304D7" w:rsidRPr="00E86460">
              <w:rPr>
                <w:rFonts w:ascii="Optima" w:eastAsia="Calibri" w:hAnsi="Optima" w:cs="Arial"/>
                <w:b/>
                <w:bCs/>
                <w:color w:val="000000"/>
                <w:sz w:val="23"/>
                <w:szCs w:val="24"/>
              </w:rPr>
              <w:t>Output Indicator B1.1.2</w:t>
            </w:r>
          </w:p>
          <w:p w14:paraId="2072DAB5" w14:textId="77777777" w:rsidR="00A304D7" w:rsidRPr="00E86460" w:rsidRDefault="00A304D7" w:rsidP="00A304D7">
            <w:pPr>
              <w:rPr>
                <w:rFonts w:ascii="Optima" w:eastAsia="Calibri" w:hAnsi="Optima" w:cs="Arial"/>
                <w:b/>
                <w:bCs/>
                <w:color w:val="000000"/>
                <w:sz w:val="23"/>
                <w:szCs w:val="24"/>
              </w:rPr>
            </w:pPr>
          </w:p>
          <w:p w14:paraId="156EE163" w14:textId="638E6AFD" w:rsidR="001B4C9F" w:rsidRPr="00E86460" w:rsidRDefault="00A304D7" w:rsidP="00A304D7">
            <w:pPr>
              <w:pStyle w:val="ListParagraph"/>
              <w:numPr>
                <w:ilvl w:val="0"/>
                <w:numId w:val="22"/>
              </w:numPr>
              <w:rPr>
                <w:rFonts w:ascii="Optima" w:eastAsia="Calibri" w:hAnsi="Optima"/>
                <w:sz w:val="23"/>
                <w:szCs w:val="24"/>
                <w:lang w:val="en-ID"/>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relevant policies on food security and sustainable livelihoods and technical and financial support for the aspects of productivity, skills/knowledge and income of coastal communities are enhanced and improved vis-a-vis sustainability of coastal communities, by 2030</w:t>
            </w:r>
          </w:p>
        </w:tc>
      </w:tr>
      <w:tr w:rsidR="001B4C9F" w:rsidRPr="00E86460" w14:paraId="4E778505" w14:textId="77777777" w:rsidTr="00A349B6">
        <w:tblPrEx>
          <w:tblLook w:val="04A0" w:firstRow="1" w:lastRow="0" w:firstColumn="1" w:lastColumn="0" w:noHBand="0" w:noVBand="1"/>
        </w:tblPrEx>
        <w:tc>
          <w:tcPr>
            <w:tcW w:w="3261" w:type="dxa"/>
            <w:shd w:val="clear" w:color="auto" w:fill="BFBFBF" w:themeFill="background1" w:themeFillShade="BF"/>
          </w:tcPr>
          <w:p w14:paraId="19F66AD8" w14:textId="77777777" w:rsidR="001B4C9F" w:rsidRPr="00E86460" w:rsidRDefault="001B4C9F" w:rsidP="00206B8E">
            <w:pPr>
              <w:pStyle w:val="BodyText1"/>
              <w:rPr>
                <w:rFonts w:ascii="Optima" w:eastAsia="Calibri" w:hAnsi="Optima" w:cstheme="minorBidi"/>
                <w:kern w:val="0"/>
                <w:sz w:val="23"/>
                <w:szCs w:val="24"/>
                <w:lang w:val="en-ID"/>
              </w:rPr>
            </w:pPr>
          </w:p>
        </w:tc>
        <w:tc>
          <w:tcPr>
            <w:tcW w:w="2835" w:type="dxa"/>
            <w:shd w:val="clear" w:color="auto" w:fill="BFBFBF" w:themeFill="background1" w:themeFillShade="BF"/>
          </w:tcPr>
          <w:p w14:paraId="7BAA0D0C" w14:textId="77777777" w:rsidR="00A304D7" w:rsidRPr="00E86460" w:rsidRDefault="00A304D7" w:rsidP="00A304D7">
            <w:pPr>
              <w:rPr>
                <w:rFonts w:ascii="Optima" w:eastAsia="Calibri" w:hAnsi="Optima" w:cs="Arial"/>
                <w:b/>
                <w:bCs/>
                <w:color w:val="000000"/>
                <w:sz w:val="23"/>
                <w:szCs w:val="24"/>
              </w:rPr>
            </w:pPr>
            <w:r w:rsidRPr="00E86460">
              <w:rPr>
                <w:rFonts w:ascii="Optima" w:eastAsia="Calibri" w:hAnsi="Optima" w:cs="Arial"/>
                <w:b/>
                <w:bCs/>
                <w:color w:val="000000"/>
                <w:sz w:val="23"/>
                <w:szCs w:val="24"/>
              </w:rPr>
              <w:t>Target Output B1.1.3</w:t>
            </w:r>
          </w:p>
          <w:p w14:paraId="04A9097D" w14:textId="77777777" w:rsidR="00A304D7" w:rsidRPr="00E86460" w:rsidRDefault="00A304D7" w:rsidP="00A304D7">
            <w:pPr>
              <w:rPr>
                <w:rFonts w:ascii="Optima" w:eastAsia="Calibri" w:hAnsi="Optima" w:cs="Arial"/>
                <w:sz w:val="23"/>
                <w:szCs w:val="24"/>
              </w:rPr>
            </w:pPr>
          </w:p>
          <w:p w14:paraId="63DDA19A" w14:textId="69AB44D9" w:rsidR="00A304D7" w:rsidRPr="00E86460" w:rsidRDefault="00A304D7" w:rsidP="00A304D7">
            <w:pPr>
              <w:rPr>
                <w:rFonts w:ascii="Optima" w:eastAsia="Calibri" w:hAnsi="Optima" w:cs="Arial"/>
                <w:sz w:val="23"/>
                <w:szCs w:val="24"/>
              </w:rPr>
            </w:pPr>
            <w:r w:rsidRPr="00E86460">
              <w:rPr>
                <w:rFonts w:ascii="Optima" w:eastAsia="Calibri" w:hAnsi="Optima" w:cs="Arial"/>
                <w:sz w:val="23"/>
                <w:szCs w:val="24"/>
              </w:rPr>
              <w:t>By 2030, food production through subsistence and artisanal, capture-</w:t>
            </w:r>
            <w:r w:rsidRPr="00E86460">
              <w:rPr>
                <w:rFonts w:ascii="Optima" w:eastAsia="Calibri" w:hAnsi="Optima" w:cs="Arial"/>
                <w:sz w:val="23"/>
                <w:szCs w:val="24"/>
              </w:rPr>
              <w:lastRenderedPageBreak/>
              <w:t>fisheries and sustainable aquaculture, within the Coral Triangle region are at sustainable levels and able to meet the demands in CT Region</w:t>
            </w:r>
          </w:p>
          <w:p w14:paraId="1D6DB152" w14:textId="77777777" w:rsidR="001B4C9F" w:rsidRPr="00E86460" w:rsidRDefault="001B4C9F" w:rsidP="00206B8E">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5D81F6DF" w14:textId="16BB64BB" w:rsidR="00A304D7" w:rsidRPr="00E86460" w:rsidRDefault="00EA064E" w:rsidP="00A304D7">
            <w:pPr>
              <w:rPr>
                <w:rFonts w:ascii="Optima" w:hAnsi="Optima" w:cs="Arial"/>
                <w:b/>
                <w:bCs/>
                <w:color w:val="000000"/>
                <w:sz w:val="23"/>
                <w:szCs w:val="24"/>
              </w:rPr>
            </w:pPr>
            <w:r w:rsidRPr="00E86460">
              <w:rPr>
                <w:rFonts w:ascii="Optima" w:eastAsia="Calibri" w:hAnsi="Optima" w:cs="Arial"/>
                <w:b/>
                <w:bCs/>
                <w:color w:val="000000"/>
                <w:sz w:val="23"/>
                <w:szCs w:val="24"/>
              </w:rPr>
              <w:lastRenderedPageBreak/>
              <w:t xml:space="preserve">Target </w:t>
            </w:r>
            <w:r w:rsidR="00A304D7" w:rsidRPr="00E86460">
              <w:rPr>
                <w:rFonts w:ascii="Optima" w:hAnsi="Optima" w:cs="Arial"/>
                <w:b/>
                <w:bCs/>
                <w:color w:val="000000"/>
                <w:sz w:val="23"/>
                <w:szCs w:val="24"/>
              </w:rPr>
              <w:t>Output Indicator B1.1.3</w:t>
            </w:r>
          </w:p>
          <w:p w14:paraId="5DE8B296" w14:textId="77777777" w:rsidR="00A304D7" w:rsidRPr="00E86460" w:rsidRDefault="00A304D7" w:rsidP="00A304D7">
            <w:pPr>
              <w:rPr>
                <w:rFonts w:ascii="Optima" w:hAnsi="Optima" w:cs="Arial"/>
                <w:b/>
                <w:bCs/>
                <w:color w:val="000000"/>
                <w:sz w:val="23"/>
                <w:szCs w:val="24"/>
              </w:rPr>
            </w:pPr>
          </w:p>
          <w:p w14:paraId="113A8471" w14:textId="03B185BA" w:rsidR="00A304D7" w:rsidRPr="00E86460" w:rsidRDefault="00A304D7" w:rsidP="00A304D7">
            <w:pPr>
              <w:pStyle w:val="ListParagraph"/>
              <w:numPr>
                <w:ilvl w:val="0"/>
                <w:numId w:val="22"/>
              </w:numPr>
              <w:rPr>
                <w:rFonts w:ascii="Optima" w:hAnsi="Optima" w:cs="Arial"/>
                <w:sz w:val="23"/>
                <w:szCs w:val="24"/>
              </w:rPr>
            </w:pPr>
            <w:r w:rsidRPr="00E86460">
              <w:rPr>
                <w:rFonts w:ascii="Optima" w:hAnsi="Optima" w:cs="Arial"/>
                <w:sz w:val="23"/>
                <w:szCs w:val="24"/>
              </w:rPr>
              <w:t xml:space="preserve">A high-level regional report prepared by RS on the food production through subsistence and artisanal, </w:t>
            </w:r>
            <w:r w:rsidRPr="00E86460">
              <w:rPr>
                <w:rFonts w:ascii="Optima" w:hAnsi="Optima" w:cs="Arial"/>
                <w:sz w:val="23"/>
                <w:szCs w:val="24"/>
              </w:rPr>
              <w:lastRenderedPageBreak/>
              <w:t>capture-fisheries and good aquaculture practices based on FAO standards within the Coral Triangle region, by 2030</w:t>
            </w:r>
            <w:r w:rsidR="00DD6256" w:rsidRPr="00E86460">
              <w:rPr>
                <w:rFonts w:ascii="Optima" w:hAnsi="Optima" w:cs="Arial"/>
                <w:sz w:val="23"/>
                <w:szCs w:val="24"/>
              </w:rPr>
              <w:t>.</w:t>
            </w:r>
          </w:p>
          <w:p w14:paraId="2623AFF9" w14:textId="77777777" w:rsidR="00A304D7" w:rsidRPr="00E86460" w:rsidRDefault="00A304D7" w:rsidP="00A304D7">
            <w:pPr>
              <w:pStyle w:val="ListParagraph"/>
              <w:ind w:left="360"/>
              <w:rPr>
                <w:rFonts w:ascii="Optima" w:hAnsi="Optima" w:cs="Arial"/>
                <w:sz w:val="23"/>
                <w:szCs w:val="24"/>
              </w:rPr>
            </w:pPr>
          </w:p>
          <w:p w14:paraId="4222A924" w14:textId="1FE1329C" w:rsidR="00A304D7" w:rsidRPr="00E86460" w:rsidRDefault="00A304D7" w:rsidP="00A304D7">
            <w:pPr>
              <w:pStyle w:val="ListParagraph"/>
              <w:numPr>
                <w:ilvl w:val="0"/>
                <w:numId w:val="22"/>
              </w:numPr>
              <w:rPr>
                <w:rFonts w:ascii="Optima" w:hAnsi="Optima" w:cs="Arial"/>
                <w:sz w:val="23"/>
                <w:szCs w:val="24"/>
              </w:rPr>
            </w:pPr>
            <w:r w:rsidRPr="00E86460">
              <w:rPr>
                <w:rFonts w:ascii="Optima" w:hAnsi="Optima" w:cs="Arial"/>
                <w:sz w:val="23"/>
                <w:szCs w:val="24"/>
              </w:rPr>
              <w:t xml:space="preserve"> # </w:t>
            </w:r>
            <w:proofErr w:type="gramStart"/>
            <w:r w:rsidRPr="00E86460">
              <w:rPr>
                <w:rFonts w:ascii="Optima" w:hAnsi="Optima" w:cs="Arial"/>
                <w:sz w:val="23"/>
                <w:szCs w:val="24"/>
              </w:rPr>
              <w:t>of</w:t>
            </w:r>
            <w:proofErr w:type="gramEnd"/>
            <w:r w:rsidRPr="00E86460">
              <w:rPr>
                <w:rFonts w:ascii="Optima" w:hAnsi="Optima" w:cs="Arial"/>
                <w:sz w:val="23"/>
                <w:szCs w:val="24"/>
              </w:rPr>
              <w:t xml:space="preserve"> status reports by countries on the food production through subsistence and artisanal, capture-fisheries and good aquaculture practices within the Coral Triangle region are at sustainable levels and able to meet the demands in CT Region, by 2030</w:t>
            </w:r>
            <w:r w:rsidR="00DD6256" w:rsidRPr="00E86460">
              <w:rPr>
                <w:rFonts w:ascii="Optima" w:hAnsi="Optima" w:cs="Arial"/>
                <w:sz w:val="23"/>
                <w:szCs w:val="24"/>
              </w:rPr>
              <w:t>.</w:t>
            </w:r>
          </w:p>
          <w:p w14:paraId="143849E5" w14:textId="77777777" w:rsidR="001B4C9F" w:rsidRPr="00E86460" w:rsidRDefault="001B4C9F" w:rsidP="00206B8E">
            <w:pPr>
              <w:pStyle w:val="BodyText1"/>
              <w:rPr>
                <w:rFonts w:ascii="Optima" w:eastAsia="Calibri" w:hAnsi="Optima" w:cstheme="minorBidi"/>
                <w:kern w:val="0"/>
                <w:sz w:val="23"/>
                <w:szCs w:val="24"/>
                <w:lang w:val="en-ID"/>
              </w:rPr>
            </w:pPr>
          </w:p>
        </w:tc>
      </w:tr>
      <w:tr w:rsidR="001B4C9F" w:rsidRPr="00E86460" w14:paraId="403B576D" w14:textId="77777777" w:rsidTr="00A349B6">
        <w:tblPrEx>
          <w:tblLook w:val="04A0" w:firstRow="1" w:lastRow="0" w:firstColumn="1" w:lastColumn="0" w:noHBand="0" w:noVBand="1"/>
        </w:tblPrEx>
        <w:tc>
          <w:tcPr>
            <w:tcW w:w="3261" w:type="dxa"/>
            <w:shd w:val="clear" w:color="auto" w:fill="BFBFBF" w:themeFill="background1" w:themeFillShade="BF"/>
          </w:tcPr>
          <w:p w14:paraId="5A36FECF" w14:textId="77777777" w:rsidR="001B4C9F" w:rsidRPr="00E86460" w:rsidRDefault="001B4C9F" w:rsidP="00206B8E">
            <w:pPr>
              <w:pStyle w:val="BodyText1"/>
              <w:rPr>
                <w:rFonts w:ascii="Optima" w:eastAsia="Calibri" w:hAnsi="Optima" w:cstheme="minorBidi"/>
                <w:kern w:val="0"/>
                <w:sz w:val="23"/>
                <w:szCs w:val="24"/>
                <w:lang w:val="en-ID"/>
              </w:rPr>
            </w:pPr>
          </w:p>
        </w:tc>
        <w:tc>
          <w:tcPr>
            <w:tcW w:w="2835" w:type="dxa"/>
            <w:shd w:val="clear" w:color="auto" w:fill="BFBFBF" w:themeFill="background1" w:themeFillShade="BF"/>
          </w:tcPr>
          <w:p w14:paraId="7DCFA193" w14:textId="77777777" w:rsidR="00A304D7" w:rsidRPr="00E86460" w:rsidRDefault="00A304D7" w:rsidP="00A304D7">
            <w:pPr>
              <w:rPr>
                <w:rFonts w:ascii="Optima" w:eastAsia="Calibri" w:hAnsi="Optima" w:cs="Arial"/>
                <w:b/>
                <w:bCs/>
                <w:color w:val="000000"/>
                <w:sz w:val="23"/>
                <w:szCs w:val="24"/>
              </w:rPr>
            </w:pPr>
            <w:r w:rsidRPr="00E86460">
              <w:rPr>
                <w:rFonts w:ascii="Optima" w:eastAsia="Calibri" w:hAnsi="Optima" w:cs="Arial"/>
                <w:b/>
                <w:bCs/>
                <w:color w:val="000000"/>
                <w:sz w:val="23"/>
                <w:szCs w:val="24"/>
              </w:rPr>
              <w:t>Target Output B1.1.4</w:t>
            </w:r>
          </w:p>
          <w:p w14:paraId="21768B5A" w14:textId="77777777" w:rsidR="00A304D7" w:rsidRPr="00E86460" w:rsidRDefault="00A304D7" w:rsidP="00A304D7">
            <w:pPr>
              <w:rPr>
                <w:rFonts w:ascii="Optima" w:eastAsia="Calibri" w:hAnsi="Optima" w:cs="Arial"/>
                <w:sz w:val="23"/>
                <w:szCs w:val="24"/>
              </w:rPr>
            </w:pPr>
          </w:p>
          <w:p w14:paraId="5732339A" w14:textId="6A7D29F9" w:rsidR="00A304D7" w:rsidRPr="00E86460" w:rsidRDefault="00A304D7" w:rsidP="00A304D7">
            <w:pPr>
              <w:rPr>
                <w:rFonts w:ascii="Optima" w:eastAsia="Calibri" w:hAnsi="Optima" w:cs="Arial"/>
                <w:sz w:val="23"/>
                <w:szCs w:val="24"/>
              </w:rPr>
            </w:pPr>
            <w:r w:rsidRPr="00E86460">
              <w:rPr>
                <w:rFonts w:ascii="Optima" w:eastAsia="Calibri" w:hAnsi="Optima" w:cs="Arial"/>
                <w:sz w:val="23"/>
                <w:szCs w:val="24"/>
              </w:rPr>
              <w:t xml:space="preserve">By 2030, the CTI-CFF reports improved food security in the priority seascapes and Coral Triangle MPAs that is directly attributed to improvement in ecosystem management, private sector actions, new </w:t>
            </w:r>
            <w:proofErr w:type="gramStart"/>
            <w:r w:rsidRPr="00E86460">
              <w:rPr>
                <w:rFonts w:ascii="Optima" w:eastAsia="Calibri" w:hAnsi="Optima" w:cs="Arial"/>
                <w:sz w:val="23"/>
                <w:szCs w:val="24"/>
              </w:rPr>
              <w:t>partnerships</w:t>
            </w:r>
            <w:proofErr w:type="gramEnd"/>
            <w:r w:rsidRPr="00E86460">
              <w:rPr>
                <w:rFonts w:ascii="Optima" w:eastAsia="Calibri" w:hAnsi="Optima" w:cs="Arial"/>
                <w:sz w:val="23"/>
                <w:szCs w:val="24"/>
              </w:rPr>
              <w:t xml:space="preserve"> and sustainable financial resources</w:t>
            </w:r>
          </w:p>
          <w:p w14:paraId="0ADA3DEB" w14:textId="77777777" w:rsidR="001B4C9F" w:rsidRPr="00E86460" w:rsidRDefault="001B4C9F" w:rsidP="00206B8E">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01157FFF" w14:textId="2E1417AD" w:rsidR="00A304D7" w:rsidRPr="00E86460" w:rsidRDefault="00EA064E" w:rsidP="00A304D7">
            <w:pPr>
              <w:rPr>
                <w:rFonts w:ascii="Optima" w:hAnsi="Optima" w:cs="Arial"/>
                <w:b/>
                <w:bCs/>
                <w:color w:val="000000"/>
                <w:sz w:val="23"/>
                <w:szCs w:val="24"/>
              </w:rPr>
            </w:pPr>
            <w:r w:rsidRPr="00E86460">
              <w:rPr>
                <w:rFonts w:ascii="Optima" w:eastAsia="Calibri" w:hAnsi="Optima" w:cs="Arial"/>
                <w:b/>
                <w:bCs/>
                <w:color w:val="000000"/>
                <w:sz w:val="23"/>
                <w:szCs w:val="24"/>
              </w:rPr>
              <w:t xml:space="preserve">Target </w:t>
            </w:r>
            <w:r w:rsidR="00A304D7" w:rsidRPr="00E86460">
              <w:rPr>
                <w:rFonts w:ascii="Optima" w:hAnsi="Optima" w:cs="Arial"/>
                <w:b/>
                <w:bCs/>
                <w:color w:val="000000"/>
                <w:sz w:val="23"/>
                <w:szCs w:val="24"/>
              </w:rPr>
              <w:t>Output Indicator B1.1.4</w:t>
            </w:r>
          </w:p>
          <w:p w14:paraId="1ACEB65C" w14:textId="77777777" w:rsidR="00A304D7" w:rsidRPr="00E86460" w:rsidRDefault="00A304D7" w:rsidP="00A304D7">
            <w:pPr>
              <w:pStyle w:val="ListParagraph"/>
              <w:ind w:left="360"/>
              <w:rPr>
                <w:rFonts w:ascii="Optima" w:hAnsi="Optima" w:cs="Arial"/>
                <w:sz w:val="23"/>
                <w:szCs w:val="24"/>
              </w:rPr>
            </w:pPr>
          </w:p>
          <w:p w14:paraId="0062C068" w14:textId="0F3B30B5" w:rsidR="00A304D7" w:rsidRPr="00E86460" w:rsidRDefault="00A304D7" w:rsidP="00A304D7">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CTI-CFF reports highlight the improved 2020 baseline information food security in the priority seascapes and Coral Triangle MPAs that is directly attributed to improvement in ecosystem management, private sector actions, new partnerships, and sustainable financial resources, by 2030</w:t>
            </w:r>
            <w:r w:rsidR="00DD6256" w:rsidRPr="00E86460">
              <w:rPr>
                <w:rFonts w:ascii="Optima" w:hAnsi="Optima" w:cs="Arial"/>
                <w:sz w:val="23"/>
                <w:szCs w:val="24"/>
              </w:rPr>
              <w:t>.</w:t>
            </w:r>
          </w:p>
          <w:p w14:paraId="62D95E4D" w14:textId="77777777" w:rsidR="00A304D7" w:rsidRPr="00E86460" w:rsidRDefault="00A304D7" w:rsidP="00A304D7">
            <w:pPr>
              <w:pStyle w:val="ListParagraph"/>
              <w:ind w:left="360"/>
              <w:rPr>
                <w:rFonts w:ascii="Optima" w:hAnsi="Optima" w:cs="Arial"/>
                <w:sz w:val="23"/>
                <w:szCs w:val="24"/>
              </w:rPr>
            </w:pPr>
          </w:p>
          <w:p w14:paraId="7186175E" w14:textId="6A0D8481" w:rsidR="001B4C9F" w:rsidRPr="00E86460" w:rsidRDefault="00A304D7" w:rsidP="00A304D7">
            <w:pPr>
              <w:pStyle w:val="ListParagraph"/>
              <w:numPr>
                <w:ilvl w:val="0"/>
                <w:numId w:val="22"/>
              </w:numPr>
              <w:rPr>
                <w:rFonts w:ascii="Optima" w:eastAsia="Calibri" w:hAnsi="Optima"/>
                <w:sz w:val="23"/>
                <w:szCs w:val="24"/>
                <w:lang w:val="en-ID"/>
              </w:rPr>
            </w:pPr>
            <w:r w:rsidRPr="00E86460">
              <w:rPr>
                <w:rFonts w:ascii="Optima" w:hAnsi="Optima" w:cs="Arial"/>
                <w:sz w:val="23"/>
                <w:szCs w:val="24"/>
              </w:rPr>
              <w:t>Increase in productivity, skills, income, gender/social inclusions, youth involvement and sustainability of coastal livelihoods in the [priority] seascapes and MPA networks based on 2020 baseline information by 2030</w:t>
            </w:r>
            <w:r w:rsidR="00DD6256" w:rsidRPr="00E86460">
              <w:rPr>
                <w:rFonts w:ascii="Optima" w:hAnsi="Optima" w:cs="Arial"/>
                <w:sz w:val="23"/>
                <w:szCs w:val="24"/>
              </w:rPr>
              <w:t>.</w:t>
            </w:r>
          </w:p>
        </w:tc>
      </w:tr>
      <w:tr w:rsidR="001B4C9F" w:rsidRPr="00E86460" w14:paraId="18FC98C1" w14:textId="77777777" w:rsidTr="00A349B6">
        <w:tblPrEx>
          <w:tblLook w:val="04A0" w:firstRow="1" w:lastRow="0" w:firstColumn="1" w:lastColumn="0" w:noHBand="0" w:noVBand="1"/>
        </w:tblPrEx>
        <w:tc>
          <w:tcPr>
            <w:tcW w:w="3261" w:type="dxa"/>
            <w:shd w:val="clear" w:color="auto" w:fill="BFBFBF" w:themeFill="background1" w:themeFillShade="BF"/>
          </w:tcPr>
          <w:p w14:paraId="51A049C7" w14:textId="77777777" w:rsidR="001B4C9F" w:rsidRPr="00E86460" w:rsidRDefault="001B4C9F" w:rsidP="00206B8E">
            <w:pPr>
              <w:pStyle w:val="BodyText1"/>
              <w:rPr>
                <w:rFonts w:ascii="Optima" w:eastAsia="Calibri" w:hAnsi="Optima" w:cstheme="minorBidi"/>
                <w:kern w:val="0"/>
                <w:sz w:val="23"/>
                <w:szCs w:val="24"/>
                <w:lang w:val="en-ID"/>
              </w:rPr>
            </w:pPr>
          </w:p>
        </w:tc>
        <w:tc>
          <w:tcPr>
            <w:tcW w:w="2835" w:type="dxa"/>
            <w:shd w:val="clear" w:color="auto" w:fill="BFBFBF" w:themeFill="background1" w:themeFillShade="BF"/>
          </w:tcPr>
          <w:p w14:paraId="4589BDEB" w14:textId="77777777" w:rsidR="00A304D7" w:rsidRPr="00E86460" w:rsidRDefault="00A304D7" w:rsidP="00A304D7">
            <w:pPr>
              <w:rPr>
                <w:rFonts w:ascii="Optima" w:eastAsia="Calibri" w:hAnsi="Optima" w:cs="Arial"/>
                <w:b/>
                <w:bCs/>
                <w:color w:val="000000"/>
                <w:sz w:val="23"/>
                <w:szCs w:val="24"/>
              </w:rPr>
            </w:pPr>
            <w:r w:rsidRPr="00E86460">
              <w:rPr>
                <w:rFonts w:ascii="Optima" w:eastAsia="Calibri" w:hAnsi="Optima" w:cs="Arial"/>
                <w:b/>
                <w:bCs/>
                <w:color w:val="000000"/>
                <w:sz w:val="23"/>
                <w:szCs w:val="24"/>
              </w:rPr>
              <w:t>Target Output B1.1.5</w:t>
            </w:r>
          </w:p>
          <w:p w14:paraId="35B39604" w14:textId="77777777" w:rsidR="00A304D7" w:rsidRPr="00E86460" w:rsidRDefault="00A304D7" w:rsidP="00A304D7">
            <w:pPr>
              <w:rPr>
                <w:rFonts w:ascii="Optima" w:eastAsia="Calibri" w:hAnsi="Optima" w:cs="Arial"/>
                <w:sz w:val="23"/>
                <w:szCs w:val="24"/>
              </w:rPr>
            </w:pPr>
          </w:p>
          <w:p w14:paraId="458EE47B" w14:textId="5FC4694E" w:rsidR="00A304D7" w:rsidRPr="00E86460" w:rsidRDefault="00A304D7" w:rsidP="00A304D7">
            <w:pPr>
              <w:rPr>
                <w:rFonts w:ascii="Optima" w:eastAsia="Calibri" w:hAnsi="Optima" w:cs="Arial"/>
                <w:sz w:val="23"/>
                <w:szCs w:val="24"/>
              </w:rPr>
            </w:pPr>
            <w:r w:rsidRPr="00E86460">
              <w:rPr>
                <w:rFonts w:ascii="Optima" w:eastAsia="Calibri" w:hAnsi="Optima" w:cs="Arial"/>
                <w:sz w:val="23"/>
                <w:szCs w:val="24"/>
              </w:rPr>
              <w:t xml:space="preserve">By 2030, </w:t>
            </w:r>
            <w:proofErr w:type="gramStart"/>
            <w:r w:rsidRPr="00E86460">
              <w:rPr>
                <w:rFonts w:ascii="Optima" w:eastAsia="Calibri" w:hAnsi="Optima" w:cs="Arial"/>
                <w:sz w:val="23"/>
                <w:szCs w:val="24"/>
              </w:rPr>
              <w:t>a number of</w:t>
            </w:r>
            <w:proofErr w:type="gramEnd"/>
            <w:r w:rsidRPr="00E86460">
              <w:rPr>
                <w:rFonts w:ascii="Optima" w:eastAsia="Calibri" w:hAnsi="Optima" w:cs="Arial"/>
                <w:sz w:val="23"/>
                <w:szCs w:val="24"/>
              </w:rPr>
              <w:t xml:space="preserve"> CTI-CFF food security related programs/ initiatives for coastal communities are developed and/or implemented within the Priority seascapes and CTMPAS</w:t>
            </w:r>
            <w:r w:rsidR="00DD6256" w:rsidRPr="00E86460">
              <w:rPr>
                <w:rFonts w:ascii="Optima" w:eastAsia="Calibri" w:hAnsi="Optima" w:cs="Arial"/>
                <w:sz w:val="23"/>
                <w:szCs w:val="24"/>
              </w:rPr>
              <w:t>.</w:t>
            </w:r>
          </w:p>
          <w:p w14:paraId="0D3B46F1" w14:textId="77777777" w:rsidR="001B4C9F" w:rsidRPr="00E86460" w:rsidRDefault="001B4C9F" w:rsidP="00206B8E">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0AB07C3E" w14:textId="53DD2099" w:rsidR="00A304D7" w:rsidRPr="00E86460" w:rsidRDefault="00EA064E" w:rsidP="00A304D7">
            <w:pPr>
              <w:rPr>
                <w:rFonts w:ascii="Optima" w:hAnsi="Optima" w:cs="Arial"/>
                <w:b/>
                <w:bCs/>
                <w:color w:val="000000"/>
                <w:sz w:val="23"/>
                <w:szCs w:val="24"/>
              </w:rPr>
            </w:pPr>
            <w:r w:rsidRPr="00E86460">
              <w:rPr>
                <w:rFonts w:ascii="Optima" w:eastAsia="Calibri" w:hAnsi="Optima" w:cs="Arial"/>
                <w:b/>
                <w:bCs/>
                <w:color w:val="000000"/>
                <w:sz w:val="23"/>
                <w:szCs w:val="24"/>
              </w:rPr>
              <w:t xml:space="preserve">Target </w:t>
            </w:r>
            <w:r w:rsidR="00A304D7" w:rsidRPr="00E86460">
              <w:rPr>
                <w:rFonts w:ascii="Optima" w:hAnsi="Optima" w:cs="Arial"/>
                <w:b/>
                <w:bCs/>
                <w:color w:val="000000"/>
                <w:sz w:val="23"/>
                <w:szCs w:val="24"/>
              </w:rPr>
              <w:t>Output Indicator B1.1.5</w:t>
            </w:r>
          </w:p>
          <w:p w14:paraId="2F9AFB8A" w14:textId="77777777" w:rsidR="00A304D7" w:rsidRPr="00E86460" w:rsidRDefault="00A304D7" w:rsidP="00A304D7">
            <w:pPr>
              <w:rPr>
                <w:rFonts w:ascii="Optima" w:hAnsi="Optima" w:cs="Arial"/>
                <w:b/>
                <w:bCs/>
                <w:color w:val="000000"/>
                <w:sz w:val="23"/>
                <w:szCs w:val="24"/>
              </w:rPr>
            </w:pPr>
          </w:p>
          <w:p w14:paraId="257BF678" w14:textId="29AE004B" w:rsidR="00A304D7" w:rsidRPr="00E86460" w:rsidRDefault="00A304D7" w:rsidP="00A304D7">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CTI-CFF food security related programs/ initiatives for coastal communities are developed, supported and/or implemented within the Priority seascapes and CTMPAS, by 2030</w:t>
            </w:r>
            <w:r w:rsidR="00DD6256" w:rsidRPr="00E86460">
              <w:rPr>
                <w:rFonts w:ascii="Optima" w:hAnsi="Optima" w:cs="Arial"/>
                <w:sz w:val="23"/>
                <w:szCs w:val="24"/>
              </w:rPr>
              <w:t>.</w:t>
            </w:r>
          </w:p>
          <w:p w14:paraId="1FAB1A8F" w14:textId="77777777" w:rsidR="00A304D7" w:rsidRPr="00E86460" w:rsidRDefault="00A304D7" w:rsidP="00A304D7">
            <w:pPr>
              <w:pStyle w:val="ListParagraph"/>
              <w:ind w:left="360"/>
              <w:rPr>
                <w:rFonts w:ascii="Optima" w:hAnsi="Optima" w:cs="Arial"/>
                <w:sz w:val="23"/>
                <w:szCs w:val="24"/>
              </w:rPr>
            </w:pPr>
          </w:p>
          <w:p w14:paraId="1CDA6852" w14:textId="5EC019EF" w:rsidR="001B4C9F" w:rsidRPr="00E86460" w:rsidRDefault="00A304D7" w:rsidP="00A304D7">
            <w:pPr>
              <w:pStyle w:val="ListParagraph"/>
              <w:numPr>
                <w:ilvl w:val="0"/>
                <w:numId w:val="22"/>
              </w:numPr>
              <w:rPr>
                <w:rFonts w:ascii="Optima" w:eastAsia="Calibri" w:hAnsi="Optima"/>
                <w:sz w:val="23"/>
                <w:szCs w:val="24"/>
                <w:lang w:val="en-ID"/>
              </w:rPr>
            </w:pPr>
            <w:r w:rsidRPr="00E86460">
              <w:rPr>
                <w:rFonts w:ascii="Optima" w:hAnsi="Optima" w:cs="Arial"/>
                <w:sz w:val="23"/>
                <w:szCs w:val="24"/>
              </w:rPr>
              <w:t xml:space="preserve">Increasing trend in accessibility, </w:t>
            </w:r>
            <w:proofErr w:type="gramStart"/>
            <w:r w:rsidRPr="00E86460">
              <w:rPr>
                <w:rFonts w:ascii="Optima" w:hAnsi="Optima" w:cs="Arial"/>
                <w:sz w:val="23"/>
                <w:szCs w:val="24"/>
              </w:rPr>
              <w:t>availability</w:t>
            </w:r>
            <w:proofErr w:type="gramEnd"/>
            <w:r w:rsidRPr="00E86460">
              <w:rPr>
                <w:rFonts w:ascii="Optima" w:hAnsi="Optima" w:cs="Arial"/>
                <w:sz w:val="23"/>
                <w:szCs w:val="24"/>
              </w:rPr>
              <w:t xml:space="preserve"> and utilization of food from marine and coastal resources for coastal </w:t>
            </w:r>
            <w:r w:rsidRPr="00E86460">
              <w:rPr>
                <w:rFonts w:ascii="Optima" w:hAnsi="Optima" w:cs="Arial"/>
                <w:sz w:val="23"/>
                <w:szCs w:val="24"/>
              </w:rPr>
              <w:lastRenderedPageBreak/>
              <w:t>communities in the priority seascapes and Coral Triangle MPAs</w:t>
            </w:r>
          </w:p>
          <w:p w14:paraId="01E0C1D2" w14:textId="77777777" w:rsidR="00A304D7" w:rsidRPr="00E86460" w:rsidRDefault="00A304D7" w:rsidP="00A304D7">
            <w:pPr>
              <w:pStyle w:val="ListParagraph"/>
              <w:rPr>
                <w:rFonts w:ascii="Optima" w:eastAsia="Calibri" w:hAnsi="Optima"/>
                <w:sz w:val="23"/>
                <w:szCs w:val="24"/>
                <w:lang w:val="en-ID"/>
              </w:rPr>
            </w:pPr>
          </w:p>
          <w:p w14:paraId="361D3164" w14:textId="791B06A2" w:rsidR="00A304D7" w:rsidRPr="00E86460" w:rsidRDefault="00A304D7" w:rsidP="00A304D7">
            <w:pPr>
              <w:pStyle w:val="ListParagraph"/>
              <w:ind w:left="360"/>
              <w:rPr>
                <w:rFonts w:ascii="Optima" w:eastAsia="Calibri" w:hAnsi="Optima"/>
                <w:sz w:val="23"/>
                <w:szCs w:val="24"/>
                <w:lang w:val="en-ID"/>
              </w:rPr>
            </w:pPr>
          </w:p>
        </w:tc>
      </w:tr>
      <w:tr w:rsidR="00A304D7" w:rsidRPr="00E86460" w14:paraId="15C6E184" w14:textId="77777777" w:rsidTr="00E11403">
        <w:tblPrEx>
          <w:tblLook w:val="04A0" w:firstRow="1" w:lastRow="0" w:firstColumn="1" w:lastColumn="0" w:noHBand="0" w:noVBand="1"/>
        </w:tblPrEx>
        <w:trPr>
          <w:trHeight w:val="1311"/>
        </w:trPr>
        <w:tc>
          <w:tcPr>
            <w:tcW w:w="10065" w:type="dxa"/>
            <w:gridSpan w:val="3"/>
            <w:shd w:val="clear" w:color="auto" w:fill="90C42F"/>
            <w:vAlign w:val="center"/>
          </w:tcPr>
          <w:p w14:paraId="68977741" w14:textId="2C9B0642" w:rsidR="00A304D7" w:rsidRPr="00E86460" w:rsidRDefault="00A304D7" w:rsidP="00E11403">
            <w:pPr>
              <w:rPr>
                <w:rFonts w:ascii="Optima" w:eastAsia="Calibri" w:hAnsi="Optima" w:cs="Arial"/>
                <w:sz w:val="23"/>
                <w:szCs w:val="24"/>
                <w:lang w:val="en-CA" w:eastAsia="en-CA"/>
              </w:rPr>
            </w:pPr>
            <w:r w:rsidRPr="00E86460">
              <w:rPr>
                <w:rStyle w:val="FootnoteReference"/>
                <w:rFonts w:ascii="Optima" w:eastAsia="Calibri" w:hAnsi="Optima" w:cs="Arial"/>
                <w:b/>
                <w:sz w:val="23"/>
                <w:szCs w:val="24"/>
                <w:lang w:val="en-CA" w:eastAsia="en-CA"/>
              </w:rPr>
              <w:lastRenderedPageBreak/>
              <w:footnoteReference w:id="9"/>
            </w:r>
            <w:r w:rsidRPr="00E86460">
              <w:rPr>
                <w:rFonts w:ascii="Optima" w:eastAsia="Calibri" w:hAnsi="Optima" w:cs="Arial"/>
                <w:b/>
                <w:sz w:val="23"/>
                <w:szCs w:val="24"/>
                <w:lang w:val="en-CA" w:eastAsia="en-CA"/>
              </w:rPr>
              <w:t>Regional Activity B1.1</w:t>
            </w:r>
            <w:r w:rsidRPr="00E86460">
              <w:rPr>
                <w:rFonts w:ascii="Optima" w:eastAsia="Calibri" w:hAnsi="Optima" w:cs="Arial"/>
                <w:sz w:val="23"/>
                <w:szCs w:val="24"/>
                <w:lang w:val="en-CA" w:eastAsia="en-CA"/>
              </w:rPr>
              <w:t>: Implementation of the COASTFISH regional framework for sustainable coastal fisheries and poverty reduction initiatives in achieving food security and improving coastal livelihoods</w:t>
            </w:r>
          </w:p>
        </w:tc>
      </w:tr>
      <w:tr w:rsidR="001B4C9F" w:rsidRPr="00E86460" w14:paraId="031BE493" w14:textId="77777777" w:rsidTr="00A349B6">
        <w:tblPrEx>
          <w:tblLook w:val="04A0" w:firstRow="1" w:lastRow="0" w:firstColumn="1" w:lastColumn="0" w:noHBand="0" w:noVBand="1"/>
        </w:tblPrEx>
        <w:tc>
          <w:tcPr>
            <w:tcW w:w="3261" w:type="dxa"/>
          </w:tcPr>
          <w:p w14:paraId="3A1C21A2" w14:textId="77777777" w:rsidR="00DF1EBB" w:rsidRPr="00E86460" w:rsidRDefault="00DF1EBB" w:rsidP="00DF1EBB">
            <w:pPr>
              <w:rPr>
                <w:rFonts w:ascii="Optima" w:eastAsia="Calibri" w:hAnsi="Optima" w:cs="Arial"/>
                <w:b/>
                <w:sz w:val="23"/>
                <w:szCs w:val="24"/>
              </w:rPr>
            </w:pPr>
            <w:r w:rsidRPr="00E86460">
              <w:rPr>
                <w:rFonts w:ascii="Optima" w:eastAsia="Calibri" w:hAnsi="Optima" w:cs="Arial"/>
                <w:b/>
                <w:sz w:val="23"/>
                <w:szCs w:val="24"/>
              </w:rPr>
              <w:t>Outcome B1.1.1</w:t>
            </w:r>
          </w:p>
          <w:p w14:paraId="68EB0706" w14:textId="77777777" w:rsidR="00DF1EBB" w:rsidRPr="00E86460" w:rsidRDefault="00DF1EBB" w:rsidP="00DF1EBB">
            <w:pPr>
              <w:rPr>
                <w:rFonts w:ascii="Optima" w:eastAsia="Calibri" w:hAnsi="Optima" w:cs="Arial"/>
                <w:b/>
                <w:sz w:val="23"/>
                <w:szCs w:val="24"/>
              </w:rPr>
            </w:pPr>
          </w:p>
          <w:p w14:paraId="68A249D5" w14:textId="16AE6806" w:rsidR="00DF1EBB" w:rsidRPr="00E86460" w:rsidRDefault="00DF1EBB" w:rsidP="00DF1EBB">
            <w:pPr>
              <w:rPr>
                <w:rFonts w:ascii="Optima" w:eastAsia="Calibri" w:hAnsi="Optima" w:cs="Arial"/>
                <w:sz w:val="23"/>
                <w:szCs w:val="24"/>
                <w:lang w:val="en-CA" w:eastAsia="en-CA"/>
              </w:rPr>
            </w:pPr>
            <w:r w:rsidRPr="00E86460">
              <w:rPr>
                <w:rFonts w:ascii="Optima" w:eastAsia="Calibri" w:hAnsi="Optima" w:cs="Arial"/>
                <w:bCs/>
                <w:sz w:val="23"/>
                <w:szCs w:val="24"/>
              </w:rPr>
              <w:t xml:space="preserve">By 2030, the COASTFISH regional framework for sustainable coastal fisheries and poverty reductions initiatives’ support is </w:t>
            </w:r>
            <w:r w:rsidRPr="00E86460">
              <w:rPr>
                <w:rFonts w:ascii="Optima" w:eastAsia="Calibri" w:hAnsi="Optima" w:cs="Arial"/>
                <w:sz w:val="23"/>
                <w:szCs w:val="24"/>
                <w:lang w:val="en-CA" w:eastAsia="en-CA"/>
              </w:rPr>
              <w:t xml:space="preserve">mobilized and </w:t>
            </w:r>
            <w:r w:rsidRPr="00E86460">
              <w:rPr>
                <w:rFonts w:ascii="Optima" w:eastAsia="Calibri" w:hAnsi="Optima" w:cs="Arial"/>
                <w:sz w:val="23"/>
                <w:szCs w:val="24"/>
              </w:rPr>
              <w:t>implemented</w:t>
            </w:r>
            <w:r w:rsidRPr="00E86460">
              <w:rPr>
                <w:rFonts w:ascii="Optima" w:eastAsia="Calibri" w:hAnsi="Optima" w:cs="Arial"/>
                <w:sz w:val="23"/>
                <w:szCs w:val="24"/>
                <w:lang w:val="en-CA" w:eastAsia="en-CA"/>
              </w:rPr>
              <w:t xml:space="preserve"> to achieve food security and improve coastal livelihoods</w:t>
            </w:r>
          </w:p>
          <w:p w14:paraId="09C643D2" w14:textId="77777777" w:rsidR="001B4C9F" w:rsidRPr="00E86460" w:rsidRDefault="001B4C9F" w:rsidP="00206B8E">
            <w:pPr>
              <w:pStyle w:val="BodyText1"/>
              <w:rPr>
                <w:rFonts w:ascii="Optima" w:eastAsia="Calibri" w:hAnsi="Optima" w:cstheme="minorBidi"/>
                <w:kern w:val="0"/>
                <w:sz w:val="23"/>
                <w:szCs w:val="24"/>
                <w:lang w:val="en-ID"/>
              </w:rPr>
            </w:pPr>
          </w:p>
        </w:tc>
        <w:tc>
          <w:tcPr>
            <w:tcW w:w="2835" w:type="dxa"/>
          </w:tcPr>
          <w:p w14:paraId="162491FA" w14:textId="77777777" w:rsidR="001B4C9F" w:rsidRPr="00E86460" w:rsidRDefault="001B4C9F" w:rsidP="00206B8E">
            <w:pPr>
              <w:pStyle w:val="BodyText1"/>
              <w:rPr>
                <w:rFonts w:ascii="Optima" w:eastAsia="Calibri" w:hAnsi="Optima" w:cstheme="minorBidi"/>
                <w:kern w:val="0"/>
                <w:sz w:val="23"/>
                <w:szCs w:val="24"/>
                <w:lang w:val="en-ID"/>
              </w:rPr>
            </w:pPr>
          </w:p>
        </w:tc>
        <w:tc>
          <w:tcPr>
            <w:tcW w:w="3969" w:type="dxa"/>
          </w:tcPr>
          <w:p w14:paraId="65336961" w14:textId="77777777" w:rsidR="00DF1EBB" w:rsidRPr="00E86460" w:rsidRDefault="00DF1EBB" w:rsidP="00DF1EBB">
            <w:pPr>
              <w:rPr>
                <w:rFonts w:ascii="Optima" w:hAnsi="Optima" w:cs="Arial"/>
                <w:b/>
                <w:bCs/>
                <w:color w:val="000000" w:themeColor="text1"/>
                <w:sz w:val="23"/>
                <w:szCs w:val="24"/>
              </w:rPr>
            </w:pPr>
            <w:r w:rsidRPr="00E86460">
              <w:rPr>
                <w:rFonts w:ascii="Optima" w:hAnsi="Optima" w:cs="Arial"/>
                <w:b/>
                <w:bCs/>
                <w:color w:val="000000" w:themeColor="text1"/>
                <w:sz w:val="23"/>
                <w:szCs w:val="24"/>
              </w:rPr>
              <w:t>Outcome Indicator B1.1.1</w:t>
            </w:r>
          </w:p>
          <w:p w14:paraId="145FAB4E" w14:textId="77777777" w:rsidR="00DF1EBB" w:rsidRPr="00E86460" w:rsidRDefault="00DF1EBB" w:rsidP="00DF1EBB">
            <w:pPr>
              <w:rPr>
                <w:rFonts w:ascii="Optima" w:hAnsi="Optima" w:cs="Arial"/>
                <w:b/>
                <w:bCs/>
                <w:color w:val="000000" w:themeColor="text1"/>
                <w:sz w:val="23"/>
                <w:szCs w:val="24"/>
              </w:rPr>
            </w:pPr>
          </w:p>
          <w:p w14:paraId="7FE35384" w14:textId="372BE2F8" w:rsidR="00DF1EBB" w:rsidRPr="00E86460" w:rsidRDefault="00DF1EBB" w:rsidP="00DF1EBB">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initiatives taken to support, mobilize and implement the COASTFISH regional framework for sustainable coastal fisheries and poverty reductions to achieve food security and improve coastal livelihoods, by 2030</w:t>
            </w:r>
            <w:r w:rsidR="00DD6256" w:rsidRPr="00E86460">
              <w:rPr>
                <w:rFonts w:ascii="Optima" w:hAnsi="Optima" w:cs="Arial"/>
                <w:sz w:val="23"/>
                <w:szCs w:val="24"/>
              </w:rPr>
              <w:t>.</w:t>
            </w:r>
          </w:p>
          <w:p w14:paraId="1400F0A0" w14:textId="77777777" w:rsidR="001B4C9F" w:rsidRPr="00E86460" w:rsidRDefault="001B4C9F" w:rsidP="00206B8E">
            <w:pPr>
              <w:pStyle w:val="BodyText1"/>
              <w:rPr>
                <w:rFonts w:ascii="Optima" w:eastAsia="Calibri" w:hAnsi="Optima" w:cstheme="minorBidi"/>
                <w:kern w:val="0"/>
                <w:sz w:val="23"/>
                <w:szCs w:val="24"/>
                <w:lang w:val="en-ID"/>
              </w:rPr>
            </w:pPr>
          </w:p>
        </w:tc>
      </w:tr>
      <w:tr w:rsidR="001B4C9F" w:rsidRPr="00E86460" w14:paraId="3C5DE50A" w14:textId="77777777" w:rsidTr="00A349B6">
        <w:tblPrEx>
          <w:tblLook w:val="04A0" w:firstRow="1" w:lastRow="0" w:firstColumn="1" w:lastColumn="0" w:noHBand="0" w:noVBand="1"/>
        </w:tblPrEx>
        <w:tc>
          <w:tcPr>
            <w:tcW w:w="3261" w:type="dxa"/>
          </w:tcPr>
          <w:p w14:paraId="601C8297" w14:textId="77777777" w:rsidR="001B4C9F" w:rsidRPr="00E86460" w:rsidRDefault="001B4C9F" w:rsidP="00206B8E">
            <w:pPr>
              <w:pStyle w:val="BodyText1"/>
              <w:rPr>
                <w:rFonts w:ascii="Optima" w:eastAsia="Calibri" w:hAnsi="Optima" w:cstheme="minorBidi"/>
                <w:kern w:val="0"/>
                <w:sz w:val="23"/>
                <w:szCs w:val="24"/>
                <w:lang w:val="en-ID"/>
              </w:rPr>
            </w:pPr>
          </w:p>
        </w:tc>
        <w:tc>
          <w:tcPr>
            <w:tcW w:w="2835" w:type="dxa"/>
          </w:tcPr>
          <w:p w14:paraId="2D83F603" w14:textId="77777777" w:rsidR="00DF1EBB" w:rsidRPr="00E86460" w:rsidRDefault="00DF1EBB" w:rsidP="00DF1EBB">
            <w:pPr>
              <w:rPr>
                <w:rFonts w:ascii="Optima" w:eastAsia="Calibri" w:hAnsi="Optima" w:cs="Arial"/>
                <w:b/>
                <w:bCs/>
                <w:sz w:val="23"/>
                <w:szCs w:val="24"/>
              </w:rPr>
            </w:pPr>
            <w:r w:rsidRPr="00E86460">
              <w:rPr>
                <w:rFonts w:ascii="Optima" w:eastAsia="Calibri" w:hAnsi="Optima" w:cs="Arial"/>
                <w:b/>
                <w:bCs/>
                <w:sz w:val="23"/>
                <w:szCs w:val="24"/>
              </w:rPr>
              <w:t>Output B1.1.1.a</w:t>
            </w:r>
          </w:p>
          <w:p w14:paraId="5DFEAAFC" w14:textId="77777777" w:rsidR="00DF1EBB" w:rsidRPr="00E86460" w:rsidRDefault="00DF1EBB" w:rsidP="00DF1EBB">
            <w:pPr>
              <w:rPr>
                <w:rFonts w:ascii="Optima" w:eastAsia="Calibri" w:hAnsi="Optima" w:cs="Arial"/>
                <w:sz w:val="23"/>
                <w:szCs w:val="24"/>
              </w:rPr>
            </w:pPr>
            <w:r w:rsidRPr="00E86460">
              <w:rPr>
                <w:rFonts w:ascii="Optima" w:eastAsia="Calibri" w:hAnsi="Optima" w:cs="Arial"/>
                <w:b/>
                <w:bCs/>
                <w:sz w:val="23"/>
                <w:szCs w:val="24"/>
              </w:rPr>
              <w:t xml:space="preserve"> </w:t>
            </w:r>
            <w:r w:rsidRPr="00E86460">
              <w:rPr>
                <w:rFonts w:ascii="Optima" w:eastAsia="Calibri" w:hAnsi="Optima" w:cs="Arial"/>
                <w:sz w:val="23"/>
                <w:szCs w:val="24"/>
              </w:rPr>
              <w:t xml:space="preserve"> </w:t>
            </w:r>
          </w:p>
          <w:p w14:paraId="0DF25E91" w14:textId="4A8AA722" w:rsidR="00DF1EBB" w:rsidRPr="00E86460" w:rsidRDefault="00DF1EBB" w:rsidP="00DF1EBB">
            <w:pPr>
              <w:rPr>
                <w:rFonts w:ascii="Optima" w:eastAsia="Calibri" w:hAnsi="Optima" w:cs="Arial"/>
                <w:sz w:val="23"/>
                <w:szCs w:val="24"/>
              </w:rPr>
            </w:pPr>
            <w:r w:rsidRPr="00E86460">
              <w:rPr>
                <w:rFonts w:ascii="Optima" w:eastAsia="Calibri" w:hAnsi="Optima" w:cs="Arial"/>
                <w:sz w:val="23"/>
                <w:szCs w:val="24"/>
              </w:rPr>
              <w:t>By 2023, an updated assessment of resources, needs and opportunities of sustainable livelihoods and enterprises in targeted coastal areas including Priority Seascapes is conducted and completed, based on 2020 baseline informatio</w:t>
            </w:r>
            <w:r w:rsidR="00DA2B20" w:rsidRPr="00E86460">
              <w:rPr>
                <w:rFonts w:ascii="Optima" w:eastAsia="Calibri" w:hAnsi="Optima" w:cs="Arial"/>
                <w:sz w:val="23"/>
                <w:szCs w:val="24"/>
              </w:rPr>
              <w:t>n.</w:t>
            </w:r>
          </w:p>
          <w:p w14:paraId="40CAB49F" w14:textId="77777777" w:rsidR="001B4C9F" w:rsidRPr="00E86460" w:rsidRDefault="001B4C9F" w:rsidP="00206B8E">
            <w:pPr>
              <w:pStyle w:val="BodyText1"/>
              <w:rPr>
                <w:rFonts w:ascii="Optima" w:eastAsia="Calibri" w:hAnsi="Optima" w:cstheme="minorBidi"/>
                <w:kern w:val="0"/>
                <w:sz w:val="23"/>
                <w:szCs w:val="24"/>
                <w:lang w:val="en-ID"/>
              </w:rPr>
            </w:pPr>
          </w:p>
        </w:tc>
        <w:tc>
          <w:tcPr>
            <w:tcW w:w="3969" w:type="dxa"/>
          </w:tcPr>
          <w:p w14:paraId="4E77833B" w14:textId="77777777" w:rsidR="00250BEF" w:rsidRPr="00E86460" w:rsidRDefault="00250BEF" w:rsidP="00250BEF">
            <w:pPr>
              <w:rPr>
                <w:rFonts w:ascii="Optima" w:hAnsi="Optima" w:cs="Arial"/>
                <w:b/>
                <w:bCs/>
                <w:color w:val="000000" w:themeColor="text1"/>
                <w:sz w:val="23"/>
                <w:szCs w:val="24"/>
              </w:rPr>
            </w:pPr>
            <w:r w:rsidRPr="00E86460">
              <w:rPr>
                <w:rFonts w:ascii="Optima" w:hAnsi="Optima" w:cs="Arial"/>
                <w:b/>
                <w:bCs/>
                <w:color w:val="000000" w:themeColor="text1"/>
                <w:sz w:val="23"/>
                <w:szCs w:val="24"/>
              </w:rPr>
              <w:t>Output Indicator B1.1.1.a</w:t>
            </w:r>
          </w:p>
          <w:p w14:paraId="4D07F269" w14:textId="77777777" w:rsidR="00250BEF" w:rsidRPr="00E86460" w:rsidRDefault="00250BEF" w:rsidP="00250BEF">
            <w:pPr>
              <w:rPr>
                <w:rFonts w:ascii="Optima" w:hAnsi="Optima" w:cs="Arial"/>
                <w:b/>
                <w:bCs/>
                <w:color w:val="000000" w:themeColor="text1"/>
                <w:sz w:val="23"/>
                <w:szCs w:val="24"/>
              </w:rPr>
            </w:pPr>
          </w:p>
          <w:p w14:paraId="1E288569" w14:textId="6D0B4B24" w:rsidR="00250BEF" w:rsidRPr="00E86460" w:rsidRDefault="00250BEF" w:rsidP="00250BEF">
            <w:pPr>
              <w:pStyle w:val="ListParagraph"/>
              <w:numPr>
                <w:ilvl w:val="0"/>
                <w:numId w:val="22"/>
              </w:numPr>
              <w:rPr>
                <w:rFonts w:ascii="Optima" w:hAnsi="Optima" w:cs="Arial"/>
                <w:sz w:val="23"/>
                <w:szCs w:val="24"/>
              </w:rPr>
            </w:pPr>
            <w:r w:rsidRPr="00E86460">
              <w:rPr>
                <w:rFonts w:ascii="Optima" w:hAnsi="Optima" w:cs="Arial"/>
                <w:sz w:val="23"/>
                <w:szCs w:val="24"/>
              </w:rPr>
              <w:t>An assessment of resources, needs and opportunities of sustainable livelihoods and enterprises in targeted coastal areas including Priority Seascapes is conducted and completed, by 2023</w:t>
            </w:r>
            <w:r w:rsidR="00DD6256" w:rsidRPr="00E86460">
              <w:rPr>
                <w:rFonts w:ascii="Optima" w:hAnsi="Optima" w:cs="Arial"/>
                <w:sz w:val="23"/>
                <w:szCs w:val="24"/>
              </w:rPr>
              <w:t>.</w:t>
            </w:r>
            <w:r w:rsidRPr="00E86460">
              <w:rPr>
                <w:rFonts w:ascii="Optima" w:hAnsi="Optima" w:cs="Arial"/>
                <w:sz w:val="23"/>
                <w:szCs w:val="24"/>
              </w:rPr>
              <w:t xml:space="preserve"> </w:t>
            </w:r>
          </w:p>
          <w:p w14:paraId="19FE53B2" w14:textId="77777777" w:rsidR="00250BEF" w:rsidRPr="00E86460" w:rsidRDefault="00250BEF" w:rsidP="00250BEF">
            <w:pPr>
              <w:pStyle w:val="ListParagraph"/>
              <w:ind w:left="360"/>
              <w:rPr>
                <w:rFonts w:ascii="Optima" w:hAnsi="Optima" w:cs="Arial"/>
                <w:sz w:val="23"/>
                <w:szCs w:val="24"/>
              </w:rPr>
            </w:pPr>
          </w:p>
          <w:p w14:paraId="2DF3C483" w14:textId="67F8BEFA" w:rsidR="00250BEF" w:rsidRPr="00E86460" w:rsidRDefault="00250BEF" w:rsidP="00250BEF">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Capacity Assessment Reports prepared by 2023</w:t>
            </w:r>
            <w:r w:rsidR="00DD6256" w:rsidRPr="00E86460">
              <w:rPr>
                <w:rFonts w:ascii="Optima" w:hAnsi="Optima" w:cs="Arial"/>
                <w:sz w:val="23"/>
                <w:szCs w:val="24"/>
              </w:rPr>
              <w:t>.</w:t>
            </w:r>
            <w:r w:rsidRPr="00E86460">
              <w:rPr>
                <w:rFonts w:ascii="Optima" w:hAnsi="Optima" w:cs="Arial"/>
                <w:sz w:val="23"/>
                <w:szCs w:val="24"/>
              </w:rPr>
              <w:t xml:space="preserve">  </w:t>
            </w:r>
          </w:p>
          <w:p w14:paraId="7BC6A995" w14:textId="77777777" w:rsidR="00250BEF" w:rsidRPr="00E86460" w:rsidRDefault="00250BEF" w:rsidP="00250BEF">
            <w:pPr>
              <w:pStyle w:val="ListParagraph"/>
              <w:rPr>
                <w:rFonts w:ascii="Optima" w:hAnsi="Optima" w:cs="Arial"/>
                <w:sz w:val="23"/>
                <w:szCs w:val="24"/>
              </w:rPr>
            </w:pPr>
          </w:p>
          <w:p w14:paraId="46D237D6" w14:textId="3BD964E1" w:rsidR="00250BEF" w:rsidRPr="00E86460" w:rsidRDefault="00250BEF" w:rsidP="00250BEF">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study reports and guidelines focused on developing resources and livelihoods in priority seascapes in CT6 region by 2030</w:t>
            </w:r>
          </w:p>
          <w:p w14:paraId="3B801978" w14:textId="77777777" w:rsidR="001B4C9F" w:rsidRPr="00E86460" w:rsidRDefault="001B4C9F" w:rsidP="00206B8E">
            <w:pPr>
              <w:pStyle w:val="BodyText1"/>
              <w:rPr>
                <w:rFonts w:ascii="Optima" w:eastAsia="Calibri" w:hAnsi="Optima" w:cstheme="minorBidi"/>
                <w:kern w:val="0"/>
                <w:sz w:val="23"/>
                <w:szCs w:val="24"/>
                <w:lang w:val="en-ID"/>
              </w:rPr>
            </w:pPr>
          </w:p>
        </w:tc>
      </w:tr>
      <w:tr w:rsidR="001B4C9F" w:rsidRPr="00E86460" w14:paraId="4279A99F" w14:textId="77777777" w:rsidTr="00A349B6">
        <w:tblPrEx>
          <w:tblLook w:val="04A0" w:firstRow="1" w:lastRow="0" w:firstColumn="1" w:lastColumn="0" w:noHBand="0" w:noVBand="1"/>
        </w:tblPrEx>
        <w:tc>
          <w:tcPr>
            <w:tcW w:w="3261" w:type="dxa"/>
          </w:tcPr>
          <w:p w14:paraId="79287F4E" w14:textId="77777777" w:rsidR="001B4C9F" w:rsidRPr="00E86460" w:rsidRDefault="001B4C9F" w:rsidP="00206B8E">
            <w:pPr>
              <w:pStyle w:val="BodyText1"/>
              <w:rPr>
                <w:rFonts w:ascii="Optima" w:eastAsia="Calibri" w:hAnsi="Optima" w:cstheme="minorBidi"/>
                <w:kern w:val="0"/>
                <w:sz w:val="23"/>
                <w:szCs w:val="24"/>
                <w:lang w:val="en-ID"/>
              </w:rPr>
            </w:pPr>
          </w:p>
        </w:tc>
        <w:tc>
          <w:tcPr>
            <w:tcW w:w="2835" w:type="dxa"/>
          </w:tcPr>
          <w:p w14:paraId="44275913" w14:textId="77777777" w:rsidR="00250BEF" w:rsidRPr="00E86460" w:rsidRDefault="00250BEF" w:rsidP="00250BEF">
            <w:pPr>
              <w:rPr>
                <w:rFonts w:ascii="Optima" w:eastAsia="Calibri" w:hAnsi="Optima" w:cs="Arial"/>
                <w:b/>
                <w:bCs/>
                <w:sz w:val="23"/>
                <w:szCs w:val="24"/>
              </w:rPr>
            </w:pPr>
            <w:r w:rsidRPr="00E86460">
              <w:rPr>
                <w:rFonts w:ascii="Optima" w:eastAsia="Calibri" w:hAnsi="Optima" w:cs="Arial"/>
                <w:b/>
                <w:bCs/>
                <w:sz w:val="23"/>
                <w:szCs w:val="24"/>
              </w:rPr>
              <w:t>Output B1.1.1.b</w:t>
            </w:r>
          </w:p>
          <w:p w14:paraId="3491050C" w14:textId="77777777" w:rsidR="00250BEF" w:rsidRPr="00E86460" w:rsidRDefault="00250BEF" w:rsidP="00250BEF">
            <w:pPr>
              <w:rPr>
                <w:rFonts w:ascii="Optima" w:eastAsia="Calibri" w:hAnsi="Optima" w:cs="Arial"/>
                <w:sz w:val="23"/>
                <w:szCs w:val="24"/>
              </w:rPr>
            </w:pPr>
          </w:p>
          <w:p w14:paraId="7DED8B02" w14:textId="1DFFD625" w:rsidR="00250BEF" w:rsidRPr="00E86460" w:rsidRDefault="00250BEF" w:rsidP="00250BEF">
            <w:pPr>
              <w:rPr>
                <w:rFonts w:ascii="Optima" w:eastAsia="Calibri" w:hAnsi="Optima" w:cs="Arial"/>
                <w:sz w:val="23"/>
                <w:szCs w:val="24"/>
              </w:rPr>
            </w:pPr>
            <w:r w:rsidRPr="00E86460">
              <w:rPr>
                <w:rFonts w:ascii="Optima" w:eastAsia="Calibri" w:hAnsi="Optima" w:cs="Arial"/>
                <w:sz w:val="23"/>
                <w:szCs w:val="24"/>
              </w:rPr>
              <w:t>By 2025, at least 2 collaborations/partnersh</w:t>
            </w:r>
            <w:r w:rsidRPr="00E86460">
              <w:rPr>
                <w:rFonts w:ascii="Optima" w:eastAsia="Calibri" w:hAnsi="Optima" w:cs="Arial"/>
                <w:sz w:val="23"/>
                <w:szCs w:val="24"/>
              </w:rPr>
              <w:lastRenderedPageBreak/>
              <w:t>ips are mobilized to support the implementation of COASTFISH regional framework at both regional and national levels</w:t>
            </w:r>
          </w:p>
          <w:p w14:paraId="21A8C8E7" w14:textId="77777777" w:rsidR="001B4C9F" w:rsidRPr="00E86460" w:rsidRDefault="001B4C9F" w:rsidP="00206B8E">
            <w:pPr>
              <w:pStyle w:val="BodyText1"/>
              <w:rPr>
                <w:rFonts w:ascii="Optima" w:eastAsia="Calibri" w:hAnsi="Optima" w:cstheme="minorBidi"/>
                <w:kern w:val="0"/>
                <w:sz w:val="23"/>
                <w:szCs w:val="24"/>
                <w:lang w:val="en-ID"/>
              </w:rPr>
            </w:pPr>
          </w:p>
        </w:tc>
        <w:tc>
          <w:tcPr>
            <w:tcW w:w="3969" w:type="dxa"/>
          </w:tcPr>
          <w:p w14:paraId="43D485BC" w14:textId="77777777" w:rsidR="00250BEF" w:rsidRPr="00E86460" w:rsidRDefault="00250BEF" w:rsidP="00250BEF">
            <w:pPr>
              <w:rPr>
                <w:rFonts w:ascii="Optima" w:hAnsi="Optima" w:cs="Arial"/>
                <w:b/>
                <w:bCs/>
                <w:color w:val="000000" w:themeColor="text1"/>
                <w:sz w:val="23"/>
                <w:szCs w:val="24"/>
              </w:rPr>
            </w:pPr>
            <w:r w:rsidRPr="00E86460">
              <w:rPr>
                <w:rFonts w:ascii="Optima" w:hAnsi="Optima" w:cs="Arial"/>
                <w:b/>
                <w:bCs/>
                <w:color w:val="000000" w:themeColor="text1"/>
                <w:sz w:val="23"/>
                <w:szCs w:val="24"/>
              </w:rPr>
              <w:lastRenderedPageBreak/>
              <w:t>Output Indicator B1.1.1.b</w:t>
            </w:r>
          </w:p>
          <w:p w14:paraId="567892AD" w14:textId="77777777" w:rsidR="00250BEF" w:rsidRPr="00E86460" w:rsidRDefault="00250BEF" w:rsidP="00250BEF">
            <w:pPr>
              <w:rPr>
                <w:rFonts w:ascii="Optima" w:hAnsi="Optima" w:cs="Arial"/>
                <w:b/>
                <w:color w:val="000000" w:themeColor="text1"/>
                <w:sz w:val="23"/>
                <w:szCs w:val="24"/>
              </w:rPr>
            </w:pPr>
          </w:p>
          <w:p w14:paraId="636103F0" w14:textId="53EB37AA" w:rsidR="00250BEF" w:rsidRPr="00E86460" w:rsidRDefault="00250BEF" w:rsidP="00250BEF">
            <w:pPr>
              <w:pStyle w:val="ListParagraph"/>
              <w:numPr>
                <w:ilvl w:val="0"/>
                <w:numId w:val="22"/>
              </w:numPr>
              <w:rPr>
                <w:rFonts w:ascii="Optima" w:hAnsi="Optima" w:cs="Arial"/>
                <w:sz w:val="23"/>
                <w:szCs w:val="24"/>
              </w:rPr>
            </w:pPr>
            <w:r w:rsidRPr="00E86460">
              <w:rPr>
                <w:rFonts w:ascii="Optima" w:hAnsi="Optima" w:cs="Arial"/>
                <w:bCs/>
                <w:color w:val="000000"/>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collaborations/ partnerships and engagement </w:t>
            </w:r>
            <w:r w:rsidRPr="00E86460">
              <w:rPr>
                <w:rFonts w:ascii="Optima" w:hAnsi="Optima" w:cs="Arial"/>
                <w:sz w:val="23"/>
                <w:szCs w:val="24"/>
              </w:rPr>
              <w:lastRenderedPageBreak/>
              <w:t>of other sectors (e.g. private groups, civil society, academic and scientific institutions) including crosscutting initiatives are mobilized to support the implementation of COASTFISH regional framework at both regional and national levels, by 2025</w:t>
            </w:r>
            <w:r w:rsidR="00DD6256" w:rsidRPr="00E86460">
              <w:rPr>
                <w:rFonts w:ascii="Optima" w:hAnsi="Optima" w:cs="Arial"/>
                <w:sz w:val="23"/>
                <w:szCs w:val="24"/>
              </w:rPr>
              <w:t>.</w:t>
            </w:r>
          </w:p>
          <w:p w14:paraId="13461CE2" w14:textId="77777777" w:rsidR="00250BEF" w:rsidRPr="00E86460" w:rsidRDefault="00250BEF" w:rsidP="00250BEF">
            <w:pPr>
              <w:pStyle w:val="ListParagraph"/>
              <w:ind w:left="360"/>
              <w:rPr>
                <w:rFonts w:ascii="Optima" w:hAnsi="Optima" w:cs="Arial"/>
                <w:sz w:val="23"/>
                <w:szCs w:val="24"/>
              </w:rPr>
            </w:pPr>
          </w:p>
          <w:p w14:paraId="63CEA6B9" w14:textId="788F70C4" w:rsidR="00250BEF" w:rsidRPr="00E86460" w:rsidRDefault="00250BEF" w:rsidP="00250BEF">
            <w:pPr>
              <w:pStyle w:val="ListParagraph"/>
              <w:numPr>
                <w:ilvl w:val="0"/>
                <w:numId w:val="22"/>
              </w:numPr>
              <w:rPr>
                <w:rFonts w:ascii="Optima" w:hAnsi="Optima" w:cs="Arial"/>
                <w:sz w:val="23"/>
                <w:szCs w:val="24"/>
              </w:rPr>
            </w:pPr>
            <w:proofErr w:type="gramStart"/>
            <w:r w:rsidRPr="00E86460">
              <w:rPr>
                <w:rFonts w:ascii="Optima" w:hAnsi="Optima" w:cs="Arial"/>
                <w:sz w:val="23"/>
                <w:szCs w:val="24"/>
              </w:rPr>
              <w:t>Amount</w:t>
            </w:r>
            <w:proofErr w:type="gramEnd"/>
            <w:r w:rsidRPr="00E86460">
              <w:rPr>
                <w:rFonts w:ascii="Optima" w:hAnsi="Optima" w:cs="Arial"/>
                <w:sz w:val="23"/>
                <w:szCs w:val="24"/>
              </w:rPr>
              <w:t xml:space="preserve"> of resources committed by CT6 member countries and partners to support the implementation of COASTFISH regional framework at both regional and national levels, by 2025</w:t>
            </w:r>
            <w:r w:rsidR="00DD6256" w:rsidRPr="00E86460">
              <w:rPr>
                <w:rFonts w:ascii="Optima" w:hAnsi="Optima" w:cs="Arial"/>
                <w:sz w:val="23"/>
                <w:szCs w:val="24"/>
              </w:rPr>
              <w:t>.</w:t>
            </w:r>
          </w:p>
          <w:p w14:paraId="632FF93E" w14:textId="77777777" w:rsidR="001B4C9F" w:rsidRPr="00E86460" w:rsidRDefault="001B4C9F" w:rsidP="00206B8E">
            <w:pPr>
              <w:pStyle w:val="BodyText1"/>
              <w:rPr>
                <w:rFonts w:ascii="Optima" w:eastAsia="Calibri" w:hAnsi="Optima" w:cstheme="minorBidi"/>
                <w:kern w:val="0"/>
                <w:sz w:val="23"/>
                <w:szCs w:val="24"/>
                <w:lang w:val="en-ID"/>
              </w:rPr>
            </w:pPr>
          </w:p>
        </w:tc>
      </w:tr>
      <w:tr w:rsidR="001B4C9F" w:rsidRPr="00E86460" w14:paraId="0807206E" w14:textId="77777777" w:rsidTr="00A349B6">
        <w:tblPrEx>
          <w:tblLook w:val="04A0" w:firstRow="1" w:lastRow="0" w:firstColumn="1" w:lastColumn="0" w:noHBand="0" w:noVBand="1"/>
        </w:tblPrEx>
        <w:tc>
          <w:tcPr>
            <w:tcW w:w="3261" w:type="dxa"/>
          </w:tcPr>
          <w:p w14:paraId="38E071B2" w14:textId="77777777" w:rsidR="00250BEF" w:rsidRPr="00E86460" w:rsidRDefault="00250BEF" w:rsidP="00250BEF">
            <w:pPr>
              <w:rPr>
                <w:rFonts w:ascii="Optima" w:eastAsia="Calibri" w:hAnsi="Optima" w:cs="Arial"/>
                <w:b/>
                <w:sz w:val="23"/>
                <w:szCs w:val="24"/>
              </w:rPr>
            </w:pPr>
            <w:r w:rsidRPr="00E86460">
              <w:rPr>
                <w:rFonts w:ascii="Optima" w:eastAsia="Calibri" w:hAnsi="Optima" w:cs="Arial"/>
                <w:b/>
                <w:sz w:val="23"/>
                <w:szCs w:val="24"/>
              </w:rPr>
              <w:lastRenderedPageBreak/>
              <w:t>Outcome B1.1.2</w:t>
            </w:r>
          </w:p>
          <w:p w14:paraId="157691A2" w14:textId="77777777" w:rsidR="00250BEF" w:rsidRPr="00E86460" w:rsidRDefault="00250BEF" w:rsidP="00250BEF">
            <w:pPr>
              <w:rPr>
                <w:rFonts w:ascii="Optima" w:eastAsia="Calibri" w:hAnsi="Optima" w:cs="Arial"/>
                <w:b/>
                <w:sz w:val="23"/>
                <w:szCs w:val="24"/>
              </w:rPr>
            </w:pPr>
          </w:p>
          <w:p w14:paraId="083342E5" w14:textId="7AC70B13" w:rsidR="00250BEF" w:rsidRPr="00E86460" w:rsidRDefault="00250BEF" w:rsidP="00250BEF">
            <w:pPr>
              <w:rPr>
                <w:rFonts w:ascii="Optima" w:eastAsia="Calibri" w:hAnsi="Optima" w:cs="Arial"/>
                <w:sz w:val="23"/>
                <w:szCs w:val="24"/>
              </w:rPr>
            </w:pPr>
            <w:r w:rsidRPr="00E86460">
              <w:rPr>
                <w:rFonts w:ascii="Optima" w:eastAsia="Calibri" w:hAnsi="Optima" w:cs="Arial"/>
                <w:sz w:val="23"/>
                <w:szCs w:val="24"/>
              </w:rPr>
              <w:t>By 2025, regional and national efforts to promote and share knowledge, technology, and best practices are supported/implemented for COASTFISH regional framework</w:t>
            </w:r>
          </w:p>
          <w:p w14:paraId="02C57DB3" w14:textId="77777777" w:rsidR="001B4C9F" w:rsidRPr="00E86460" w:rsidRDefault="001B4C9F" w:rsidP="00206B8E">
            <w:pPr>
              <w:pStyle w:val="BodyText1"/>
              <w:rPr>
                <w:rFonts w:ascii="Optima" w:eastAsia="Calibri" w:hAnsi="Optima" w:cstheme="minorBidi"/>
                <w:kern w:val="0"/>
                <w:sz w:val="23"/>
                <w:szCs w:val="24"/>
                <w:lang w:val="en-ID"/>
              </w:rPr>
            </w:pPr>
          </w:p>
        </w:tc>
        <w:tc>
          <w:tcPr>
            <w:tcW w:w="2835" w:type="dxa"/>
          </w:tcPr>
          <w:p w14:paraId="6D73F2CC" w14:textId="77777777" w:rsidR="001B4C9F" w:rsidRPr="00E86460" w:rsidRDefault="001B4C9F" w:rsidP="00206B8E">
            <w:pPr>
              <w:pStyle w:val="BodyText1"/>
              <w:rPr>
                <w:rFonts w:ascii="Optima" w:eastAsia="Calibri" w:hAnsi="Optima" w:cstheme="minorBidi"/>
                <w:kern w:val="0"/>
                <w:sz w:val="23"/>
                <w:szCs w:val="24"/>
                <w:lang w:val="en-ID"/>
              </w:rPr>
            </w:pPr>
          </w:p>
        </w:tc>
        <w:tc>
          <w:tcPr>
            <w:tcW w:w="3969" w:type="dxa"/>
          </w:tcPr>
          <w:p w14:paraId="6EB09138" w14:textId="77777777" w:rsidR="00250BEF" w:rsidRPr="00E86460" w:rsidRDefault="00250BEF" w:rsidP="00250BEF">
            <w:pPr>
              <w:rPr>
                <w:rFonts w:ascii="Optima" w:hAnsi="Optima" w:cs="Arial"/>
                <w:b/>
                <w:bCs/>
                <w:color w:val="000000" w:themeColor="text1"/>
                <w:sz w:val="23"/>
                <w:szCs w:val="24"/>
              </w:rPr>
            </w:pPr>
            <w:r w:rsidRPr="00E86460">
              <w:rPr>
                <w:rFonts w:ascii="Optima" w:hAnsi="Optima" w:cs="Arial"/>
                <w:b/>
                <w:bCs/>
                <w:color w:val="000000" w:themeColor="text1"/>
                <w:sz w:val="23"/>
                <w:szCs w:val="24"/>
              </w:rPr>
              <w:t>Outcome Indicator B1.1.2</w:t>
            </w:r>
          </w:p>
          <w:p w14:paraId="06C0075C" w14:textId="77777777" w:rsidR="00250BEF" w:rsidRPr="00E86460" w:rsidRDefault="00250BEF" w:rsidP="00250BEF">
            <w:pPr>
              <w:rPr>
                <w:rFonts w:ascii="Optima" w:hAnsi="Optima" w:cs="Arial"/>
                <w:b/>
                <w:bCs/>
                <w:color w:val="000000" w:themeColor="text1"/>
                <w:sz w:val="23"/>
                <w:szCs w:val="24"/>
              </w:rPr>
            </w:pPr>
          </w:p>
          <w:p w14:paraId="143673DA" w14:textId="43134F1D" w:rsidR="001B4C9F" w:rsidRPr="00E86460" w:rsidRDefault="00250BEF" w:rsidP="00250BEF">
            <w:pPr>
              <w:pStyle w:val="ListParagraph"/>
              <w:numPr>
                <w:ilvl w:val="0"/>
                <w:numId w:val="22"/>
              </w:numPr>
              <w:rPr>
                <w:rFonts w:ascii="Optima" w:eastAsia="Calibri" w:hAnsi="Optima"/>
                <w:sz w:val="23"/>
                <w:szCs w:val="24"/>
                <w:lang w:val="en-ID"/>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regional and national efforts through such activities as seminars, workshops, exchange visits, internet list serves, and lessons learned documents to promote and share knowledge, technology, and best practices are supported/implemented for COASTFISH regional framework, by 2025</w:t>
            </w:r>
            <w:r w:rsidR="00DD6256" w:rsidRPr="00E86460">
              <w:rPr>
                <w:rFonts w:ascii="Optima" w:hAnsi="Optima" w:cs="Arial"/>
                <w:sz w:val="23"/>
                <w:szCs w:val="24"/>
              </w:rPr>
              <w:t>.</w:t>
            </w:r>
          </w:p>
        </w:tc>
      </w:tr>
      <w:tr w:rsidR="001B4C9F" w:rsidRPr="00E86460" w14:paraId="69D7604A" w14:textId="77777777" w:rsidTr="00A349B6">
        <w:tblPrEx>
          <w:tblLook w:val="04A0" w:firstRow="1" w:lastRow="0" w:firstColumn="1" w:lastColumn="0" w:noHBand="0" w:noVBand="1"/>
        </w:tblPrEx>
        <w:tc>
          <w:tcPr>
            <w:tcW w:w="3261" w:type="dxa"/>
          </w:tcPr>
          <w:p w14:paraId="1473D236" w14:textId="77777777" w:rsidR="001B4C9F" w:rsidRPr="00E86460" w:rsidRDefault="001B4C9F" w:rsidP="00206B8E">
            <w:pPr>
              <w:pStyle w:val="BodyText1"/>
              <w:rPr>
                <w:rFonts w:ascii="Optima" w:eastAsia="Calibri" w:hAnsi="Optima" w:cstheme="minorBidi"/>
                <w:kern w:val="0"/>
                <w:sz w:val="23"/>
                <w:szCs w:val="24"/>
                <w:lang w:val="en-ID"/>
              </w:rPr>
            </w:pPr>
          </w:p>
        </w:tc>
        <w:tc>
          <w:tcPr>
            <w:tcW w:w="2835" w:type="dxa"/>
          </w:tcPr>
          <w:p w14:paraId="51C74EC0" w14:textId="77777777" w:rsidR="00250BEF" w:rsidRPr="00E86460" w:rsidRDefault="00250BEF" w:rsidP="00250BEF">
            <w:pPr>
              <w:rPr>
                <w:rFonts w:ascii="Optima" w:eastAsia="Calibri" w:hAnsi="Optima" w:cs="Arial"/>
                <w:b/>
                <w:bCs/>
                <w:sz w:val="23"/>
                <w:szCs w:val="24"/>
              </w:rPr>
            </w:pPr>
            <w:r w:rsidRPr="00E86460">
              <w:rPr>
                <w:rFonts w:ascii="Optima" w:eastAsia="Calibri" w:hAnsi="Optima" w:cs="Arial"/>
                <w:b/>
                <w:bCs/>
                <w:sz w:val="23"/>
                <w:szCs w:val="24"/>
              </w:rPr>
              <w:t>Output B1.1.2.a</w:t>
            </w:r>
          </w:p>
          <w:p w14:paraId="6624EA6C" w14:textId="77777777" w:rsidR="00250BEF" w:rsidRPr="00E86460" w:rsidRDefault="00250BEF" w:rsidP="00250BEF">
            <w:pPr>
              <w:rPr>
                <w:rFonts w:ascii="Optima" w:eastAsia="Calibri" w:hAnsi="Optima" w:cs="Arial"/>
                <w:sz w:val="23"/>
                <w:szCs w:val="24"/>
              </w:rPr>
            </w:pPr>
          </w:p>
          <w:p w14:paraId="3A542893" w14:textId="4100DC9A" w:rsidR="001B4C9F" w:rsidRPr="00E86460" w:rsidRDefault="00250BEF" w:rsidP="00250BEF">
            <w:pPr>
              <w:pStyle w:val="BodyText1"/>
              <w:rPr>
                <w:rFonts w:ascii="Optima" w:eastAsia="Calibri" w:hAnsi="Optima" w:cstheme="minorBidi"/>
                <w:kern w:val="0"/>
                <w:sz w:val="23"/>
                <w:szCs w:val="24"/>
                <w:lang w:val="en-ID"/>
              </w:rPr>
            </w:pPr>
            <w:r w:rsidRPr="00E86460">
              <w:rPr>
                <w:rFonts w:ascii="Optima" w:eastAsia="Calibri" w:hAnsi="Optima"/>
                <w:bCs/>
                <w:sz w:val="23"/>
                <w:szCs w:val="24"/>
              </w:rPr>
              <w:t xml:space="preserve">By </w:t>
            </w:r>
            <w:r w:rsidRPr="00E86460">
              <w:rPr>
                <w:rFonts w:ascii="Optima" w:eastAsia="Calibri" w:hAnsi="Optima"/>
                <w:sz w:val="23"/>
                <w:szCs w:val="24"/>
              </w:rPr>
              <w:t>2023, establish a regional action plan/ program to promote and share knowledge, technology, and best practices are supported/implemented for COASTFISH regional framework</w:t>
            </w:r>
          </w:p>
        </w:tc>
        <w:tc>
          <w:tcPr>
            <w:tcW w:w="3969" w:type="dxa"/>
          </w:tcPr>
          <w:p w14:paraId="034E3D26" w14:textId="77777777" w:rsidR="00250BEF" w:rsidRPr="00E86460" w:rsidRDefault="00250BEF" w:rsidP="00250BEF">
            <w:pPr>
              <w:rPr>
                <w:rFonts w:ascii="Optima" w:eastAsia="Calibri" w:hAnsi="Optima" w:cs="Arial"/>
                <w:b/>
                <w:bCs/>
                <w:sz w:val="23"/>
                <w:szCs w:val="24"/>
              </w:rPr>
            </w:pPr>
            <w:r w:rsidRPr="00E86460">
              <w:rPr>
                <w:rFonts w:ascii="Optima" w:eastAsia="Calibri" w:hAnsi="Optima" w:cs="Arial"/>
                <w:b/>
                <w:bCs/>
                <w:sz w:val="23"/>
                <w:szCs w:val="24"/>
              </w:rPr>
              <w:t>Output Indicator B1.1.2.a</w:t>
            </w:r>
          </w:p>
          <w:p w14:paraId="6B8C94CC" w14:textId="77777777" w:rsidR="00250BEF" w:rsidRPr="00E86460" w:rsidRDefault="00250BEF" w:rsidP="00250BEF">
            <w:pPr>
              <w:rPr>
                <w:rFonts w:ascii="Optima" w:eastAsia="Calibri" w:hAnsi="Optima" w:cs="Arial"/>
                <w:b/>
                <w:bCs/>
                <w:sz w:val="23"/>
                <w:szCs w:val="24"/>
              </w:rPr>
            </w:pPr>
          </w:p>
          <w:p w14:paraId="15E17EE6" w14:textId="48EF4241" w:rsidR="00250BEF" w:rsidRPr="00E86460" w:rsidRDefault="00250BEF" w:rsidP="00250BEF">
            <w:pPr>
              <w:pStyle w:val="ListParagraph"/>
              <w:numPr>
                <w:ilvl w:val="0"/>
                <w:numId w:val="22"/>
              </w:numPr>
              <w:rPr>
                <w:rFonts w:ascii="Optima" w:hAnsi="Optima" w:cs="Arial"/>
                <w:sz w:val="23"/>
                <w:szCs w:val="24"/>
              </w:rPr>
            </w:pPr>
            <w:r w:rsidRPr="00E86460">
              <w:rPr>
                <w:rFonts w:ascii="Optima" w:hAnsi="Optima" w:cs="Arial"/>
                <w:sz w:val="23"/>
                <w:szCs w:val="24"/>
              </w:rPr>
              <w:t>A regional action plan/programs to promote and share knowledge, technology, and best practices are supported/implemented for COASTFISH regional framework is established, by 2023</w:t>
            </w:r>
            <w:r w:rsidR="00DD6256" w:rsidRPr="00E86460">
              <w:rPr>
                <w:rFonts w:ascii="Optima" w:hAnsi="Optima" w:cs="Arial"/>
                <w:sz w:val="23"/>
                <w:szCs w:val="24"/>
              </w:rPr>
              <w:t>.</w:t>
            </w:r>
          </w:p>
          <w:p w14:paraId="49A569C4" w14:textId="77777777" w:rsidR="001B4C9F" w:rsidRPr="00E86460" w:rsidRDefault="001B4C9F" w:rsidP="00206B8E">
            <w:pPr>
              <w:pStyle w:val="BodyText1"/>
              <w:rPr>
                <w:rFonts w:ascii="Optima" w:eastAsia="Calibri" w:hAnsi="Optima" w:cstheme="minorBidi"/>
                <w:kern w:val="0"/>
                <w:sz w:val="23"/>
                <w:szCs w:val="24"/>
                <w:lang w:val="en-ID"/>
              </w:rPr>
            </w:pPr>
          </w:p>
        </w:tc>
      </w:tr>
      <w:tr w:rsidR="001B4C9F" w:rsidRPr="00E86460" w14:paraId="45B7BFC0" w14:textId="77777777" w:rsidTr="00A349B6">
        <w:tblPrEx>
          <w:tblLook w:val="04A0" w:firstRow="1" w:lastRow="0" w:firstColumn="1" w:lastColumn="0" w:noHBand="0" w:noVBand="1"/>
        </w:tblPrEx>
        <w:tc>
          <w:tcPr>
            <w:tcW w:w="3261" w:type="dxa"/>
          </w:tcPr>
          <w:p w14:paraId="0695D9CB" w14:textId="77777777" w:rsidR="001B4C9F" w:rsidRPr="00E86460" w:rsidRDefault="001B4C9F" w:rsidP="00206B8E">
            <w:pPr>
              <w:pStyle w:val="BodyText1"/>
              <w:rPr>
                <w:rFonts w:ascii="Optima" w:eastAsia="Calibri" w:hAnsi="Optima" w:cstheme="minorBidi"/>
                <w:kern w:val="0"/>
                <w:sz w:val="23"/>
                <w:szCs w:val="24"/>
                <w:lang w:val="en-ID"/>
              </w:rPr>
            </w:pPr>
          </w:p>
        </w:tc>
        <w:tc>
          <w:tcPr>
            <w:tcW w:w="2835" w:type="dxa"/>
          </w:tcPr>
          <w:p w14:paraId="03E773EA" w14:textId="77777777" w:rsidR="00250BEF" w:rsidRPr="00E86460" w:rsidRDefault="00250BEF" w:rsidP="00250BEF">
            <w:pPr>
              <w:rPr>
                <w:rFonts w:ascii="Optima" w:eastAsia="Calibri" w:hAnsi="Optima" w:cs="Arial"/>
                <w:b/>
                <w:bCs/>
                <w:sz w:val="23"/>
                <w:szCs w:val="24"/>
              </w:rPr>
            </w:pPr>
            <w:r w:rsidRPr="00E86460">
              <w:rPr>
                <w:rFonts w:ascii="Optima" w:eastAsia="Calibri" w:hAnsi="Optima" w:cs="Arial"/>
                <w:b/>
                <w:bCs/>
                <w:sz w:val="23"/>
                <w:szCs w:val="24"/>
              </w:rPr>
              <w:t>Output B1.1.2.b</w:t>
            </w:r>
          </w:p>
          <w:p w14:paraId="54807928" w14:textId="77777777" w:rsidR="00250BEF" w:rsidRPr="00E86460" w:rsidRDefault="00250BEF" w:rsidP="00250BEF">
            <w:pPr>
              <w:rPr>
                <w:rFonts w:ascii="Optima" w:eastAsia="Calibri" w:hAnsi="Optima" w:cs="Arial"/>
                <w:b/>
                <w:bCs/>
                <w:sz w:val="23"/>
                <w:szCs w:val="24"/>
              </w:rPr>
            </w:pPr>
          </w:p>
          <w:p w14:paraId="5FB4C8DF" w14:textId="591BCDCB" w:rsidR="00250BEF" w:rsidRPr="00E86460" w:rsidRDefault="00250BEF" w:rsidP="00250BEF">
            <w:pPr>
              <w:rPr>
                <w:rFonts w:ascii="Optima" w:eastAsia="Calibri" w:hAnsi="Optima" w:cs="Arial"/>
                <w:sz w:val="23"/>
                <w:szCs w:val="24"/>
              </w:rPr>
            </w:pPr>
            <w:r w:rsidRPr="00E86460">
              <w:rPr>
                <w:rFonts w:ascii="Optima" w:eastAsia="Calibri" w:hAnsi="Optima" w:cs="Arial"/>
                <w:sz w:val="23"/>
                <w:szCs w:val="24"/>
              </w:rPr>
              <w:t xml:space="preserve">By 2023, establishment of knowledge management systems for the COASTFISH </w:t>
            </w:r>
            <w:r w:rsidRPr="00E86460">
              <w:rPr>
                <w:rFonts w:ascii="Optima" w:eastAsia="Calibri" w:hAnsi="Optima" w:cs="Arial"/>
                <w:sz w:val="23"/>
                <w:szCs w:val="24"/>
              </w:rPr>
              <w:lastRenderedPageBreak/>
              <w:t xml:space="preserve">regional framework implementation </w:t>
            </w:r>
          </w:p>
          <w:p w14:paraId="3DD0EB3B" w14:textId="77777777" w:rsidR="001B4C9F" w:rsidRPr="00E86460" w:rsidRDefault="001B4C9F" w:rsidP="00206B8E">
            <w:pPr>
              <w:pStyle w:val="BodyText1"/>
              <w:rPr>
                <w:rFonts w:ascii="Optima" w:eastAsia="Calibri" w:hAnsi="Optima" w:cstheme="minorBidi"/>
                <w:kern w:val="0"/>
                <w:sz w:val="23"/>
                <w:szCs w:val="24"/>
                <w:lang w:val="en-ID"/>
              </w:rPr>
            </w:pPr>
          </w:p>
        </w:tc>
        <w:tc>
          <w:tcPr>
            <w:tcW w:w="3969" w:type="dxa"/>
          </w:tcPr>
          <w:p w14:paraId="4DF8CFE3" w14:textId="77777777" w:rsidR="00250BEF" w:rsidRPr="00E86460" w:rsidRDefault="00250BEF" w:rsidP="00250BEF">
            <w:pPr>
              <w:rPr>
                <w:rFonts w:ascii="Optima" w:eastAsia="Calibri" w:hAnsi="Optima" w:cs="Arial"/>
                <w:b/>
                <w:bCs/>
                <w:sz w:val="23"/>
                <w:szCs w:val="24"/>
              </w:rPr>
            </w:pPr>
            <w:r w:rsidRPr="00E86460">
              <w:rPr>
                <w:rFonts w:ascii="Optima" w:eastAsia="Calibri" w:hAnsi="Optima" w:cs="Arial"/>
                <w:b/>
                <w:bCs/>
                <w:sz w:val="23"/>
                <w:szCs w:val="24"/>
              </w:rPr>
              <w:lastRenderedPageBreak/>
              <w:t>Output Indicator B1.1.2.b</w:t>
            </w:r>
          </w:p>
          <w:p w14:paraId="326DA93D" w14:textId="77777777" w:rsidR="00250BEF" w:rsidRPr="00E86460" w:rsidRDefault="00250BEF" w:rsidP="00250BEF">
            <w:pPr>
              <w:rPr>
                <w:rFonts w:ascii="Optima" w:eastAsia="Calibri" w:hAnsi="Optima" w:cs="Arial"/>
                <w:b/>
                <w:bCs/>
                <w:sz w:val="23"/>
                <w:szCs w:val="24"/>
              </w:rPr>
            </w:pPr>
          </w:p>
          <w:p w14:paraId="57AE9186" w14:textId="706181DF" w:rsidR="00250BEF" w:rsidRPr="00E86460" w:rsidRDefault="00250BEF" w:rsidP="00250BEF">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knowledge management systems (CT Atlas and other CTI existing platforms) are established and enhanced for </w:t>
            </w:r>
            <w:r w:rsidRPr="00E86460">
              <w:rPr>
                <w:rFonts w:ascii="Optima" w:hAnsi="Optima" w:cs="Arial"/>
                <w:sz w:val="23"/>
                <w:szCs w:val="24"/>
              </w:rPr>
              <w:lastRenderedPageBreak/>
              <w:t>the COASTFISH regional framework implementation, by 2023</w:t>
            </w:r>
            <w:r w:rsidR="00DD6256" w:rsidRPr="00E86460">
              <w:rPr>
                <w:rFonts w:ascii="Optima" w:hAnsi="Optima" w:cs="Arial"/>
                <w:sz w:val="23"/>
                <w:szCs w:val="24"/>
              </w:rPr>
              <w:t>.</w:t>
            </w:r>
          </w:p>
          <w:p w14:paraId="12DD0FE7" w14:textId="77777777" w:rsidR="001B4C9F" w:rsidRPr="00E86460" w:rsidRDefault="001B4C9F" w:rsidP="00206B8E">
            <w:pPr>
              <w:pStyle w:val="BodyText1"/>
              <w:rPr>
                <w:rFonts w:ascii="Optima" w:eastAsia="Calibri" w:hAnsi="Optima" w:cstheme="minorBidi"/>
                <w:kern w:val="0"/>
                <w:sz w:val="23"/>
                <w:szCs w:val="24"/>
                <w:lang w:val="en-ID"/>
              </w:rPr>
            </w:pPr>
          </w:p>
        </w:tc>
      </w:tr>
      <w:tr w:rsidR="001B4C9F" w:rsidRPr="00E86460" w14:paraId="178C1F48" w14:textId="77777777" w:rsidTr="00A349B6">
        <w:tblPrEx>
          <w:tblLook w:val="04A0" w:firstRow="1" w:lastRow="0" w:firstColumn="1" w:lastColumn="0" w:noHBand="0" w:noVBand="1"/>
        </w:tblPrEx>
        <w:tc>
          <w:tcPr>
            <w:tcW w:w="3261" w:type="dxa"/>
          </w:tcPr>
          <w:p w14:paraId="1AE59A6C" w14:textId="77777777" w:rsidR="00250BEF" w:rsidRPr="00E86460" w:rsidRDefault="00250BEF" w:rsidP="00250BEF">
            <w:pPr>
              <w:rPr>
                <w:rFonts w:ascii="Optima" w:eastAsia="Calibri" w:hAnsi="Optima" w:cs="Arial"/>
                <w:b/>
                <w:sz w:val="23"/>
                <w:szCs w:val="24"/>
              </w:rPr>
            </w:pPr>
            <w:r w:rsidRPr="00E86460">
              <w:rPr>
                <w:rFonts w:ascii="Optima" w:eastAsia="Calibri" w:hAnsi="Optima" w:cs="Arial"/>
                <w:b/>
                <w:sz w:val="23"/>
                <w:szCs w:val="24"/>
              </w:rPr>
              <w:lastRenderedPageBreak/>
              <w:t>Outcome B1.1.3</w:t>
            </w:r>
          </w:p>
          <w:p w14:paraId="3FFBEDDE" w14:textId="77777777" w:rsidR="00250BEF" w:rsidRPr="00E86460" w:rsidRDefault="00250BEF" w:rsidP="00250BEF">
            <w:pPr>
              <w:rPr>
                <w:rFonts w:ascii="Optima" w:eastAsia="Calibri" w:hAnsi="Optima" w:cs="Arial"/>
                <w:sz w:val="23"/>
                <w:szCs w:val="24"/>
              </w:rPr>
            </w:pPr>
          </w:p>
          <w:p w14:paraId="3EE13F81" w14:textId="1AB2DA63" w:rsidR="00250BEF" w:rsidRPr="00E86460" w:rsidRDefault="00250BEF" w:rsidP="00250BEF">
            <w:pPr>
              <w:rPr>
                <w:rFonts w:ascii="Optima" w:eastAsia="Calibri" w:hAnsi="Optima" w:cs="Arial"/>
                <w:sz w:val="23"/>
                <w:szCs w:val="24"/>
              </w:rPr>
            </w:pPr>
            <w:r w:rsidRPr="00E86460">
              <w:rPr>
                <w:rFonts w:ascii="Optima" w:eastAsia="Calibri" w:hAnsi="Optima" w:cs="Arial"/>
                <w:sz w:val="23"/>
                <w:szCs w:val="24"/>
              </w:rPr>
              <w:t>By 2030, CT6 Member Countries and partners conduct and promote multilateral, inter-agencies and/or ministerial collaboration in support of sustainable fisheries, coastal livelihoods, and poverty reduction initiatives in each Priority Seascapes and targeted coastal areas</w:t>
            </w:r>
          </w:p>
          <w:p w14:paraId="3543F062" w14:textId="77777777" w:rsidR="001B4C9F" w:rsidRPr="00E86460" w:rsidRDefault="001B4C9F" w:rsidP="00206B8E">
            <w:pPr>
              <w:pStyle w:val="BodyText1"/>
              <w:rPr>
                <w:rFonts w:ascii="Optima" w:eastAsia="Calibri" w:hAnsi="Optima" w:cstheme="minorBidi"/>
                <w:kern w:val="0"/>
                <w:sz w:val="23"/>
                <w:szCs w:val="24"/>
                <w:lang w:val="en-ID"/>
              </w:rPr>
            </w:pPr>
          </w:p>
        </w:tc>
        <w:tc>
          <w:tcPr>
            <w:tcW w:w="2835" w:type="dxa"/>
          </w:tcPr>
          <w:p w14:paraId="0A69ABF5" w14:textId="77777777" w:rsidR="001B4C9F" w:rsidRPr="00E86460" w:rsidRDefault="001B4C9F" w:rsidP="00206B8E">
            <w:pPr>
              <w:pStyle w:val="BodyText1"/>
              <w:rPr>
                <w:rFonts w:ascii="Optima" w:eastAsia="Calibri" w:hAnsi="Optima" w:cstheme="minorBidi"/>
                <w:kern w:val="0"/>
                <w:sz w:val="23"/>
                <w:szCs w:val="24"/>
                <w:lang w:val="en-ID"/>
              </w:rPr>
            </w:pPr>
          </w:p>
        </w:tc>
        <w:tc>
          <w:tcPr>
            <w:tcW w:w="3969" w:type="dxa"/>
          </w:tcPr>
          <w:p w14:paraId="7A47CA51" w14:textId="77777777" w:rsidR="00250BEF" w:rsidRPr="00E86460" w:rsidRDefault="00250BEF" w:rsidP="00250BEF">
            <w:pPr>
              <w:rPr>
                <w:rFonts w:ascii="Optima" w:hAnsi="Optima" w:cs="Arial"/>
                <w:b/>
                <w:color w:val="000000" w:themeColor="text1"/>
                <w:sz w:val="23"/>
                <w:szCs w:val="24"/>
              </w:rPr>
            </w:pPr>
            <w:r w:rsidRPr="00E86460">
              <w:rPr>
                <w:rFonts w:ascii="Optima" w:hAnsi="Optima" w:cs="Arial"/>
                <w:b/>
                <w:color w:val="000000" w:themeColor="text1"/>
                <w:sz w:val="23"/>
                <w:szCs w:val="24"/>
              </w:rPr>
              <w:t>Outcome Indicator B1.1.3</w:t>
            </w:r>
          </w:p>
          <w:p w14:paraId="2F298495" w14:textId="77777777" w:rsidR="00250BEF" w:rsidRPr="00E86460" w:rsidRDefault="00250BEF" w:rsidP="00250BEF">
            <w:pPr>
              <w:rPr>
                <w:rFonts w:ascii="Optima" w:hAnsi="Optima" w:cs="Arial"/>
                <w:b/>
                <w:bCs/>
                <w:color w:val="000000" w:themeColor="text1"/>
                <w:sz w:val="23"/>
                <w:szCs w:val="24"/>
              </w:rPr>
            </w:pPr>
          </w:p>
          <w:p w14:paraId="555E6AAF" w14:textId="547C3E03" w:rsidR="00250BEF" w:rsidRPr="00E86460" w:rsidRDefault="00250BEF" w:rsidP="00250BEF">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multilateral, inter-agencies and/or ministerial collaboration are conducted and promoted in support of sustainable fisheries, coastal livelihoods, and poverty reduction initiatives in each Priority Seascapes and targeted coastal areas by the CT6 Member Countries and partners, by 2030</w:t>
            </w:r>
            <w:r w:rsidR="00DD6256" w:rsidRPr="00E86460">
              <w:rPr>
                <w:rFonts w:ascii="Optima" w:hAnsi="Optima" w:cs="Arial"/>
                <w:sz w:val="23"/>
                <w:szCs w:val="24"/>
              </w:rPr>
              <w:t>.</w:t>
            </w:r>
          </w:p>
          <w:p w14:paraId="7EA9983C" w14:textId="77777777" w:rsidR="001B4C9F" w:rsidRPr="00E86460" w:rsidRDefault="001B4C9F" w:rsidP="00206B8E">
            <w:pPr>
              <w:pStyle w:val="BodyText1"/>
              <w:rPr>
                <w:rFonts w:ascii="Optima" w:eastAsia="Calibri" w:hAnsi="Optima" w:cstheme="minorBidi"/>
                <w:kern w:val="0"/>
                <w:sz w:val="23"/>
                <w:szCs w:val="24"/>
                <w:lang w:val="en-ID"/>
              </w:rPr>
            </w:pPr>
          </w:p>
          <w:p w14:paraId="43417C30" w14:textId="77777777" w:rsidR="00250BEF" w:rsidRPr="00E86460" w:rsidRDefault="00250BEF" w:rsidP="00206B8E">
            <w:pPr>
              <w:pStyle w:val="BodyText1"/>
              <w:rPr>
                <w:rFonts w:ascii="Optima" w:eastAsia="Calibri" w:hAnsi="Optima" w:cstheme="minorBidi"/>
                <w:kern w:val="0"/>
                <w:sz w:val="23"/>
                <w:szCs w:val="24"/>
                <w:lang w:val="en-ID"/>
              </w:rPr>
            </w:pPr>
          </w:p>
          <w:p w14:paraId="1800190F" w14:textId="77777777" w:rsidR="00250BEF" w:rsidRPr="00E86460" w:rsidRDefault="00250BEF" w:rsidP="00206B8E">
            <w:pPr>
              <w:pStyle w:val="BodyText1"/>
              <w:rPr>
                <w:rFonts w:ascii="Optima" w:eastAsia="Calibri" w:hAnsi="Optima" w:cstheme="minorBidi"/>
                <w:kern w:val="0"/>
                <w:sz w:val="23"/>
                <w:szCs w:val="24"/>
                <w:lang w:val="en-ID"/>
              </w:rPr>
            </w:pPr>
          </w:p>
          <w:p w14:paraId="12F68D01" w14:textId="424624D7" w:rsidR="00250BEF" w:rsidRPr="00E86460" w:rsidRDefault="00250BEF" w:rsidP="00206B8E">
            <w:pPr>
              <w:pStyle w:val="BodyText1"/>
              <w:rPr>
                <w:rFonts w:ascii="Optima" w:eastAsia="Calibri" w:hAnsi="Optima" w:cstheme="minorBidi"/>
                <w:kern w:val="0"/>
                <w:sz w:val="23"/>
                <w:szCs w:val="24"/>
                <w:lang w:val="en-ID"/>
              </w:rPr>
            </w:pPr>
          </w:p>
        </w:tc>
      </w:tr>
      <w:tr w:rsidR="001B4C9F" w:rsidRPr="00E86460" w14:paraId="6FF2B86C" w14:textId="77777777" w:rsidTr="00A349B6">
        <w:tblPrEx>
          <w:tblLook w:val="04A0" w:firstRow="1" w:lastRow="0" w:firstColumn="1" w:lastColumn="0" w:noHBand="0" w:noVBand="1"/>
        </w:tblPrEx>
        <w:tc>
          <w:tcPr>
            <w:tcW w:w="3261" w:type="dxa"/>
          </w:tcPr>
          <w:p w14:paraId="7598BE4E" w14:textId="77777777" w:rsidR="001B4C9F" w:rsidRPr="00E86460" w:rsidRDefault="001B4C9F" w:rsidP="00206B8E">
            <w:pPr>
              <w:pStyle w:val="BodyText1"/>
              <w:rPr>
                <w:rFonts w:ascii="Optima" w:eastAsia="Calibri" w:hAnsi="Optima" w:cstheme="minorBidi"/>
                <w:kern w:val="0"/>
                <w:sz w:val="23"/>
                <w:szCs w:val="24"/>
                <w:lang w:val="en-ID"/>
              </w:rPr>
            </w:pPr>
          </w:p>
        </w:tc>
        <w:tc>
          <w:tcPr>
            <w:tcW w:w="2835" w:type="dxa"/>
          </w:tcPr>
          <w:p w14:paraId="7B90E7D5" w14:textId="56CE1CD4" w:rsidR="00250BEF" w:rsidRPr="00E86460" w:rsidRDefault="00250BEF" w:rsidP="00250BEF">
            <w:pPr>
              <w:rPr>
                <w:rFonts w:ascii="Optima" w:eastAsia="Calibri" w:hAnsi="Optima" w:cs="Arial"/>
                <w:b/>
                <w:bCs/>
                <w:sz w:val="23"/>
                <w:szCs w:val="24"/>
              </w:rPr>
            </w:pPr>
            <w:r w:rsidRPr="00E86460">
              <w:rPr>
                <w:rFonts w:ascii="Optima" w:eastAsia="Calibri" w:hAnsi="Optima" w:cs="Arial"/>
                <w:b/>
                <w:bCs/>
                <w:sz w:val="23"/>
                <w:szCs w:val="24"/>
              </w:rPr>
              <w:t>Output B1.1.3.a</w:t>
            </w:r>
          </w:p>
          <w:p w14:paraId="7FC9BC87" w14:textId="5A70C22F" w:rsidR="001B4C9F" w:rsidRPr="00E86460" w:rsidRDefault="00250BEF" w:rsidP="00250BEF">
            <w:pPr>
              <w:pStyle w:val="BodyText1"/>
              <w:rPr>
                <w:rFonts w:ascii="Optima" w:eastAsia="Calibri" w:hAnsi="Optima" w:cstheme="minorBidi"/>
                <w:kern w:val="0"/>
                <w:sz w:val="23"/>
                <w:szCs w:val="24"/>
                <w:lang w:val="en-ID"/>
              </w:rPr>
            </w:pPr>
            <w:r w:rsidRPr="00E86460">
              <w:rPr>
                <w:rFonts w:ascii="Optima" w:eastAsia="Calibri" w:hAnsi="Optima"/>
                <w:sz w:val="23"/>
                <w:szCs w:val="24"/>
              </w:rPr>
              <w:br/>
              <w:t xml:space="preserve">By 2030, </w:t>
            </w:r>
            <w:proofErr w:type="gramStart"/>
            <w:r w:rsidRPr="00E86460">
              <w:rPr>
                <w:rFonts w:ascii="Optima" w:eastAsia="Calibri" w:hAnsi="Optima"/>
                <w:sz w:val="23"/>
                <w:szCs w:val="24"/>
              </w:rPr>
              <w:t>a number of</w:t>
            </w:r>
            <w:proofErr w:type="gramEnd"/>
            <w:r w:rsidRPr="00E86460">
              <w:rPr>
                <w:rFonts w:ascii="Optima" w:eastAsia="Calibri" w:hAnsi="Optima"/>
                <w:sz w:val="23"/>
                <w:szCs w:val="24"/>
              </w:rPr>
              <w:t xml:space="preserve"> multi-sectoral, cross-cutting and inter-agencies’ initiatives are established and empowered to support the implementation of the COASTFISH regional framework</w:t>
            </w:r>
          </w:p>
        </w:tc>
        <w:tc>
          <w:tcPr>
            <w:tcW w:w="3969" w:type="dxa"/>
          </w:tcPr>
          <w:p w14:paraId="41607CC1" w14:textId="77777777" w:rsidR="00250BEF" w:rsidRPr="00E86460" w:rsidRDefault="00250BEF" w:rsidP="00250BEF">
            <w:pPr>
              <w:rPr>
                <w:rFonts w:ascii="Optima" w:eastAsia="Calibri" w:hAnsi="Optima" w:cs="Arial"/>
                <w:b/>
                <w:bCs/>
                <w:sz w:val="23"/>
                <w:szCs w:val="24"/>
              </w:rPr>
            </w:pPr>
            <w:r w:rsidRPr="00E86460">
              <w:rPr>
                <w:rFonts w:ascii="Optima" w:eastAsia="Calibri" w:hAnsi="Optima" w:cs="Arial"/>
                <w:b/>
                <w:bCs/>
                <w:sz w:val="23"/>
                <w:szCs w:val="24"/>
              </w:rPr>
              <w:t>Output Indicator B1.1.3.a</w:t>
            </w:r>
          </w:p>
          <w:p w14:paraId="2D9EE12A" w14:textId="77777777" w:rsidR="00250BEF" w:rsidRPr="00E86460" w:rsidRDefault="00250BEF" w:rsidP="00250BEF">
            <w:pPr>
              <w:rPr>
                <w:rFonts w:ascii="Optima" w:eastAsia="Calibri" w:hAnsi="Optima" w:cs="Arial"/>
                <w:b/>
                <w:bCs/>
                <w:sz w:val="23"/>
                <w:szCs w:val="24"/>
              </w:rPr>
            </w:pPr>
          </w:p>
          <w:p w14:paraId="436A8142" w14:textId="1499565F" w:rsidR="00250BEF" w:rsidRPr="00E86460" w:rsidRDefault="00250BEF" w:rsidP="00250BEF">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multi-sectoral, cross-cutting and inter-agencies’ initiatives are established and empowered to support the implementation of the COASTFISH regional framework, by 2030</w:t>
            </w:r>
            <w:r w:rsidR="00DD6256" w:rsidRPr="00E86460">
              <w:rPr>
                <w:rFonts w:ascii="Optima" w:hAnsi="Optima" w:cs="Arial"/>
                <w:sz w:val="23"/>
                <w:szCs w:val="24"/>
              </w:rPr>
              <w:t>.</w:t>
            </w:r>
          </w:p>
          <w:p w14:paraId="79529388" w14:textId="77777777" w:rsidR="001B4C9F" w:rsidRPr="00E86460" w:rsidRDefault="001B4C9F" w:rsidP="00206B8E">
            <w:pPr>
              <w:pStyle w:val="BodyText1"/>
              <w:rPr>
                <w:rFonts w:ascii="Optima" w:eastAsia="Calibri" w:hAnsi="Optima" w:cstheme="minorBidi"/>
                <w:kern w:val="0"/>
                <w:sz w:val="23"/>
                <w:szCs w:val="24"/>
                <w:lang w:val="en-ID"/>
              </w:rPr>
            </w:pPr>
          </w:p>
        </w:tc>
      </w:tr>
      <w:tr w:rsidR="001B4C9F" w:rsidRPr="00E86460" w14:paraId="2EBD1E10" w14:textId="77777777" w:rsidTr="00A349B6">
        <w:tblPrEx>
          <w:tblLook w:val="04A0" w:firstRow="1" w:lastRow="0" w:firstColumn="1" w:lastColumn="0" w:noHBand="0" w:noVBand="1"/>
        </w:tblPrEx>
        <w:tc>
          <w:tcPr>
            <w:tcW w:w="3261" w:type="dxa"/>
          </w:tcPr>
          <w:p w14:paraId="0F9DDC73" w14:textId="77777777" w:rsidR="001B4C9F" w:rsidRPr="00E86460" w:rsidRDefault="001B4C9F" w:rsidP="00206B8E">
            <w:pPr>
              <w:pStyle w:val="BodyText1"/>
              <w:rPr>
                <w:rFonts w:ascii="Optima" w:eastAsia="Calibri" w:hAnsi="Optima" w:cstheme="minorBidi"/>
                <w:kern w:val="0"/>
                <w:sz w:val="23"/>
                <w:szCs w:val="24"/>
                <w:lang w:val="en-ID"/>
              </w:rPr>
            </w:pPr>
          </w:p>
        </w:tc>
        <w:tc>
          <w:tcPr>
            <w:tcW w:w="2835" w:type="dxa"/>
          </w:tcPr>
          <w:p w14:paraId="615882C1" w14:textId="77777777" w:rsidR="00250BEF" w:rsidRPr="00E86460" w:rsidRDefault="00250BEF" w:rsidP="00250BEF">
            <w:pPr>
              <w:rPr>
                <w:rFonts w:ascii="Optima" w:eastAsia="Calibri" w:hAnsi="Optima" w:cs="Arial"/>
                <w:b/>
                <w:bCs/>
                <w:sz w:val="23"/>
                <w:szCs w:val="24"/>
              </w:rPr>
            </w:pPr>
            <w:r w:rsidRPr="00E86460">
              <w:rPr>
                <w:rFonts w:ascii="Optima" w:eastAsia="Calibri" w:hAnsi="Optima" w:cs="Arial"/>
                <w:b/>
                <w:bCs/>
                <w:sz w:val="23"/>
                <w:szCs w:val="24"/>
              </w:rPr>
              <w:t>Output B1.1.3.b</w:t>
            </w:r>
          </w:p>
          <w:p w14:paraId="5CE6D79B" w14:textId="77777777" w:rsidR="00250BEF" w:rsidRPr="00E86460" w:rsidRDefault="00250BEF" w:rsidP="00250BEF">
            <w:pPr>
              <w:rPr>
                <w:rFonts w:ascii="Optima" w:eastAsia="Calibri" w:hAnsi="Optima" w:cs="Arial"/>
                <w:b/>
                <w:bCs/>
                <w:sz w:val="23"/>
                <w:szCs w:val="24"/>
              </w:rPr>
            </w:pPr>
          </w:p>
          <w:p w14:paraId="5A88B9F7" w14:textId="65CA5FC1" w:rsidR="00250BEF" w:rsidRPr="00E86460" w:rsidRDefault="00250BEF" w:rsidP="00250BEF">
            <w:pPr>
              <w:rPr>
                <w:rFonts w:ascii="Optima" w:eastAsia="Calibri" w:hAnsi="Optima" w:cs="Arial"/>
                <w:sz w:val="23"/>
                <w:szCs w:val="24"/>
              </w:rPr>
            </w:pPr>
            <w:r w:rsidRPr="00E86460">
              <w:rPr>
                <w:rFonts w:ascii="Optima" w:eastAsia="Calibri" w:hAnsi="Optima" w:cs="Arial"/>
                <w:sz w:val="23"/>
                <w:szCs w:val="24"/>
              </w:rPr>
              <w:t>By 2025, relevant multilateral cooperations among the CT6 Member Countries are established and empowered to support the implementation of the COASTFISH regional framework</w:t>
            </w:r>
          </w:p>
          <w:p w14:paraId="361EF136" w14:textId="77777777" w:rsidR="001B4C9F" w:rsidRPr="00E86460" w:rsidRDefault="001B4C9F" w:rsidP="00206B8E">
            <w:pPr>
              <w:pStyle w:val="BodyText1"/>
              <w:rPr>
                <w:rFonts w:ascii="Optima" w:eastAsia="Calibri" w:hAnsi="Optima" w:cstheme="minorBidi"/>
                <w:kern w:val="0"/>
                <w:sz w:val="23"/>
                <w:szCs w:val="24"/>
                <w:lang w:val="en-ID"/>
              </w:rPr>
            </w:pPr>
          </w:p>
        </w:tc>
        <w:tc>
          <w:tcPr>
            <w:tcW w:w="3969" w:type="dxa"/>
          </w:tcPr>
          <w:p w14:paraId="616CD030" w14:textId="77777777" w:rsidR="00250BEF" w:rsidRPr="00E86460" w:rsidRDefault="00250BEF" w:rsidP="00250BEF">
            <w:pPr>
              <w:rPr>
                <w:rFonts w:ascii="Optima" w:eastAsia="Calibri" w:hAnsi="Optima" w:cs="Arial"/>
                <w:b/>
                <w:bCs/>
                <w:sz w:val="23"/>
                <w:szCs w:val="24"/>
              </w:rPr>
            </w:pPr>
            <w:r w:rsidRPr="00E86460">
              <w:rPr>
                <w:rFonts w:ascii="Optima" w:eastAsia="Calibri" w:hAnsi="Optima" w:cs="Arial"/>
                <w:b/>
                <w:bCs/>
                <w:sz w:val="23"/>
                <w:szCs w:val="24"/>
              </w:rPr>
              <w:t>Output Indicator B1.1.3.b</w:t>
            </w:r>
          </w:p>
          <w:p w14:paraId="1F3E3276" w14:textId="77777777" w:rsidR="00250BEF" w:rsidRPr="00E86460" w:rsidRDefault="00250BEF" w:rsidP="00250BEF">
            <w:pPr>
              <w:rPr>
                <w:rFonts w:ascii="Optima" w:hAnsi="Optima" w:cs="Arial"/>
                <w:b/>
                <w:bCs/>
                <w:sz w:val="23"/>
                <w:szCs w:val="24"/>
              </w:rPr>
            </w:pPr>
          </w:p>
          <w:p w14:paraId="0B7DE2A0" w14:textId="696625E4" w:rsidR="00250BEF" w:rsidRPr="00E86460" w:rsidRDefault="00250BEF" w:rsidP="00250BEF">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relevant multilateral cooperations among the CT6 Member Countries are established and empowered to support the implementation of the COASTFISH regional framework, by 2025</w:t>
            </w:r>
            <w:r w:rsidR="003871CC" w:rsidRPr="00E86460">
              <w:rPr>
                <w:rFonts w:ascii="Optima" w:hAnsi="Optima" w:cs="Arial"/>
                <w:sz w:val="23"/>
                <w:szCs w:val="24"/>
              </w:rPr>
              <w:t>.</w:t>
            </w:r>
            <w:r w:rsidRPr="00E86460">
              <w:rPr>
                <w:rFonts w:ascii="Optima" w:hAnsi="Optima" w:cs="Arial"/>
                <w:sz w:val="23"/>
                <w:szCs w:val="24"/>
              </w:rPr>
              <w:t xml:space="preserve">  </w:t>
            </w:r>
          </w:p>
          <w:p w14:paraId="5C1863E5" w14:textId="77777777" w:rsidR="001B4C9F" w:rsidRPr="00E86460" w:rsidRDefault="001B4C9F" w:rsidP="00206B8E">
            <w:pPr>
              <w:pStyle w:val="BodyText1"/>
              <w:rPr>
                <w:rFonts w:ascii="Optima" w:eastAsia="Calibri" w:hAnsi="Optima" w:cstheme="minorBidi"/>
                <w:kern w:val="0"/>
                <w:sz w:val="23"/>
                <w:szCs w:val="24"/>
                <w:lang w:val="en-ID"/>
              </w:rPr>
            </w:pPr>
          </w:p>
        </w:tc>
      </w:tr>
      <w:tr w:rsidR="00250BEF" w:rsidRPr="00E86460" w14:paraId="0721B8AD" w14:textId="77777777" w:rsidTr="00E11403">
        <w:tblPrEx>
          <w:tblLook w:val="04A0" w:firstRow="1" w:lastRow="0" w:firstColumn="1" w:lastColumn="0" w:noHBand="0" w:noVBand="1"/>
        </w:tblPrEx>
        <w:tc>
          <w:tcPr>
            <w:tcW w:w="10065" w:type="dxa"/>
            <w:gridSpan w:val="3"/>
            <w:shd w:val="clear" w:color="auto" w:fill="90C42F"/>
            <w:vAlign w:val="center"/>
          </w:tcPr>
          <w:p w14:paraId="40408B03" w14:textId="1FC85F0F" w:rsidR="00250BEF" w:rsidRPr="00E86460" w:rsidRDefault="00250BEF" w:rsidP="00E11403">
            <w:pPr>
              <w:pStyle w:val="BodyText1"/>
              <w:jc w:val="left"/>
              <w:rPr>
                <w:rFonts w:ascii="Optima" w:eastAsia="Calibri" w:hAnsi="Optima" w:cstheme="minorBidi"/>
                <w:kern w:val="0"/>
                <w:sz w:val="23"/>
                <w:szCs w:val="24"/>
                <w:lang w:val="en-ID"/>
              </w:rPr>
            </w:pPr>
            <w:r w:rsidRPr="00E86460">
              <w:rPr>
                <w:rFonts w:ascii="Optima" w:hAnsi="Optima"/>
                <w:b/>
                <w:bCs/>
                <w:sz w:val="23"/>
                <w:szCs w:val="24"/>
              </w:rPr>
              <w:lastRenderedPageBreak/>
              <w:t>Regional Activity B1.2: Strengthen sustainable marine tourism and other related or allied livelihood enterprises in the Coral Triangle Region to improve the well-being of coastal communities</w:t>
            </w:r>
          </w:p>
        </w:tc>
      </w:tr>
      <w:tr w:rsidR="001B4C9F" w:rsidRPr="00E86460" w14:paraId="2940583F" w14:textId="77777777" w:rsidTr="00A349B6">
        <w:tblPrEx>
          <w:tblLook w:val="04A0" w:firstRow="1" w:lastRow="0" w:firstColumn="1" w:lastColumn="0" w:noHBand="0" w:noVBand="1"/>
        </w:tblPrEx>
        <w:tc>
          <w:tcPr>
            <w:tcW w:w="3261" w:type="dxa"/>
          </w:tcPr>
          <w:p w14:paraId="518A7099" w14:textId="77777777" w:rsidR="00250BEF" w:rsidRPr="00E86460" w:rsidRDefault="00250BEF" w:rsidP="00250BEF">
            <w:pPr>
              <w:rPr>
                <w:rFonts w:ascii="Optima" w:hAnsi="Optima" w:cs="Arial"/>
                <w:b/>
                <w:sz w:val="23"/>
                <w:szCs w:val="24"/>
              </w:rPr>
            </w:pPr>
            <w:r w:rsidRPr="00E86460">
              <w:rPr>
                <w:rFonts w:ascii="Optima" w:hAnsi="Optima" w:cs="Arial"/>
                <w:b/>
                <w:sz w:val="23"/>
                <w:szCs w:val="24"/>
              </w:rPr>
              <w:t xml:space="preserve">Outcome B1.2.1 </w:t>
            </w:r>
          </w:p>
          <w:p w14:paraId="5106732D" w14:textId="77777777" w:rsidR="00250BEF" w:rsidRPr="00E86460" w:rsidRDefault="00250BEF" w:rsidP="00250BEF">
            <w:pPr>
              <w:rPr>
                <w:rFonts w:ascii="Optima" w:hAnsi="Optima" w:cs="Arial"/>
                <w:b/>
                <w:sz w:val="23"/>
                <w:szCs w:val="24"/>
              </w:rPr>
            </w:pPr>
          </w:p>
          <w:p w14:paraId="76225BCB" w14:textId="64F38429" w:rsidR="00250BEF" w:rsidRPr="00E86460" w:rsidRDefault="00250BEF" w:rsidP="00250BEF">
            <w:pPr>
              <w:rPr>
                <w:rFonts w:ascii="Optima" w:hAnsi="Optima" w:cs="Arial"/>
                <w:bCs/>
                <w:sz w:val="23"/>
                <w:szCs w:val="24"/>
              </w:rPr>
            </w:pPr>
            <w:r w:rsidRPr="00E86460">
              <w:rPr>
                <w:rFonts w:ascii="Optima" w:hAnsi="Optima" w:cs="Arial"/>
                <w:bCs/>
                <w:sz w:val="23"/>
                <w:szCs w:val="24"/>
              </w:rPr>
              <w:t xml:space="preserve">By 2030, regional and national efforts to promote </w:t>
            </w:r>
            <w:r w:rsidRPr="00E86460">
              <w:rPr>
                <w:rFonts w:ascii="Optima" w:eastAsia="Calibri" w:hAnsi="Optima" w:cs="Arial"/>
                <w:bCs/>
                <w:sz w:val="23"/>
                <w:szCs w:val="24"/>
              </w:rPr>
              <w:t xml:space="preserve">sustainable marine tourism and other related or allied livelihood enterprises, creative economies and innovative financing options </w:t>
            </w:r>
            <w:r w:rsidRPr="00E86460">
              <w:rPr>
                <w:rFonts w:ascii="Optima" w:hAnsi="Optima" w:cs="Arial"/>
                <w:bCs/>
                <w:sz w:val="23"/>
                <w:szCs w:val="24"/>
              </w:rPr>
              <w:t>are supported by private sectors and CTI Partners for sustainable livelihood and food security of coastal communities in CT6 Member Countries</w:t>
            </w:r>
          </w:p>
          <w:p w14:paraId="33B67C5F" w14:textId="77777777" w:rsidR="001B4C9F" w:rsidRPr="00E86460" w:rsidRDefault="001B4C9F" w:rsidP="00206B8E">
            <w:pPr>
              <w:pStyle w:val="BodyText1"/>
              <w:rPr>
                <w:rFonts w:ascii="Optima" w:eastAsia="Calibri" w:hAnsi="Optima" w:cstheme="minorBidi"/>
                <w:kern w:val="0"/>
                <w:sz w:val="23"/>
                <w:szCs w:val="24"/>
                <w:lang w:val="en-ID"/>
              </w:rPr>
            </w:pPr>
          </w:p>
        </w:tc>
        <w:tc>
          <w:tcPr>
            <w:tcW w:w="2835" w:type="dxa"/>
          </w:tcPr>
          <w:p w14:paraId="7ACE12D6" w14:textId="77777777" w:rsidR="001B4C9F" w:rsidRPr="00E86460" w:rsidRDefault="001B4C9F" w:rsidP="00206B8E">
            <w:pPr>
              <w:pStyle w:val="BodyText1"/>
              <w:rPr>
                <w:rFonts w:ascii="Optima" w:eastAsia="Calibri" w:hAnsi="Optima" w:cstheme="minorBidi"/>
                <w:kern w:val="0"/>
                <w:sz w:val="23"/>
                <w:szCs w:val="24"/>
                <w:lang w:val="en-ID"/>
              </w:rPr>
            </w:pPr>
          </w:p>
        </w:tc>
        <w:tc>
          <w:tcPr>
            <w:tcW w:w="3969" w:type="dxa"/>
          </w:tcPr>
          <w:p w14:paraId="670FD433" w14:textId="77777777" w:rsidR="00250BEF" w:rsidRPr="00E86460" w:rsidRDefault="00250BEF" w:rsidP="00250BEF">
            <w:pPr>
              <w:rPr>
                <w:rFonts w:ascii="Optima" w:hAnsi="Optima" w:cs="Arial"/>
                <w:b/>
                <w:sz w:val="23"/>
                <w:szCs w:val="24"/>
              </w:rPr>
            </w:pPr>
            <w:r w:rsidRPr="00E86460">
              <w:rPr>
                <w:rFonts w:ascii="Optima" w:hAnsi="Optima" w:cs="Arial"/>
                <w:b/>
                <w:sz w:val="23"/>
                <w:szCs w:val="24"/>
              </w:rPr>
              <w:t>Outcome indicators B1.2.1</w:t>
            </w:r>
          </w:p>
          <w:p w14:paraId="654C9B2A" w14:textId="77777777" w:rsidR="00250BEF" w:rsidRPr="00E86460" w:rsidRDefault="00250BEF" w:rsidP="00250BEF">
            <w:pPr>
              <w:rPr>
                <w:rFonts w:ascii="Optima" w:hAnsi="Optima" w:cs="Arial"/>
                <w:b/>
                <w:sz w:val="23"/>
                <w:szCs w:val="24"/>
              </w:rPr>
            </w:pPr>
          </w:p>
          <w:p w14:paraId="0A53387E" w14:textId="061C7D55" w:rsidR="00250BEF" w:rsidRPr="00E86460" w:rsidRDefault="00250BEF" w:rsidP="00250BEF">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regional and national efforts to promote sustainable marine tourism and other related or allied livelihood enterprises, creative economies and innovative financing options are supported by private sectors and CTI Partners for sustainable livelihood and food security of coastal communities in CT6 Member Countries, by 2030</w:t>
            </w:r>
            <w:r w:rsidR="003871CC" w:rsidRPr="00E86460">
              <w:rPr>
                <w:rFonts w:ascii="Optima" w:hAnsi="Optima" w:cs="Arial"/>
                <w:sz w:val="23"/>
                <w:szCs w:val="24"/>
              </w:rPr>
              <w:t>.</w:t>
            </w:r>
            <w:r w:rsidRPr="00E86460">
              <w:rPr>
                <w:rFonts w:ascii="Optima" w:hAnsi="Optima" w:cs="Arial"/>
                <w:sz w:val="23"/>
                <w:szCs w:val="24"/>
              </w:rPr>
              <w:t xml:space="preserve"> </w:t>
            </w:r>
          </w:p>
          <w:p w14:paraId="4EB5A323" w14:textId="77777777" w:rsidR="001B4C9F" w:rsidRPr="00E86460" w:rsidRDefault="001B4C9F" w:rsidP="00206B8E">
            <w:pPr>
              <w:pStyle w:val="BodyText1"/>
              <w:rPr>
                <w:rFonts w:ascii="Optima" w:eastAsia="Calibri" w:hAnsi="Optima" w:cstheme="minorBidi"/>
                <w:kern w:val="0"/>
                <w:sz w:val="23"/>
                <w:szCs w:val="24"/>
                <w:lang w:val="en-ID"/>
              </w:rPr>
            </w:pPr>
          </w:p>
        </w:tc>
      </w:tr>
      <w:tr w:rsidR="001B4C9F" w:rsidRPr="00E86460" w14:paraId="3778FA6F" w14:textId="77777777" w:rsidTr="00A349B6">
        <w:tblPrEx>
          <w:tblLook w:val="04A0" w:firstRow="1" w:lastRow="0" w:firstColumn="1" w:lastColumn="0" w:noHBand="0" w:noVBand="1"/>
        </w:tblPrEx>
        <w:tc>
          <w:tcPr>
            <w:tcW w:w="3261" w:type="dxa"/>
          </w:tcPr>
          <w:p w14:paraId="24863D42" w14:textId="77777777" w:rsidR="001B4C9F" w:rsidRPr="00E86460" w:rsidRDefault="001B4C9F" w:rsidP="00206B8E">
            <w:pPr>
              <w:pStyle w:val="BodyText1"/>
              <w:rPr>
                <w:rFonts w:ascii="Optima" w:eastAsia="Calibri" w:hAnsi="Optima" w:cstheme="minorBidi"/>
                <w:kern w:val="0"/>
                <w:sz w:val="23"/>
                <w:szCs w:val="24"/>
                <w:lang w:val="en-ID"/>
              </w:rPr>
            </w:pPr>
          </w:p>
        </w:tc>
        <w:tc>
          <w:tcPr>
            <w:tcW w:w="2835" w:type="dxa"/>
          </w:tcPr>
          <w:p w14:paraId="6951928B" w14:textId="77777777" w:rsidR="00250BEF" w:rsidRPr="00E86460" w:rsidRDefault="00250BEF" w:rsidP="00250BEF">
            <w:pPr>
              <w:spacing w:line="240" w:lineRule="exact"/>
              <w:rPr>
                <w:rFonts w:ascii="Optima" w:hAnsi="Optima" w:cs="Arial"/>
                <w:b/>
                <w:sz w:val="23"/>
                <w:szCs w:val="24"/>
              </w:rPr>
            </w:pPr>
            <w:r w:rsidRPr="00E86460">
              <w:rPr>
                <w:rFonts w:ascii="Optima" w:hAnsi="Optima" w:cs="Arial"/>
                <w:b/>
                <w:sz w:val="23"/>
                <w:szCs w:val="24"/>
              </w:rPr>
              <w:t xml:space="preserve">Output B1.2.1.a </w:t>
            </w:r>
          </w:p>
          <w:p w14:paraId="7EC79E48" w14:textId="77777777" w:rsidR="00250BEF" w:rsidRPr="00E86460" w:rsidRDefault="00250BEF" w:rsidP="00250BEF">
            <w:pPr>
              <w:rPr>
                <w:rFonts w:ascii="Optima" w:hAnsi="Optima" w:cs="Arial"/>
                <w:b/>
                <w:sz w:val="23"/>
                <w:szCs w:val="24"/>
              </w:rPr>
            </w:pPr>
          </w:p>
          <w:p w14:paraId="4B102CD6" w14:textId="6D21FE32" w:rsidR="00250BEF" w:rsidRPr="00E86460" w:rsidRDefault="00250BEF" w:rsidP="00250BEF">
            <w:pPr>
              <w:rPr>
                <w:rFonts w:ascii="Optima" w:hAnsi="Optima" w:cs="Arial"/>
                <w:bCs/>
                <w:sz w:val="23"/>
                <w:szCs w:val="24"/>
              </w:rPr>
            </w:pPr>
            <w:r w:rsidRPr="00E86460">
              <w:rPr>
                <w:rFonts w:ascii="Optima" w:hAnsi="Optima" w:cs="Arial"/>
                <w:bCs/>
                <w:sz w:val="23"/>
                <w:szCs w:val="24"/>
              </w:rPr>
              <w:t xml:space="preserve">By 2023, the Sustainable Marine Tourism Task Force is established to support and to find mechanisms to rehabilitate and strengthen resilience of marine tourism and other related or allied livelihood enterprises, creative </w:t>
            </w:r>
            <w:proofErr w:type="gramStart"/>
            <w:r w:rsidRPr="00E86460">
              <w:rPr>
                <w:rFonts w:ascii="Optima" w:hAnsi="Optima" w:cs="Arial"/>
                <w:bCs/>
                <w:sz w:val="23"/>
                <w:szCs w:val="24"/>
              </w:rPr>
              <w:t>economies</w:t>
            </w:r>
            <w:proofErr w:type="gramEnd"/>
            <w:r w:rsidRPr="00E86460">
              <w:rPr>
                <w:rFonts w:ascii="Optima" w:hAnsi="Optima" w:cs="Arial"/>
                <w:bCs/>
                <w:sz w:val="23"/>
                <w:szCs w:val="24"/>
              </w:rPr>
              <w:t xml:space="preserve"> and innovative financing options in view of the present and future pandemic risks and other types of hazards in terms of code of conduct, branding, guidelines, sustainable financing mechanism, projects, and capacity building</w:t>
            </w:r>
          </w:p>
          <w:p w14:paraId="4CE8D4AF" w14:textId="77777777" w:rsidR="001B4C9F" w:rsidRPr="00E86460" w:rsidRDefault="001B4C9F" w:rsidP="00206B8E">
            <w:pPr>
              <w:pStyle w:val="BodyText1"/>
              <w:rPr>
                <w:rFonts w:ascii="Optima" w:eastAsia="Calibri" w:hAnsi="Optima" w:cstheme="minorBidi"/>
                <w:kern w:val="0"/>
                <w:sz w:val="23"/>
                <w:szCs w:val="24"/>
                <w:lang w:val="en-ID"/>
              </w:rPr>
            </w:pPr>
          </w:p>
        </w:tc>
        <w:tc>
          <w:tcPr>
            <w:tcW w:w="3969" w:type="dxa"/>
          </w:tcPr>
          <w:p w14:paraId="31CC6122" w14:textId="77777777" w:rsidR="0055486B" w:rsidRPr="00E86460" w:rsidRDefault="0055486B" w:rsidP="0055486B">
            <w:pPr>
              <w:rPr>
                <w:rFonts w:ascii="Optima" w:hAnsi="Optima" w:cs="Arial"/>
                <w:b/>
                <w:bCs/>
                <w:color w:val="000000" w:themeColor="text1"/>
                <w:sz w:val="23"/>
                <w:szCs w:val="24"/>
              </w:rPr>
            </w:pPr>
            <w:r w:rsidRPr="00E86460">
              <w:rPr>
                <w:rFonts w:ascii="Optima" w:hAnsi="Optima" w:cs="Arial"/>
                <w:b/>
                <w:bCs/>
                <w:color w:val="000000" w:themeColor="text1"/>
                <w:sz w:val="23"/>
                <w:szCs w:val="24"/>
              </w:rPr>
              <w:t xml:space="preserve">Output Indicator B1.2.1.a  </w:t>
            </w:r>
          </w:p>
          <w:p w14:paraId="08B71113" w14:textId="77777777" w:rsidR="0055486B" w:rsidRPr="00E86460" w:rsidRDefault="0055486B" w:rsidP="0055486B">
            <w:pPr>
              <w:rPr>
                <w:rFonts w:ascii="Optima" w:hAnsi="Optima" w:cs="Arial"/>
                <w:b/>
                <w:bCs/>
                <w:color w:val="000000" w:themeColor="text1"/>
                <w:sz w:val="23"/>
                <w:szCs w:val="24"/>
              </w:rPr>
            </w:pPr>
          </w:p>
          <w:p w14:paraId="6B7C7F4C" w14:textId="4C21B42E" w:rsidR="0055486B" w:rsidRPr="00E86460" w:rsidRDefault="0055486B" w:rsidP="0055486B">
            <w:pPr>
              <w:pStyle w:val="ListParagraph"/>
              <w:numPr>
                <w:ilvl w:val="0"/>
                <w:numId w:val="22"/>
              </w:numPr>
              <w:rPr>
                <w:rFonts w:ascii="Optima" w:hAnsi="Optima" w:cs="Arial"/>
                <w:sz w:val="23"/>
                <w:szCs w:val="24"/>
              </w:rPr>
            </w:pPr>
            <w:r w:rsidRPr="00E86460">
              <w:rPr>
                <w:rFonts w:ascii="Optima" w:hAnsi="Optima" w:cs="Arial"/>
                <w:sz w:val="23"/>
                <w:szCs w:val="24"/>
              </w:rPr>
              <w:t xml:space="preserve">The Sustainable Marine Tourism Task Force (SMTTF) is established, </w:t>
            </w:r>
            <w:proofErr w:type="gramStart"/>
            <w:r w:rsidRPr="00E86460">
              <w:rPr>
                <w:rFonts w:ascii="Optima" w:hAnsi="Optima" w:cs="Arial"/>
                <w:sz w:val="23"/>
                <w:szCs w:val="24"/>
              </w:rPr>
              <w:t>operationalized</w:t>
            </w:r>
            <w:proofErr w:type="gramEnd"/>
            <w:r w:rsidRPr="00E86460">
              <w:rPr>
                <w:rFonts w:ascii="Optima" w:hAnsi="Optima" w:cs="Arial"/>
                <w:sz w:val="23"/>
                <w:szCs w:val="24"/>
              </w:rPr>
              <w:t xml:space="preserve"> and supported</w:t>
            </w:r>
          </w:p>
          <w:p w14:paraId="1CF237CB" w14:textId="77777777" w:rsidR="0055486B" w:rsidRPr="00E86460" w:rsidRDefault="0055486B" w:rsidP="0055486B">
            <w:pPr>
              <w:pStyle w:val="ListParagraph"/>
              <w:ind w:left="360"/>
              <w:rPr>
                <w:rFonts w:ascii="Optima" w:hAnsi="Optima" w:cs="Arial"/>
                <w:sz w:val="23"/>
                <w:szCs w:val="24"/>
              </w:rPr>
            </w:pPr>
          </w:p>
          <w:p w14:paraId="379CDABE" w14:textId="440A37D4" w:rsidR="0055486B" w:rsidRPr="00E86460" w:rsidRDefault="0055486B" w:rsidP="0055486B">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mechanisms developed by SMTTF and voluntarily adapted by Member Countries to rehabilitate and strengthen resilience of marine tourism and other related or allied livelihood enterprises, by 2023</w:t>
            </w:r>
          </w:p>
          <w:p w14:paraId="17807009" w14:textId="77777777" w:rsidR="0055486B" w:rsidRPr="00E86460" w:rsidRDefault="0055486B" w:rsidP="0055486B">
            <w:pPr>
              <w:pStyle w:val="ListParagraph"/>
              <w:ind w:left="360"/>
              <w:rPr>
                <w:rFonts w:ascii="Optima" w:hAnsi="Optima" w:cs="Arial"/>
                <w:sz w:val="23"/>
                <w:szCs w:val="24"/>
              </w:rPr>
            </w:pPr>
          </w:p>
          <w:p w14:paraId="6CB9461B" w14:textId="1384D3FD" w:rsidR="001B4C9F" w:rsidRPr="00E86460" w:rsidRDefault="0055486B" w:rsidP="0055486B">
            <w:pPr>
              <w:pStyle w:val="ListParagraph"/>
              <w:numPr>
                <w:ilvl w:val="0"/>
                <w:numId w:val="22"/>
              </w:numPr>
              <w:rPr>
                <w:rFonts w:ascii="Optima" w:eastAsia="Calibri" w:hAnsi="Optima"/>
                <w:sz w:val="23"/>
                <w:szCs w:val="24"/>
                <w:lang w:val="en-ID"/>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creative economies and innovative financing options developed by SMTTF, in view of the present and future pandemic risks and other types of hazards in terms of code of conduct, branding, guidelines, sustainable financing mechanism, projects, and capacity building, by 2023</w:t>
            </w:r>
            <w:r w:rsidR="003871CC" w:rsidRPr="00E86460">
              <w:rPr>
                <w:rFonts w:ascii="Optima" w:hAnsi="Optima" w:cs="Arial"/>
                <w:sz w:val="23"/>
                <w:szCs w:val="24"/>
              </w:rPr>
              <w:t>.</w:t>
            </w:r>
          </w:p>
          <w:p w14:paraId="1AC36AF4" w14:textId="77777777" w:rsidR="0055486B" w:rsidRPr="00E86460" w:rsidRDefault="0055486B" w:rsidP="0055486B">
            <w:pPr>
              <w:pStyle w:val="ListParagraph"/>
              <w:rPr>
                <w:rFonts w:ascii="Optima" w:eastAsia="Calibri" w:hAnsi="Optima"/>
                <w:sz w:val="23"/>
                <w:szCs w:val="24"/>
                <w:lang w:val="en-ID"/>
              </w:rPr>
            </w:pPr>
          </w:p>
          <w:p w14:paraId="1B3410E6" w14:textId="680D9926" w:rsidR="0055486B" w:rsidRPr="00E86460" w:rsidRDefault="0055486B" w:rsidP="0055486B">
            <w:pPr>
              <w:pStyle w:val="ListParagraph"/>
              <w:ind w:left="360"/>
              <w:rPr>
                <w:rFonts w:ascii="Optima" w:eastAsia="Calibri" w:hAnsi="Optima"/>
                <w:sz w:val="23"/>
                <w:szCs w:val="24"/>
                <w:lang w:val="en-ID"/>
              </w:rPr>
            </w:pPr>
          </w:p>
        </w:tc>
      </w:tr>
      <w:tr w:rsidR="001B4C9F" w:rsidRPr="00E86460" w14:paraId="0712BD48" w14:textId="77777777" w:rsidTr="00A349B6">
        <w:tblPrEx>
          <w:tblLook w:val="04A0" w:firstRow="1" w:lastRow="0" w:firstColumn="1" w:lastColumn="0" w:noHBand="0" w:noVBand="1"/>
        </w:tblPrEx>
        <w:tc>
          <w:tcPr>
            <w:tcW w:w="3261" w:type="dxa"/>
          </w:tcPr>
          <w:p w14:paraId="372C349D" w14:textId="77777777" w:rsidR="001B4C9F" w:rsidRPr="00E86460" w:rsidRDefault="001B4C9F" w:rsidP="00206B8E">
            <w:pPr>
              <w:pStyle w:val="BodyText1"/>
              <w:rPr>
                <w:rFonts w:ascii="Optima" w:eastAsia="Calibri" w:hAnsi="Optima" w:cstheme="minorBidi"/>
                <w:kern w:val="0"/>
                <w:sz w:val="23"/>
                <w:szCs w:val="24"/>
                <w:lang w:val="en-ID"/>
              </w:rPr>
            </w:pPr>
          </w:p>
        </w:tc>
        <w:tc>
          <w:tcPr>
            <w:tcW w:w="2835" w:type="dxa"/>
          </w:tcPr>
          <w:p w14:paraId="17874DCF" w14:textId="77777777" w:rsidR="0055486B" w:rsidRPr="00E86460" w:rsidRDefault="0055486B" w:rsidP="0055486B">
            <w:pPr>
              <w:spacing w:line="240" w:lineRule="exact"/>
              <w:rPr>
                <w:rFonts w:ascii="Optima" w:hAnsi="Optima" w:cs="Arial"/>
                <w:b/>
                <w:sz w:val="23"/>
                <w:szCs w:val="24"/>
              </w:rPr>
            </w:pPr>
            <w:r w:rsidRPr="00E86460">
              <w:rPr>
                <w:rFonts w:ascii="Optima" w:hAnsi="Optima" w:cs="Arial"/>
                <w:b/>
                <w:sz w:val="23"/>
                <w:szCs w:val="24"/>
              </w:rPr>
              <w:t>Output B1.2.1.b</w:t>
            </w:r>
          </w:p>
          <w:p w14:paraId="40B11A68" w14:textId="77777777" w:rsidR="0055486B" w:rsidRPr="00E86460" w:rsidRDefault="0055486B" w:rsidP="0055486B">
            <w:pPr>
              <w:rPr>
                <w:rFonts w:ascii="Optima" w:eastAsia="Calibri" w:hAnsi="Optima" w:cs="Arial"/>
                <w:b/>
                <w:sz w:val="23"/>
                <w:szCs w:val="24"/>
              </w:rPr>
            </w:pPr>
          </w:p>
          <w:p w14:paraId="35EB3F08" w14:textId="570CA82A" w:rsidR="001B4C9F" w:rsidRPr="00E86460" w:rsidRDefault="0055486B" w:rsidP="0055486B">
            <w:pPr>
              <w:pStyle w:val="BodyText1"/>
              <w:rPr>
                <w:rFonts w:ascii="Optima" w:eastAsia="Calibri" w:hAnsi="Optima" w:cstheme="minorBidi"/>
                <w:kern w:val="0"/>
                <w:sz w:val="23"/>
                <w:szCs w:val="24"/>
                <w:lang w:val="en-ID"/>
              </w:rPr>
            </w:pPr>
            <w:r w:rsidRPr="00E86460">
              <w:rPr>
                <w:rFonts w:ascii="Optima" w:eastAsia="Calibri" w:hAnsi="Optima"/>
                <w:sz w:val="23"/>
                <w:szCs w:val="24"/>
              </w:rPr>
              <w:lastRenderedPageBreak/>
              <w:t>By 2025, the Sustainable Business Forum and the Sustainable Marine Tourism Task Force are supported by private sector actions to achieve the CTI RPOA targets</w:t>
            </w:r>
          </w:p>
        </w:tc>
        <w:tc>
          <w:tcPr>
            <w:tcW w:w="3969" w:type="dxa"/>
          </w:tcPr>
          <w:p w14:paraId="279BB8A3" w14:textId="77777777" w:rsidR="0055486B" w:rsidRPr="00E86460" w:rsidRDefault="0055486B" w:rsidP="0055486B">
            <w:pPr>
              <w:rPr>
                <w:rFonts w:ascii="Optima" w:hAnsi="Optima" w:cs="Arial"/>
                <w:b/>
                <w:bCs/>
                <w:color w:val="000000" w:themeColor="text1"/>
                <w:sz w:val="23"/>
                <w:szCs w:val="24"/>
              </w:rPr>
            </w:pPr>
            <w:r w:rsidRPr="00E86460">
              <w:rPr>
                <w:rFonts w:ascii="Optima" w:hAnsi="Optima" w:cs="Arial"/>
                <w:b/>
                <w:bCs/>
                <w:color w:val="000000" w:themeColor="text1"/>
                <w:sz w:val="23"/>
                <w:szCs w:val="24"/>
              </w:rPr>
              <w:lastRenderedPageBreak/>
              <w:t xml:space="preserve">Output Indicator B1.2.1.b  </w:t>
            </w:r>
          </w:p>
          <w:p w14:paraId="1C071B89" w14:textId="77777777" w:rsidR="0055486B" w:rsidRPr="00E86460" w:rsidRDefault="0055486B" w:rsidP="0055486B">
            <w:pPr>
              <w:rPr>
                <w:rFonts w:ascii="Optima" w:eastAsia="Calibri" w:hAnsi="Optima" w:cs="Arial"/>
                <w:sz w:val="23"/>
                <w:szCs w:val="24"/>
              </w:rPr>
            </w:pPr>
          </w:p>
          <w:p w14:paraId="4BDDD401" w14:textId="53EFFC71" w:rsidR="0055486B" w:rsidRPr="00E86460" w:rsidRDefault="0055486B" w:rsidP="0055486B">
            <w:pPr>
              <w:pStyle w:val="ListParagraph"/>
              <w:numPr>
                <w:ilvl w:val="0"/>
                <w:numId w:val="22"/>
              </w:numPr>
              <w:rPr>
                <w:rFonts w:ascii="Optima" w:hAnsi="Optima" w:cs="Arial"/>
                <w:sz w:val="23"/>
                <w:szCs w:val="24"/>
              </w:rPr>
            </w:pPr>
            <w:r w:rsidRPr="00E86460">
              <w:rPr>
                <w:rFonts w:ascii="Optima" w:hAnsi="Optima" w:cs="Arial"/>
                <w:sz w:val="23"/>
                <w:szCs w:val="24"/>
              </w:rPr>
              <w:lastRenderedPageBreak/>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private sector actions achieved in supporting the Sustainable Business Forum and the Sustainable Marine Tourism Task Force to achieve the CTI RPOA targets, by 2025</w:t>
            </w:r>
            <w:r w:rsidR="003871CC" w:rsidRPr="00E86460">
              <w:rPr>
                <w:rFonts w:ascii="Optima" w:hAnsi="Optima" w:cs="Arial"/>
                <w:sz w:val="23"/>
                <w:szCs w:val="24"/>
              </w:rPr>
              <w:t>.</w:t>
            </w:r>
          </w:p>
          <w:p w14:paraId="1CDDE123" w14:textId="77777777" w:rsidR="001B4C9F" w:rsidRPr="00E86460" w:rsidRDefault="001B4C9F" w:rsidP="00206B8E">
            <w:pPr>
              <w:pStyle w:val="BodyText1"/>
              <w:rPr>
                <w:rFonts w:ascii="Optima" w:eastAsia="Calibri" w:hAnsi="Optima" w:cstheme="minorBidi"/>
                <w:kern w:val="0"/>
                <w:sz w:val="23"/>
                <w:szCs w:val="24"/>
                <w:lang w:val="en-ID"/>
              </w:rPr>
            </w:pPr>
          </w:p>
        </w:tc>
      </w:tr>
      <w:tr w:rsidR="001B4C9F" w:rsidRPr="00E86460" w14:paraId="2CE85BB9" w14:textId="77777777" w:rsidTr="00A349B6">
        <w:tblPrEx>
          <w:tblLook w:val="04A0" w:firstRow="1" w:lastRow="0" w:firstColumn="1" w:lastColumn="0" w:noHBand="0" w:noVBand="1"/>
        </w:tblPrEx>
        <w:tc>
          <w:tcPr>
            <w:tcW w:w="3261" w:type="dxa"/>
          </w:tcPr>
          <w:p w14:paraId="0D58ABBB" w14:textId="77777777" w:rsidR="001B4C9F" w:rsidRPr="00E86460" w:rsidRDefault="001B4C9F" w:rsidP="00206B8E">
            <w:pPr>
              <w:pStyle w:val="BodyText1"/>
              <w:rPr>
                <w:rFonts w:ascii="Optima" w:eastAsia="Calibri" w:hAnsi="Optima" w:cstheme="minorBidi"/>
                <w:kern w:val="0"/>
                <w:sz w:val="23"/>
                <w:szCs w:val="24"/>
                <w:lang w:val="en-ID"/>
              </w:rPr>
            </w:pPr>
          </w:p>
        </w:tc>
        <w:tc>
          <w:tcPr>
            <w:tcW w:w="2835" w:type="dxa"/>
          </w:tcPr>
          <w:p w14:paraId="4B344098" w14:textId="77777777" w:rsidR="0055486B" w:rsidRPr="00E86460" w:rsidRDefault="0055486B" w:rsidP="0055486B">
            <w:pPr>
              <w:spacing w:line="240" w:lineRule="exact"/>
              <w:rPr>
                <w:rFonts w:ascii="Optima" w:hAnsi="Optima" w:cs="Arial"/>
                <w:b/>
                <w:sz w:val="23"/>
                <w:szCs w:val="24"/>
              </w:rPr>
            </w:pPr>
            <w:r w:rsidRPr="00E86460">
              <w:rPr>
                <w:rFonts w:ascii="Optima" w:hAnsi="Optima" w:cs="Arial"/>
                <w:b/>
                <w:sz w:val="23"/>
                <w:szCs w:val="24"/>
              </w:rPr>
              <w:t>Output B1.2.1.c</w:t>
            </w:r>
          </w:p>
          <w:p w14:paraId="5839D6F7" w14:textId="77777777" w:rsidR="0055486B" w:rsidRPr="00E86460" w:rsidRDefault="0055486B" w:rsidP="0055486B">
            <w:pPr>
              <w:rPr>
                <w:rFonts w:ascii="Optima" w:hAnsi="Optima" w:cs="Arial"/>
                <w:b/>
                <w:bCs/>
                <w:color w:val="000000"/>
                <w:sz w:val="23"/>
                <w:szCs w:val="24"/>
              </w:rPr>
            </w:pPr>
          </w:p>
          <w:p w14:paraId="3DF8A370" w14:textId="1B9C3F88" w:rsidR="0055486B" w:rsidRPr="00E86460" w:rsidRDefault="0055486B" w:rsidP="0055486B">
            <w:pPr>
              <w:rPr>
                <w:rFonts w:ascii="Optima" w:hAnsi="Optima" w:cs="Arial"/>
                <w:b/>
                <w:sz w:val="23"/>
                <w:szCs w:val="24"/>
              </w:rPr>
            </w:pPr>
            <w:r w:rsidRPr="00E86460">
              <w:rPr>
                <w:rFonts w:ascii="Optima" w:hAnsi="Optima" w:cs="Arial"/>
                <w:color w:val="000000"/>
                <w:sz w:val="23"/>
                <w:szCs w:val="24"/>
              </w:rPr>
              <w:t>By 2025, the Regional Framework/Code of Conduct on Sustainable Marine Tourism in CT Region including risk and recovery management plans are developed and adopted</w:t>
            </w:r>
          </w:p>
          <w:p w14:paraId="1DC0DB8F" w14:textId="77777777" w:rsidR="001B4C9F" w:rsidRPr="00E86460" w:rsidRDefault="001B4C9F" w:rsidP="00206B8E">
            <w:pPr>
              <w:pStyle w:val="BodyText1"/>
              <w:rPr>
                <w:rFonts w:ascii="Optima" w:eastAsia="Calibri" w:hAnsi="Optima" w:cstheme="minorBidi"/>
                <w:kern w:val="0"/>
                <w:sz w:val="23"/>
                <w:szCs w:val="24"/>
                <w:lang w:val="en-ID"/>
              </w:rPr>
            </w:pPr>
          </w:p>
        </w:tc>
        <w:tc>
          <w:tcPr>
            <w:tcW w:w="3969" w:type="dxa"/>
          </w:tcPr>
          <w:p w14:paraId="55F6FDA3" w14:textId="77777777" w:rsidR="0055486B" w:rsidRPr="00E86460" w:rsidRDefault="0055486B" w:rsidP="0055486B">
            <w:pPr>
              <w:rPr>
                <w:rFonts w:ascii="Optima" w:hAnsi="Optima" w:cs="Arial"/>
                <w:b/>
                <w:bCs/>
                <w:color w:val="000000" w:themeColor="text1"/>
                <w:sz w:val="23"/>
                <w:szCs w:val="24"/>
              </w:rPr>
            </w:pPr>
            <w:r w:rsidRPr="00E86460">
              <w:rPr>
                <w:rFonts w:ascii="Optima" w:hAnsi="Optima" w:cs="Arial"/>
                <w:b/>
                <w:bCs/>
                <w:color w:val="000000" w:themeColor="text1"/>
                <w:sz w:val="23"/>
                <w:szCs w:val="24"/>
              </w:rPr>
              <w:t>Output Indicator B1.2.1.c</w:t>
            </w:r>
          </w:p>
          <w:p w14:paraId="7F6D36F2" w14:textId="77777777" w:rsidR="0055486B" w:rsidRPr="00E86460" w:rsidRDefault="0055486B" w:rsidP="0055486B">
            <w:pPr>
              <w:rPr>
                <w:rFonts w:ascii="Optima" w:hAnsi="Optima" w:cs="Arial"/>
                <w:b/>
                <w:bCs/>
                <w:color w:val="000000" w:themeColor="text1"/>
                <w:sz w:val="23"/>
                <w:szCs w:val="24"/>
              </w:rPr>
            </w:pPr>
          </w:p>
          <w:p w14:paraId="40C9ABF5" w14:textId="13D78BE7" w:rsidR="0055486B" w:rsidRPr="00E86460" w:rsidRDefault="0055486B" w:rsidP="0055486B">
            <w:pPr>
              <w:pStyle w:val="ListParagraph"/>
              <w:numPr>
                <w:ilvl w:val="0"/>
                <w:numId w:val="22"/>
              </w:numPr>
              <w:rPr>
                <w:rFonts w:ascii="Optima" w:hAnsi="Optima" w:cs="Arial"/>
                <w:sz w:val="23"/>
                <w:szCs w:val="24"/>
              </w:rPr>
            </w:pPr>
            <w:r w:rsidRPr="00E86460">
              <w:rPr>
                <w:rFonts w:ascii="Optima" w:hAnsi="Optima" w:cs="Arial"/>
                <w:sz w:val="23"/>
                <w:szCs w:val="24"/>
              </w:rPr>
              <w:t>The Regional Framework/Code of Conduct on Sustainable Marine Tourism in CT Region including risk and recovery management plans are developed and adopted, by 2025</w:t>
            </w:r>
            <w:r w:rsidR="003871CC" w:rsidRPr="00E86460">
              <w:rPr>
                <w:rFonts w:ascii="Optima" w:hAnsi="Optima" w:cs="Arial"/>
                <w:sz w:val="23"/>
                <w:szCs w:val="24"/>
              </w:rPr>
              <w:t>.</w:t>
            </w:r>
            <w:r w:rsidRPr="00E86460">
              <w:rPr>
                <w:rFonts w:ascii="Optima" w:hAnsi="Optima" w:cs="Arial"/>
                <w:sz w:val="23"/>
                <w:szCs w:val="24"/>
              </w:rPr>
              <w:t xml:space="preserve"> </w:t>
            </w:r>
          </w:p>
          <w:p w14:paraId="13D6AE46" w14:textId="77777777" w:rsidR="0055486B" w:rsidRPr="00E86460" w:rsidRDefault="0055486B" w:rsidP="0055486B">
            <w:pPr>
              <w:pStyle w:val="ListParagraph"/>
              <w:ind w:left="360"/>
              <w:rPr>
                <w:rFonts w:ascii="Optima" w:hAnsi="Optima" w:cs="Arial"/>
                <w:sz w:val="23"/>
                <w:szCs w:val="24"/>
              </w:rPr>
            </w:pPr>
          </w:p>
          <w:p w14:paraId="479865C3" w14:textId="7993B346" w:rsidR="0055486B" w:rsidRPr="00E86460" w:rsidRDefault="0055486B" w:rsidP="0055486B">
            <w:pPr>
              <w:pStyle w:val="ListParagraph"/>
              <w:numPr>
                <w:ilvl w:val="0"/>
                <w:numId w:val="22"/>
              </w:numPr>
              <w:rPr>
                <w:rFonts w:ascii="Optima" w:hAnsi="Optima" w:cs="Arial"/>
                <w:sz w:val="23"/>
                <w:szCs w:val="24"/>
              </w:rPr>
            </w:pPr>
            <w:r w:rsidRPr="00E86460">
              <w:rPr>
                <w:rFonts w:ascii="Optima" w:hAnsi="Optima" w:cs="Arial"/>
                <w:sz w:val="23"/>
                <w:szCs w:val="24"/>
              </w:rPr>
              <w:t>A recovery plan for marine tourism is formulated/developed in response to the COVID-19 pandemic crisis, by 2022</w:t>
            </w:r>
            <w:r w:rsidR="003871CC" w:rsidRPr="00E86460">
              <w:rPr>
                <w:rFonts w:ascii="Optima" w:hAnsi="Optima" w:cs="Arial"/>
                <w:sz w:val="23"/>
                <w:szCs w:val="24"/>
              </w:rPr>
              <w:t>.</w:t>
            </w:r>
          </w:p>
          <w:p w14:paraId="0AB3C063" w14:textId="77777777" w:rsidR="001B4C9F" w:rsidRPr="00E86460" w:rsidRDefault="001B4C9F" w:rsidP="00206B8E">
            <w:pPr>
              <w:pStyle w:val="BodyText1"/>
              <w:rPr>
                <w:rFonts w:ascii="Optima" w:eastAsia="Calibri" w:hAnsi="Optima" w:cstheme="minorBidi"/>
                <w:kern w:val="0"/>
                <w:sz w:val="23"/>
                <w:szCs w:val="24"/>
                <w:lang w:val="en-ID"/>
              </w:rPr>
            </w:pPr>
          </w:p>
        </w:tc>
      </w:tr>
      <w:tr w:rsidR="0055486B" w:rsidRPr="00E86460" w14:paraId="1418E3EA" w14:textId="77777777" w:rsidTr="00915953">
        <w:tblPrEx>
          <w:tblLook w:val="04A0" w:firstRow="1" w:lastRow="0" w:firstColumn="1" w:lastColumn="0" w:noHBand="0" w:noVBand="1"/>
        </w:tblPrEx>
        <w:trPr>
          <w:trHeight w:val="567"/>
        </w:trPr>
        <w:tc>
          <w:tcPr>
            <w:tcW w:w="10065" w:type="dxa"/>
            <w:gridSpan w:val="3"/>
            <w:shd w:val="clear" w:color="auto" w:fill="92CDDC" w:themeFill="accent5" w:themeFillTint="99"/>
            <w:vAlign w:val="center"/>
          </w:tcPr>
          <w:p w14:paraId="4DAA29F8" w14:textId="55EA0C20" w:rsidR="0055486B" w:rsidRPr="00E86460" w:rsidRDefault="0055486B" w:rsidP="00787493">
            <w:pPr>
              <w:rPr>
                <w:rFonts w:ascii="Optima" w:hAnsi="Optima" w:cs="Arial"/>
                <w:b/>
                <w:kern w:val="22"/>
                <w:sz w:val="23"/>
                <w:szCs w:val="24"/>
                <w:lang w:val="en-CA" w:eastAsia="en-CA"/>
              </w:rPr>
            </w:pPr>
            <w:r w:rsidRPr="00E86460">
              <w:rPr>
                <w:rFonts w:ascii="Optima" w:eastAsia="Calibri" w:hAnsi="Optima" w:cs="Arial"/>
                <w:b/>
                <w:sz w:val="23"/>
                <w:szCs w:val="24"/>
                <w:lang w:val="en-CA" w:eastAsia="en-CA"/>
              </w:rPr>
              <w:t>TARGET B2</w:t>
            </w:r>
            <w:r w:rsidRPr="00E86460">
              <w:rPr>
                <w:rFonts w:ascii="Optima" w:hAnsi="Optima" w:cs="Arial"/>
                <w:b/>
                <w:kern w:val="22"/>
                <w:sz w:val="23"/>
                <w:szCs w:val="24"/>
                <w:lang w:val="en-CA" w:eastAsia="en-CA"/>
              </w:rPr>
              <w:t xml:space="preserve">: </w:t>
            </w:r>
            <w:r w:rsidRPr="00E86460">
              <w:rPr>
                <w:rFonts w:ascii="Optima" w:hAnsi="Optima" w:cs="Arial"/>
                <w:b/>
                <w:sz w:val="23"/>
                <w:szCs w:val="24"/>
              </w:rPr>
              <w:t>GENDER EQUALITY and SOCIAL INCLUSION</w:t>
            </w:r>
            <w:r w:rsidR="003871CC" w:rsidRPr="00E86460">
              <w:rPr>
                <w:rFonts w:ascii="Optima" w:hAnsi="Optima" w:cs="Arial"/>
                <w:b/>
                <w:sz w:val="23"/>
                <w:szCs w:val="24"/>
              </w:rPr>
              <w:t xml:space="preserve"> (GESI)</w:t>
            </w:r>
            <w:r w:rsidRPr="00E86460">
              <w:rPr>
                <w:rFonts w:ascii="Optima" w:hAnsi="Optima" w:cs="Arial"/>
                <w:b/>
                <w:kern w:val="22"/>
                <w:sz w:val="23"/>
                <w:szCs w:val="24"/>
                <w:lang w:val="en-CA" w:eastAsia="en-CA"/>
              </w:rPr>
              <w:t xml:space="preserve"> </w:t>
            </w:r>
          </w:p>
        </w:tc>
      </w:tr>
      <w:tr w:rsidR="001B4C9F" w:rsidRPr="00E86460" w14:paraId="4942C82A" w14:textId="77777777" w:rsidTr="00A349B6">
        <w:tblPrEx>
          <w:tblLook w:val="04A0" w:firstRow="1" w:lastRow="0" w:firstColumn="1" w:lastColumn="0" w:noHBand="0" w:noVBand="1"/>
        </w:tblPrEx>
        <w:tc>
          <w:tcPr>
            <w:tcW w:w="3261" w:type="dxa"/>
            <w:shd w:val="clear" w:color="auto" w:fill="BFBFBF" w:themeFill="background1" w:themeFillShade="BF"/>
          </w:tcPr>
          <w:p w14:paraId="2A818180" w14:textId="77777777" w:rsidR="0055486B" w:rsidRPr="00E86460" w:rsidRDefault="0055486B" w:rsidP="0055486B">
            <w:pPr>
              <w:rPr>
                <w:rFonts w:ascii="Optima" w:eastAsia="Calibri" w:hAnsi="Optima" w:cs="Arial"/>
                <w:b/>
                <w:bCs/>
                <w:sz w:val="23"/>
                <w:szCs w:val="24"/>
              </w:rPr>
            </w:pPr>
            <w:r w:rsidRPr="00E86460">
              <w:rPr>
                <w:rFonts w:ascii="Optima" w:eastAsia="Calibri" w:hAnsi="Optima" w:cs="Arial"/>
                <w:b/>
                <w:bCs/>
                <w:sz w:val="23"/>
                <w:szCs w:val="24"/>
              </w:rPr>
              <w:t xml:space="preserve">Target Outcome B2.1 </w:t>
            </w:r>
          </w:p>
          <w:p w14:paraId="4551E2B7" w14:textId="77777777" w:rsidR="0055486B" w:rsidRPr="00E86460" w:rsidRDefault="0055486B" w:rsidP="0055486B">
            <w:pPr>
              <w:rPr>
                <w:rFonts w:ascii="Optima" w:eastAsia="Calibri" w:hAnsi="Optima" w:cs="Arial"/>
                <w:b/>
                <w:bCs/>
                <w:sz w:val="23"/>
                <w:szCs w:val="24"/>
              </w:rPr>
            </w:pPr>
          </w:p>
          <w:p w14:paraId="74BB5F02" w14:textId="7FD0F73D" w:rsidR="0055486B" w:rsidRPr="00E86460" w:rsidRDefault="0055486B" w:rsidP="0055486B">
            <w:pPr>
              <w:rPr>
                <w:rFonts w:ascii="Optima" w:eastAsia="Calibri" w:hAnsi="Optima" w:cs="Arial"/>
                <w:sz w:val="23"/>
                <w:szCs w:val="24"/>
              </w:rPr>
            </w:pPr>
            <w:r w:rsidRPr="00E86460">
              <w:rPr>
                <w:rFonts w:ascii="Optima" w:eastAsia="Calibri" w:hAnsi="Optima" w:cs="Arial"/>
                <w:sz w:val="23"/>
                <w:szCs w:val="24"/>
              </w:rPr>
              <w:t>By 2030, gender equality and social inclusion are mainstreamed into coastal livelihoods, sustainable fisheries and food security including COASTFISH regional framework and other activities</w:t>
            </w:r>
            <w:r w:rsidR="003871CC" w:rsidRPr="00E86460">
              <w:rPr>
                <w:rFonts w:ascii="Optima" w:eastAsia="Calibri" w:hAnsi="Optima" w:cs="Arial"/>
                <w:sz w:val="23"/>
                <w:szCs w:val="24"/>
              </w:rPr>
              <w:t>.</w:t>
            </w:r>
          </w:p>
          <w:p w14:paraId="4FAA4518" w14:textId="77777777" w:rsidR="001B4C9F" w:rsidRPr="00E86460" w:rsidRDefault="001B4C9F" w:rsidP="00206B8E">
            <w:pPr>
              <w:pStyle w:val="BodyText1"/>
              <w:rPr>
                <w:rFonts w:ascii="Optima" w:eastAsia="Calibri" w:hAnsi="Optima" w:cstheme="minorBidi"/>
                <w:kern w:val="0"/>
                <w:sz w:val="23"/>
                <w:szCs w:val="24"/>
                <w:lang w:val="en-ID"/>
              </w:rPr>
            </w:pPr>
          </w:p>
        </w:tc>
        <w:tc>
          <w:tcPr>
            <w:tcW w:w="2835" w:type="dxa"/>
            <w:shd w:val="clear" w:color="auto" w:fill="BFBFBF" w:themeFill="background1" w:themeFillShade="BF"/>
          </w:tcPr>
          <w:p w14:paraId="52299B89" w14:textId="77777777" w:rsidR="001B4C9F" w:rsidRPr="00E86460" w:rsidRDefault="001B4C9F" w:rsidP="00206B8E">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5653775D" w14:textId="61ED4915" w:rsidR="0055486B" w:rsidRPr="00E86460" w:rsidRDefault="004A7AEA" w:rsidP="0055486B">
            <w:pPr>
              <w:rPr>
                <w:rFonts w:ascii="Optima" w:hAnsi="Optima" w:cs="Arial"/>
                <w:b/>
                <w:color w:val="000000"/>
                <w:sz w:val="23"/>
                <w:szCs w:val="24"/>
              </w:rPr>
            </w:pPr>
            <w:r w:rsidRPr="00E86460">
              <w:rPr>
                <w:rFonts w:ascii="Optima" w:eastAsia="Calibri" w:hAnsi="Optima" w:cs="Arial"/>
                <w:b/>
                <w:bCs/>
                <w:sz w:val="23"/>
                <w:szCs w:val="24"/>
              </w:rPr>
              <w:t xml:space="preserve">Target </w:t>
            </w:r>
            <w:r w:rsidR="0055486B" w:rsidRPr="00E86460">
              <w:rPr>
                <w:rFonts w:ascii="Optima" w:hAnsi="Optima" w:cs="Arial"/>
                <w:b/>
                <w:color w:val="000000"/>
                <w:sz w:val="23"/>
                <w:szCs w:val="24"/>
              </w:rPr>
              <w:t xml:space="preserve">Outcome Indicator B2.1: </w:t>
            </w:r>
          </w:p>
          <w:p w14:paraId="5B17030D" w14:textId="77777777" w:rsidR="0055486B" w:rsidRPr="00E86460" w:rsidRDefault="0055486B" w:rsidP="0055486B">
            <w:pPr>
              <w:rPr>
                <w:rFonts w:ascii="Optima" w:hAnsi="Optima" w:cs="Arial"/>
                <w:color w:val="000000" w:themeColor="text1"/>
                <w:sz w:val="23"/>
                <w:szCs w:val="24"/>
              </w:rPr>
            </w:pPr>
          </w:p>
          <w:p w14:paraId="60EA9ECB" w14:textId="543E09F0" w:rsidR="0055486B" w:rsidRPr="00E86460" w:rsidRDefault="0055486B" w:rsidP="0055486B">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policies/regulation on </w:t>
            </w:r>
            <w:r w:rsidR="003871CC" w:rsidRPr="00E86460">
              <w:rPr>
                <w:rFonts w:ascii="Optima" w:hAnsi="Optima" w:cs="Arial"/>
                <w:sz w:val="23"/>
                <w:szCs w:val="24"/>
              </w:rPr>
              <w:t>GESI</w:t>
            </w:r>
            <w:r w:rsidRPr="00E86460">
              <w:rPr>
                <w:rFonts w:ascii="Optima" w:hAnsi="Optima" w:cs="Arial"/>
                <w:sz w:val="23"/>
                <w:szCs w:val="24"/>
              </w:rPr>
              <w:t xml:space="preserve"> are adopted and mainstreamed into coastal livelihood, sustainable fisheries, and food security including COASTFISH regional framework and Cross Cutting Initiatives, by 2030</w:t>
            </w:r>
            <w:r w:rsidR="003871CC" w:rsidRPr="00E86460">
              <w:rPr>
                <w:rFonts w:ascii="Optima" w:hAnsi="Optima" w:cs="Arial"/>
                <w:sz w:val="23"/>
                <w:szCs w:val="24"/>
              </w:rPr>
              <w:t>.</w:t>
            </w:r>
          </w:p>
          <w:p w14:paraId="6D6D4018" w14:textId="77777777" w:rsidR="0055486B" w:rsidRPr="00E86460" w:rsidRDefault="0055486B" w:rsidP="0055486B">
            <w:pPr>
              <w:pStyle w:val="ListParagraph"/>
              <w:ind w:left="360"/>
              <w:rPr>
                <w:rFonts w:ascii="Optima" w:hAnsi="Optima" w:cs="Arial"/>
                <w:sz w:val="23"/>
                <w:szCs w:val="24"/>
              </w:rPr>
            </w:pPr>
          </w:p>
          <w:p w14:paraId="1340B8A1" w14:textId="6DA25620" w:rsidR="0055486B" w:rsidRPr="00E86460" w:rsidRDefault="0055486B" w:rsidP="0055486B">
            <w:pPr>
              <w:pStyle w:val="ListParagraph"/>
              <w:numPr>
                <w:ilvl w:val="0"/>
                <w:numId w:val="22"/>
              </w:numPr>
              <w:rPr>
                <w:rFonts w:ascii="Optima" w:hAnsi="Optima" w:cs="Arial"/>
                <w:sz w:val="23"/>
                <w:szCs w:val="24"/>
              </w:rPr>
            </w:pPr>
            <w:r w:rsidRPr="00E86460">
              <w:rPr>
                <w:rFonts w:ascii="Optima" w:hAnsi="Optima" w:cs="Arial"/>
                <w:sz w:val="23"/>
                <w:szCs w:val="24"/>
              </w:rPr>
              <w:t>A dedicated gender specialist to give support to the implementation of the CTI-CFF institutional framework and gender-specific impact indicators in the regional impact framework and M&amp;E system for the RPOA 2.0</w:t>
            </w:r>
            <w:r w:rsidR="003871CC" w:rsidRPr="00E86460">
              <w:rPr>
                <w:rFonts w:ascii="Optima" w:hAnsi="Optima" w:cs="Arial"/>
                <w:sz w:val="23"/>
                <w:szCs w:val="24"/>
              </w:rPr>
              <w:t>.</w:t>
            </w:r>
          </w:p>
          <w:p w14:paraId="2140AD3D" w14:textId="77777777" w:rsidR="001B4C9F" w:rsidRPr="00E86460" w:rsidRDefault="001B4C9F" w:rsidP="00206B8E">
            <w:pPr>
              <w:pStyle w:val="BodyText1"/>
              <w:rPr>
                <w:rFonts w:ascii="Optima" w:eastAsia="Calibri" w:hAnsi="Optima" w:cstheme="minorBidi"/>
                <w:kern w:val="0"/>
                <w:sz w:val="23"/>
                <w:szCs w:val="24"/>
                <w:lang w:val="en-ID"/>
              </w:rPr>
            </w:pPr>
          </w:p>
        </w:tc>
      </w:tr>
      <w:tr w:rsidR="001B4C9F" w:rsidRPr="00E86460" w14:paraId="6EA511A1" w14:textId="77777777" w:rsidTr="00A349B6">
        <w:tblPrEx>
          <w:tblLook w:val="04A0" w:firstRow="1" w:lastRow="0" w:firstColumn="1" w:lastColumn="0" w:noHBand="0" w:noVBand="1"/>
        </w:tblPrEx>
        <w:tc>
          <w:tcPr>
            <w:tcW w:w="3261" w:type="dxa"/>
            <w:shd w:val="clear" w:color="auto" w:fill="BFBFBF" w:themeFill="background1" w:themeFillShade="BF"/>
          </w:tcPr>
          <w:p w14:paraId="140042A4" w14:textId="77777777" w:rsidR="001B4C9F" w:rsidRPr="00E86460" w:rsidRDefault="001B4C9F" w:rsidP="00206B8E">
            <w:pPr>
              <w:pStyle w:val="BodyText1"/>
              <w:rPr>
                <w:rFonts w:ascii="Optima" w:eastAsia="Calibri" w:hAnsi="Optima" w:cstheme="minorBidi"/>
                <w:kern w:val="0"/>
                <w:sz w:val="23"/>
                <w:szCs w:val="24"/>
                <w:lang w:val="en-ID"/>
              </w:rPr>
            </w:pPr>
          </w:p>
        </w:tc>
        <w:tc>
          <w:tcPr>
            <w:tcW w:w="2835" w:type="dxa"/>
            <w:shd w:val="clear" w:color="auto" w:fill="BFBFBF" w:themeFill="background1" w:themeFillShade="BF"/>
          </w:tcPr>
          <w:p w14:paraId="60E6BC51" w14:textId="52747C1B" w:rsidR="0055486B" w:rsidRPr="00E86460" w:rsidRDefault="004A7AEA" w:rsidP="0055486B">
            <w:pPr>
              <w:rPr>
                <w:rFonts w:ascii="Optima" w:eastAsia="Calibri" w:hAnsi="Optima" w:cs="Arial"/>
                <w:b/>
                <w:bCs/>
                <w:sz w:val="23"/>
                <w:szCs w:val="24"/>
              </w:rPr>
            </w:pPr>
            <w:r w:rsidRPr="00E86460">
              <w:rPr>
                <w:rFonts w:ascii="Optima" w:eastAsia="Calibri" w:hAnsi="Optima" w:cs="Arial"/>
                <w:b/>
                <w:bCs/>
                <w:sz w:val="23"/>
                <w:szCs w:val="24"/>
              </w:rPr>
              <w:t xml:space="preserve">Target </w:t>
            </w:r>
            <w:r w:rsidR="0055486B" w:rsidRPr="00E86460">
              <w:rPr>
                <w:rFonts w:ascii="Optima" w:eastAsia="Calibri" w:hAnsi="Optima" w:cs="Arial"/>
                <w:b/>
                <w:bCs/>
                <w:sz w:val="23"/>
                <w:szCs w:val="24"/>
              </w:rPr>
              <w:t>Output B2.1.1</w:t>
            </w:r>
          </w:p>
          <w:p w14:paraId="0ED35DA6" w14:textId="77777777" w:rsidR="0055486B" w:rsidRPr="00E86460" w:rsidRDefault="0055486B" w:rsidP="0055486B">
            <w:pPr>
              <w:rPr>
                <w:rFonts w:ascii="Optima" w:eastAsia="Calibri" w:hAnsi="Optima" w:cs="Arial"/>
                <w:b/>
                <w:bCs/>
                <w:sz w:val="23"/>
                <w:szCs w:val="24"/>
              </w:rPr>
            </w:pPr>
          </w:p>
          <w:p w14:paraId="1F5CC987" w14:textId="67292407" w:rsidR="0055486B" w:rsidRPr="00E86460" w:rsidRDefault="0055486B" w:rsidP="0055486B">
            <w:pPr>
              <w:rPr>
                <w:rFonts w:ascii="Optima" w:eastAsia="Calibri" w:hAnsi="Optima" w:cs="Arial"/>
                <w:sz w:val="23"/>
                <w:szCs w:val="24"/>
              </w:rPr>
            </w:pPr>
            <w:r w:rsidRPr="00E86460">
              <w:rPr>
                <w:rFonts w:ascii="Optima" w:eastAsia="Calibri" w:hAnsi="Optima" w:cs="Arial"/>
                <w:sz w:val="23"/>
                <w:szCs w:val="24"/>
              </w:rPr>
              <w:lastRenderedPageBreak/>
              <w:t>By 2023,</w:t>
            </w:r>
            <w:r w:rsidRPr="00E86460">
              <w:rPr>
                <w:rFonts w:ascii="Optima" w:eastAsia="Calibri" w:hAnsi="Optima" w:cs="Arial"/>
                <w:b/>
                <w:bCs/>
                <w:sz w:val="23"/>
                <w:szCs w:val="24"/>
              </w:rPr>
              <w:t xml:space="preserve"> </w:t>
            </w:r>
            <w:r w:rsidRPr="00E86460">
              <w:rPr>
                <w:rFonts w:ascii="Optima" w:eastAsia="Calibri" w:hAnsi="Optima" w:cs="Arial"/>
                <w:sz w:val="23"/>
                <w:szCs w:val="24"/>
              </w:rPr>
              <w:t>the CTI-CFF GESI</w:t>
            </w:r>
            <w:r w:rsidR="004A6433" w:rsidRPr="00E86460">
              <w:rPr>
                <w:rFonts w:ascii="Optima" w:eastAsia="Calibri" w:hAnsi="Optima" w:cs="Arial"/>
                <w:sz w:val="23"/>
                <w:szCs w:val="24"/>
              </w:rPr>
              <w:t xml:space="preserve"> </w:t>
            </w:r>
            <w:r w:rsidRPr="00E86460">
              <w:rPr>
                <w:rFonts w:ascii="Optima" w:eastAsia="Calibri" w:hAnsi="Optima" w:cs="Arial"/>
                <w:sz w:val="23"/>
                <w:szCs w:val="24"/>
              </w:rPr>
              <w:t xml:space="preserve">Policy is integrated and mainstreamed in all CTI-CFF programs, </w:t>
            </w:r>
            <w:proofErr w:type="gramStart"/>
            <w:r w:rsidRPr="00E86460">
              <w:rPr>
                <w:rFonts w:ascii="Optima" w:eastAsia="Calibri" w:hAnsi="Optima" w:cs="Arial"/>
                <w:sz w:val="23"/>
                <w:szCs w:val="24"/>
              </w:rPr>
              <w:t>projects</w:t>
            </w:r>
            <w:proofErr w:type="gramEnd"/>
            <w:r w:rsidRPr="00E86460">
              <w:rPr>
                <w:rFonts w:ascii="Optima" w:eastAsia="Calibri" w:hAnsi="Optima" w:cs="Arial"/>
                <w:sz w:val="23"/>
                <w:szCs w:val="24"/>
              </w:rPr>
              <w:t xml:space="preserve"> and activities with roles of women, youth and local governments assessed and monitored in specific regional actions (projects, working groups etc.) as per the GESI Policy</w:t>
            </w:r>
          </w:p>
          <w:p w14:paraId="69094087" w14:textId="77777777" w:rsidR="001B4C9F" w:rsidRPr="00E86460" w:rsidRDefault="001B4C9F" w:rsidP="00206B8E">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28A18F14" w14:textId="5BD0522C" w:rsidR="0055486B" w:rsidRPr="00E86460" w:rsidRDefault="004A7AEA" w:rsidP="0055486B">
            <w:pPr>
              <w:rPr>
                <w:rFonts w:ascii="Optima" w:hAnsi="Optima" w:cs="Arial"/>
                <w:b/>
                <w:color w:val="000000"/>
                <w:sz w:val="23"/>
                <w:szCs w:val="24"/>
              </w:rPr>
            </w:pPr>
            <w:r w:rsidRPr="00E86460">
              <w:rPr>
                <w:rFonts w:ascii="Optima" w:eastAsia="Calibri" w:hAnsi="Optima" w:cs="Arial"/>
                <w:b/>
                <w:bCs/>
                <w:sz w:val="23"/>
                <w:szCs w:val="24"/>
              </w:rPr>
              <w:lastRenderedPageBreak/>
              <w:t xml:space="preserve">Target </w:t>
            </w:r>
            <w:r w:rsidR="0055486B" w:rsidRPr="00E86460">
              <w:rPr>
                <w:rFonts w:ascii="Optima" w:hAnsi="Optima" w:cs="Arial"/>
                <w:b/>
                <w:color w:val="000000"/>
                <w:sz w:val="23"/>
                <w:szCs w:val="24"/>
              </w:rPr>
              <w:t>Output Indicator B2.1.1</w:t>
            </w:r>
          </w:p>
          <w:p w14:paraId="58FAAE48" w14:textId="77777777" w:rsidR="0055486B" w:rsidRPr="00E86460" w:rsidRDefault="0055486B" w:rsidP="0055486B">
            <w:pPr>
              <w:rPr>
                <w:rFonts w:ascii="Optima" w:eastAsia="Calibri" w:hAnsi="Optima" w:cs="Arial"/>
                <w:sz w:val="23"/>
                <w:szCs w:val="24"/>
              </w:rPr>
            </w:pPr>
          </w:p>
          <w:p w14:paraId="391B1C97" w14:textId="34B6B97B" w:rsidR="0055486B" w:rsidRPr="00E86460" w:rsidRDefault="0055486B" w:rsidP="0055486B">
            <w:pPr>
              <w:pStyle w:val="ListParagraph"/>
              <w:numPr>
                <w:ilvl w:val="0"/>
                <w:numId w:val="22"/>
              </w:numPr>
              <w:rPr>
                <w:rFonts w:ascii="Optima" w:hAnsi="Optima" w:cs="Arial"/>
                <w:sz w:val="23"/>
                <w:szCs w:val="24"/>
              </w:rPr>
            </w:pPr>
            <w:r w:rsidRPr="00E86460">
              <w:rPr>
                <w:rFonts w:ascii="Optima" w:hAnsi="Optima" w:cs="Arial"/>
                <w:sz w:val="23"/>
                <w:szCs w:val="24"/>
              </w:rPr>
              <w:lastRenderedPageBreak/>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CTI-CFF regional programs, projects and activities carry out specific measures on equal opportunities and involvements for men, women, youth, </w:t>
            </w:r>
            <w:proofErr w:type="spellStart"/>
            <w:r w:rsidRPr="00E86460">
              <w:rPr>
                <w:rFonts w:ascii="Optima" w:hAnsi="Optima" w:cs="Arial"/>
                <w:sz w:val="23"/>
                <w:szCs w:val="24"/>
              </w:rPr>
              <w:t>PwD</w:t>
            </w:r>
            <w:proofErr w:type="spellEnd"/>
            <w:r w:rsidRPr="00E86460">
              <w:rPr>
                <w:rFonts w:ascii="Optima" w:hAnsi="Optima" w:cs="Arial"/>
                <w:sz w:val="23"/>
                <w:szCs w:val="24"/>
              </w:rPr>
              <w:t>, and different social groups in planning, implementation and monitoring of CTI-CFF programs in integrating and mainstreaming GESI Policy, by 2023</w:t>
            </w:r>
            <w:r w:rsidR="003871CC" w:rsidRPr="00E86460">
              <w:rPr>
                <w:rFonts w:ascii="Optima" w:hAnsi="Optima" w:cs="Arial"/>
                <w:sz w:val="23"/>
                <w:szCs w:val="24"/>
              </w:rPr>
              <w:t>.</w:t>
            </w:r>
          </w:p>
          <w:p w14:paraId="22FD68AA" w14:textId="77777777" w:rsidR="001B4C9F" w:rsidRPr="00E86460" w:rsidRDefault="001B4C9F" w:rsidP="00206B8E">
            <w:pPr>
              <w:pStyle w:val="BodyText1"/>
              <w:rPr>
                <w:rFonts w:ascii="Optima" w:eastAsia="Calibri" w:hAnsi="Optima" w:cstheme="minorBidi"/>
                <w:kern w:val="0"/>
                <w:sz w:val="23"/>
                <w:szCs w:val="24"/>
                <w:lang w:val="en-ID"/>
              </w:rPr>
            </w:pPr>
          </w:p>
        </w:tc>
      </w:tr>
      <w:tr w:rsidR="001B4C9F" w:rsidRPr="00E86460" w14:paraId="77C6D3D4" w14:textId="77777777" w:rsidTr="00A349B6">
        <w:tblPrEx>
          <w:tblLook w:val="04A0" w:firstRow="1" w:lastRow="0" w:firstColumn="1" w:lastColumn="0" w:noHBand="0" w:noVBand="1"/>
        </w:tblPrEx>
        <w:tc>
          <w:tcPr>
            <w:tcW w:w="3261" w:type="dxa"/>
            <w:shd w:val="clear" w:color="auto" w:fill="BFBFBF" w:themeFill="background1" w:themeFillShade="BF"/>
          </w:tcPr>
          <w:p w14:paraId="670134E6" w14:textId="77777777" w:rsidR="0055486B" w:rsidRPr="00E86460" w:rsidRDefault="0055486B" w:rsidP="0055486B">
            <w:pPr>
              <w:rPr>
                <w:rFonts w:ascii="Optima" w:eastAsia="Calibri" w:hAnsi="Optima" w:cs="Arial"/>
                <w:b/>
                <w:bCs/>
                <w:sz w:val="23"/>
                <w:szCs w:val="24"/>
              </w:rPr>
            </w:pPr>
            <w:r w:rsidRPr="00E86460">
              <w:rPr>
                <w:rFonts w:ascii="Optima" w:eastAsia="Calibri" w:hAnsi="Optima" w:cs="Arial"/>
                <w:b/>
                <w:bCs/>
                <w:sz w:val="23"/>
                <w:szCs w:val="24"/>
              </w:rPr>
              <w:lastRenderedPageBreak/>
              <w:t>Target Outcome B2.2</w:t>
            </w:r>
          </w:p>
          <w:p w14:paraId="345738C4" w14:textId="77777777" w:rsidR="0055486B" w:rsidRPr="00E86460" w:rsidRDefault="0055486B" w:rsidP="0055486B">
            <w:pPr>
              <w:rPr>
                <w:rFonts w:ascii="Optima" w:eastAsia="Calibri" w:hAnsi="Optima" w:cs="Arial"/>
                <w:sz w:val="23"/>
                <w:szCs w:val="24"/>
              </w:rPr>
            </w:pPr>
          </w:p>
          <w:p w14:paraId="0274A742" w14:textId="30581BE0" w:rsidR="0055486B" w:rsidRPr="00E86460" w:rsidRDefault="0055486B" w:rsidP="0055486B">
            <w:pPr>
              <w:rPr>
                <w:rFonts w:ascii="Optima" w:eastAsia="Calibri" w:hAnsi="Optima" w:cs="Arial"/>
                <w:sz w:val="23"/>
                <w:szCs w:val="24"/>
              </w:rPr>
            </w:pPr>
            <w:r w:rsidRPr="00E86460">
              <w:rPr>
                <w:rFonts w:ascii="Optima" w:eastAsia="Calibri" w:hAnsi="Optima" w:cs="Arial"/>
                <w:sz w:val="23"/>
                <w:szCs w:val="24"/>
              </w:rPr>
              <w:t>By 2030, the CTI-CFF reports a positive change in productivity, skills, income, gender and social inclusions, youth involvement and sustainability of coastal livelihoods in priority seascapes and MPA networks</w:t>
            </w:r>
          </w:p>
          <w:p w14:paraId="7790EB6B" w14:textId="77777777" w:rsidR="001B4C9F" w:rsidRPr="00E86460" w:rsidRDefault="001B4C9F" w:rsidP="00206B8E">
            <w:pPr>
              <w:pStyle w:val="BodyText1"/>
              <w:rPr>
                <w:rFonts w:ascii="Optima" w:eastAsia="Calibri" w:hAnsi="Optima" w:cstheme="minorBidi"/>
                <w:kern w:val="0"/>
                <w:sz w:val="23"/>
                <w:szCs w:val="24"/>
                <w:lang w:val="en-ID"/>
              </w:rPr>
            </w:pPr>
          </w:p>
        </w:tc>
        <w:tc>
          <w:tcPr>
            <w:tcW w:w="2835" w:type="dxa"/>
            <w:shd w:val="clear" w:color="auto" w:fill="BFBFBF" w:themeFill="background1" w:themeFillShade="BF"/>
          </w:tcPr>
          <w:p w14:paraId="0DA46B4C" w14:textId="77777777" w:rsidR="001B4C9F" w:rsidRPr="00E86460" w:rsidRDefault="001B4C9F" w:rsidP="00206B8E">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4A6C18DA" w14:textId="77777777" w:rsidR="0055486B" w:rsidRPr="00E86460" w:rsidRDefault="0055486B" w:rsidP="0055486B">
            <w:pPr>
              <w:rPr>
                <w:rFonts w:ascii="Optima" w:hAnsi="Optima" w:cs="Arial"/>
                <w:b/>
                <w:color w:val="000000"/>
                <w:sz w:val="23"/>
                <w:szCs w:val="24"/>
              </w:rPr>
            </w:pPr>
            <w:r w:rsidRPr="00E86460">
              <w:rPr>
                <w:rFonts w:ascii="Optima" w:hAnsi="Optima" w:cs="Arial"/>
                <w:b/>
                <w:color w:val="000000"/>
                <w:sz w:val="23"/>
                <w:szCs w:val="24"/>
              </w:rPr>
              <w:t>Target Outcome Indicator B2.2:</w:t>
            </w:r>
          </w:p>
          <w:p w14:paraId="300236E4" w14:textId="77777777" w:rsidR="0055486B" w:rsidRPr="00E86460" w:rsidRDefault="0055486B" w:rsidP="0055486B">
            <w:pPr>
              <w:rPr>
                <w:rFonts w:ascii="Optima" w:hAnsi="Optima" w:cs="Arial"/>
                <w:b/>
                <w:bCs/>
                <w:color w:val="548235"/>
                <w:sz w:val="23"/>
                <w:szCs w:val="24"/>
              </w:rPr>
            </w:pPr>
          </w:p>
          <w:p w14:paraId="77B50D29" w14:textId="0660D0F5" w:rsidR="001B4C9F" w:rsidRPr="00E86460" w:rsidRDefault="0055486B" w:rsidP="0055486B">
            <w:pPr>
              <w:pStyle w:val="ListParagraph"/>
              <w:numPr>
                <w:ilvl w:val="0"/>
                <w:numId w:val="22"/>
              </w:numPr>
              <w:rPr>
                <w:rFonts w:ascii="Optima" w:eastAsia="Calibri" w:hAnsi="Optima"/>
                <w:sz w:val="23"/>
                <w:szCs w:val="24"/>
                <w:lang w:val="en-ID"/>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documented successful initiatives involving men, women, youths, Persons with Disabilities (</w:t>
            </w:r>
            <w:proofErr w:type="spellStart"/>
            <w:r w:rsidRPr="00E86460">
              <w:rPr>
                <w:rFonts w:ascii="Optima" w:hAnsi="Optima" w:cs="Arial"/>
                <w:sz w:val="23"/>
                <w:szCs w:val="24"/>
              </w:rPr>
              <w:t>PwD</w:t>
            </w:r>
            <w:proofErr w:type="spellEnd"/>
            <w:r w:rsidRPr="00E86460">
              <w:rPr>
                <w:rFonts w:ascii="Optima" w:hAnsi="Optima" w:cs="Arial"/>
                <w:sz w:val="23"/>
                <w:szCs w:val="24"/>
              </w:rPr>
              <w:t>) and different social groups showing increase in participation and decision-making, productivity, skills, income, gender and social inclusion and sustainability of coastal livelihoods based on 2020 baseline information   in priority seascapes and MPA networks by 2030</w:t>
            </w:r>
            <w:r w:rsidR="003871CC" w:rsidRPr="00E86460">
              <w:rPr>
                <w:rFonts w:ascii="Optima" w:hAnsi="Optima" w:cs="Arial"/>
                <w:sz w:val="23"/>
                <w:szCs w:val="24"/>
              </w:rPr>
              <w:t>.</w:t>
            </w:r>
          </w:p>
        </w:tc>
      </w:tr>
      <w:tr w:rsidR="0055486B" w:rsidRPr="00E86460" w14:paraId="0D915F3B" w14:textId="77777777" w:rsidTr="00A349B6">
        <w:tblPrEx>
          <w:tblLook w:val="04A0" w:firstRow="1" w:lastRow="0" w:firstColumn="1" w:lastColumn="0" w:noHBand="0" w:noVBand="1"/>
        </w:tblPrEx>
        <w:tc>
          <w:tcPr>
            <w:tcW w:w="3261" w:type="dxa"/>
            <w:shd w:val="clear" w:color="auto" w:fill="BFBFBF" w:themeFill="background1" w:themeFillShade="BF"/>
          </w:tcPr>
          <w:p w14:paraId="4B635C06" w14:textId="77777777" w:rsidR="0055486B" w:rsidRPr="00E86460" w:rsidRDefault="0055486B" w:rsidP="0055486B">
            <w:pPr>
              <w:rPr>
                <w:rFonts w:ascii="Optima" w:eastAsia="Calibri" w:hAnsi="Optima" w:cs="Arial"/>
                <w:b/>
                <w:bCs/>
                <w:sz w:val="23"/>
                <w:szCs w:val="24"/>
              </w:rPr>
            </w:pPr>
          </w:p>
        </w:tc>
        <w:tc>
          <w:tcPr>
            <w:tcW w:w="2835" w:type="dxa"/>
            <w:shd w:val="clear" w:color="auto" w:fill="BFBFBF" w:themeFill="background1" w:themeFillShade="BF"/>
          </w:tcPr>
          <w:p w14:paraId="6B6D6F54" w14:textId="59C9F4AE" w:rsidR="0055486B" w:rsidRPr="00E86460" w:rsidRDefault="004A7AEA" w:rsidP="0055486B">
            <w:pPr>
              <w:rPr>
                <w:rFonts w:ascii="Optima" w:eastAsia="Calibri" w:hAnsi="Optima" w:cs="Arial"/>
                <w:b/>
                <w:bCs/>
                <w:sz w:val="23"/>
                <w:szCs w:val="24"/>
              </w:rPr>
            </w:pPr>
            <w:r w:rsidRPr="00E86460">
              <w:rPr>
                <w:rFonts w:ascii="Optima" w:eastAsia="Calibri" w:hAnsi="Optima" w:cs="Arial"/>
                <w:b/>
                <w:bCs/>
                <w:sz w:val="23"/>
                <w:szCs w:val="24"/>
              </w:rPr>
              <w:t xml:space="preserve">Target </w:t>
            </w:r>
            <w:r w:rsidR="0055486B" w:rsidRPr="00E86460">
              <w:rPr>
                <w:rFonts w:ascii="Optima" w:eastAsia="Calibri" w:hAnsi="Optima" w:cs="Arial"/>
                <w:b/>
                <w:bCs/>
                <w:sz w:val="23"/>
                <w:szCs w:val="24"/>
              </w:rPr>
              <w:t>Output B2.2.1</w:t>
            </w:r>
          </w:p>
          <w:p w14:paraId="6054DBA1" w14:textId="77777777" w:rsidR="0055486B" w:rsidRPr="00E86460" w:rsidRDefault="0055486B" w:rsidP="0055486B">
            <w:pPr>
              <w:rPr>
                <w:rFonts w:ascii="Optima" w:eastAsia="Calibri" w:hAnsi="Optima" w:cs="Arial"/>
                <w:sz w:val="23"/>
                <w:szCs w:val="24"/>
              </w:rPr>
            </w:pPr>
          </w:p>
          <w:p w14:paraId="53510FF7" w14:textId="3F323977" w:rsidR="0055486B" w:rsidRPr="00E86460" w:rsidRDefault="0055486B" w:rsidP="0055486B">
            <w:pPr>
              <w:rPr>
                <w:rFonts w:ascii="Optima" w:eastAsia="Calibri" w:hAnsi="Optima" w:cs="Arial"/>
                <w:color w:val="000000"/>
                <w:sz w:val="23"/>
                <w:szCs w:val="24"/>
              </w:rPr>
            </w:pPr>
            <w:r w:rsidRPr="00E86460">
              <w:rPr>
                <w:rFonts w:ascii="Optima" w:eastAsia="Calibri" w:hAnsi="Optima" w:cs="Arial"/>
                <w:color w:val="000000"/>
                <w:sz w:val="23"/>
                <w:szCs w:val="24"/>
              </w:rPr>
              <w:t>By 2023, GESI regional guidelines on private sector partnerships and collaborations, and innovative financial resources are developed and/or improved</w:t>
            </w:r>
          </w:p>
          <w:p w14:paraId="3DCE34A3" w14:textId="77777777" w:rsidR="0055486B" w:rsidRPr="00E86460" w:rsidRDefault="0055486B" w:rsidP="00206B8E">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78E3033F" w14:textId="5483B555" w:rsidR="0055486B" w:rsidRPr="00E86460" w:rsidRDefault="004A7AEA" w:rsidP="0055486B">
            <w:pPr>
              <w:rPr>
                <w:rFonts w:ascii="Optima" w:eastAsia="Calibri" w:hAnsi="Optima" w:cs="Arial"/>
                <w:b/>
                <w:bCs/>
                <w:sz w:val="23"/>
                <w:szCs w:val="24"/>
              </w:rPr>
            </w:pPr>
            <w:r w:rsidRPr="00E86460">
              <w:rPr>
                <w:rFonts w:ascii="Optima" w:eastAsia="Calibri" w:hAnsi="Optima" w:cs="Arial"/>
                <w:b/>
                <w:bCs/>
                <w:sz w:val="23"/>
                <w:szCs w:val="24"/>
              </w:rPr>
              <w:t xml:space="preserve">Target </w:t>
            </w:r>
            <w:r w:rsidR="0055486B" w:rsidRPr="00E86460">
              <w:rPr>
                <w:rFonts w:ascii="Optima" w:eastAsia="Calibri" w:hAnsi="Optima" w:cs="Arial"/>
                <w:b/>
                <w:bCs/>
                <w:sz w:val="23"/>
                <w:szCs w:val="24"/>
              </w:rPr>
              <w:t>Output Indicators B2.2.1</w:t>
            </w:r>
          </w:p>
          <w:p w14:paraId="38007FC6" w14:textId="77777777" w:rsidR="0055486B" w:rsidRPr="00E86460" w:rsidRDefault="0055486B" w:rsidP="0055486B">
            <w:pPr>
              <w:rPr>
                <w:rFonts w:ascii="Optima" w:eastAsia="Calibri" w:hAnsi="Optima" w:cs="Arial"/>
                <w:b/>
                <w:bCs/>
                <w:sz w:val="23"/>
                <w:szCs w:val="24"/>
              </w:rPr>
            </w:pPr>
          </w:p>
          <w:p w14:paraId="5E597811" w14:textId="7D17044D" w:rsidR="0055486B" w:rsidRPr="00E86460" w:rsidRDefault="0055486B" w:rsidP="0055486B">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GESI regional guidelines on private sector partnerships and collaborations, and innovative financial resources are developed and/or improved, by 2023</w:t>
            </w:r>
            <w:r w:rsidR="003871CC" w:rsidRPr="00E86460">
              <w:rPr>
                <w:rFonts w:ascii="Optima" w:hAnsi="Optima" w:cs="Arial"/>
                <w:sz w:val="23"/>
                <w:szCs w:val="24"/>
              </w:rPr>
              <w:t>.</w:t>
            </w:r>
          </w:p>
          <w:p w14:paraId="367B7268" w14:textId="77777777" w:rsidR="0055486B" w:rsidRPr="00E86460" w:rsidRDefault="0055486B" w:rsidP="0055486B">
            <w:pPr>
              <w:pStyle w:val="ListParagraph"/>
              <w:ind w:left="360"/>
              <w:rPr>
                <w:rFonts w:ascii="Optima" w:hAnsi="Optima" w:cs="Arial"/>
                <w:sz w:val="23"/>
                <w:szCs w:val="24"/>
              </w:rPr>
            </w:pPr>
          </w:p>
          <w:p w14:paraId="0C15D3B0" w14:textId="27F04EC7" w:rsidR="0055486B" w:rsidRPr="00E86460" w:rsidRDefault="0055486B" w:rsidP="0055486B">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private sector partnerships and collaborations, and innovative financial resources are developed and/or improved through GESI regional guidelines</w:t>
            </w:r>
            <w:r w:rsidR="003871CC" w:rsidRPr="00E86460">
              <w:rPr>
                <w:rFonts w:ascii="Optima" w:hAnsi="Optima" w:cs="Arial"/>
                <w:sz w:val="23"/>
                <w:szCs w:val="24"/>
              </w:rPr>
              <w:t>.</w:t>
            </w:r>
          </w:p>
          <w:p w14:paraId="2420A4E9" w14:textId="77777777" w:rsidR="0055486B" w:rsidRPr="00E86460" w:rsidRDefault="0055486B" w:rsidP="0055486B">
            <w:pPr>
              <w:pStyle w:val="ListParagraph"/>
              <w:ind w:left="360"/>
              <w:rPr>
                <w:rFonts w:ascii="Optima" w:hAnsi="Optima" w:cs="Arial"/>
                <w:sz w:val="23"/>
                <w:szCs w:val="24"/>
              </w:rPr>
            </w:pPr>
          </w:p>
          <w:p w14:paraId="6E1461AD" w14:textId="6AFB66D9" w:rsidR="0055486B" w:rsidRPr="00E86460" w:rsidRDefault="0055486B" w:rsidP="0055486B">
            <w:pPr>
              <w:pStyle w:val="ListParagraph"/>
              <w:numPr>
                <w:ilvl w:val="0"/>
                <w:numId w:val="22"/>
              </w:numPr>
              <w:rPr>
                <w:rFonts w:ascii="Optima" w:hAnsi="Optima" w:cs="Arial"/>
                <w:b/>
                <w:color w:val="000000"/>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funded-projects and investments by private sector partnerships and collaborations based on GESI regional guidelines, by 2025</w:t>
            </w:r>
            <w:r w:rsidR="003871CC" w:rsidRPr="00E86460">
              <w:rPr>
                <w:rFonts w:ascii="Optima" w:hAnsi="Optima" w:cs="Arial"/>
                <w:sz w:val="23"/>
                <w:szCs w:val="24"/>
              </w:rPr>
              <w:t>.</w:t>
            </w:r>
          </w:p>
          <w:p w14:paraId="1EF413CC" w14:textId="77777777" w:rsidR="0055486B" w:rsidRPr="00E86460" w:rsidRDefault="0055486B" w:rsidP="0055486B">
            <w:pPr>
              <w:pStyle w:val="ListParagraph"/>
              <w:rPr>
                <w:rFonts w:ascii="Optima" w:hAnsi="Optima" w:cs="Arial"/>
                <w:b/>
                <w:color w:val="000000"/>
                <w:sz w:val="23"/>
                <w:szCs w:val="24"/>
              </w:rPr>
            </w:pPr>
          </w:p>
          <w:p w14:paraId="2AC61E9E" w14:textId="3CA3AC43" w:rsidR="0055486B" w:rsidRPr="00E86460" w:rsidRDefault="0055486B" w:rsidP="0055486B">
            <w:pPr>
              <w:pStyle w:val="ListParagraph"/>
              <w:ind w:left="360"/>
              <w:rPr>
                <w:rFonts w:ascii="Optima" w:hAnsi="Optima" w:cs="Arial"/>
                <w:b/>
                <w:color w:val="000000"/>
                <w:sz w:val="23"/>
                <w:szCs w:val="24"/>
              </w:rPr>
            </w:pPr>
          </w:p>
        </w:tc>
      </w:tr>
      <w:tr w:rsidR="0055486B" w:rsidRPr="00E86460" w14:paraId="69ECF5FD" w14:textId="77777777" w:rsidTr="00A349B6">
        <w:tblPrEx>
          <w:tblLook w:val="04A0" w:firstRow="1" w:lastRow="0" w:firstColumn="1" w:lastColumn="0" w:noHBand="0" w:noVBand="1"/>
        </w:tblPrEx>
        <w:tc>
          <w:tcPr>
            <w:tcW w:w="3261" w:type="dxa"/>
            <w:shd w:val="clear" w:color="auto" w:fill="BFBFBF" w:themeFill="background1" w:themeFillShade="BF"/>
          </w:tcPr>
          <w:p w14:paraId="5DA4B692" w14:textId="77777777" w:rsidR="0055486B" w:rsidRPr="00E86460" w:rsidRDefault="0055486B" w:rsidP="0055486B">
            <w:pPr>
              <w:rPr>
                <w:rFonts w:ascii="Optima" w:eastAsia="Calibri" w:hAnsi="Optima" w:cs="Arial"/>
                <w:b/>
                <w:bCs/>
                <w:sz w:val="23"/>
                <w:szCs w:val="24"/>
              </w:rPr>
            </w:pPr>
          </w:p>
        </w:tc>
        <w:tc>
          <w:tcPr>
            <w:tcW w:w="2835" w:type="dxa"/>
            <w:shd w:val="clear" w:color="auto" w:fill="BFBFBF" w:themeFill="background1" w:themeFillShade="BF"/>
          </w:tcPr>
          <w:p w14:paraId="296B0D07" w14:textId="33BCA9B4" w:rsidR="004A7AEA" w:rsidRPr="00E86460" w:rsidRDefault="004A7AEA" w:rsidP="004A7AEA">
            <w:pPr>
              <w:rPr>
                <w:rFonts w:ascii="Optima" w:eastAsia="Calibri" w:hAnsi="Optima" w:cs="Arial"/>
                <w:b/>
                <w:bCs/>
                <w:sz w:val="23"/>
                <w:szCs w:val="24"/>
              </w:rPr>
            </w:pPr>
            <w:r w:rsidRPr="00E86460">
              <w:rPr>
                <w:rFonts w:ascii="Optima" w:eastAsia="Calibri" w:hAnsi="Optima" w:cs="Arial"/>
                <w:b/>
                <w:bCs/>
                <w:sz w:val="23"/>
                <w:szCs w:val="24"/>
              </w:rPr>
              <w:t>Target Output B2.2.2</w:t>
            </w:r>
          </w:p>
          <w:p w14:paraId="017DEA42" w14:textId="77777777" w:rsidR="004A7AEA" w:rsidRPr="00E86460" w:rsidRDefault="004A7AEA" w:rsidP="004A7AEA">
            <w:pPr>
              <w:rPr>
                <w:rFonts w:ascii="Optima" w:eastAsia="Calibri" w:hAnsi="Optima" w:cs="Arial"/>
                <w:b/>
                <w:bCs/>
                <w:sz w:val="23"/>
                <w:szCs w:val="24"/>
              </w:rPr>
            </w:pPr>
          </w:p>
          <w:p w14:paraId="56909ABA" w14:textId="10BAE3FD" w:rsidR="004A7AEA" w:rsidRPr="00E86460" w:rsidRDefault="004A7AEA" w:rsidP="004A7AEA">
            <w:pPr>
              <w:rPr>
                <w:rFonts w:ascii="Optima" w:eastAsia="Calibri" w:hAnsi="Optima" w:cs="Arial"/>
                <w:sz w:val="23"/>
                <w:szCs w:val="24"/>
              </w:rPr>
            </w:pPr>
            <w:r w:rsidRPr="00E86460">
              <w:rPr>
                <w:rFonts w:ascii="Optima" w:eastAsia="Calibri" w:hAnsi="Optima" w:cs="Arial"/>
                <w:sz w:val="23"/>
                <w:szCs w:val="24"/>
              </w:rPr>
              <w:t>By 2030, at least 2 GESI-related programs are integrated and/or collaborations are supported and/or implemented in each of the CT6 countries</w:t>
            </w:r>
            <w:r w:rsidR="003871CC" w:rsidRPr="00E86460">
              <w:rPr>
                <w:rFonts w:ascii="Optima" w:eastAsia="Calibri" w:hAnsi="Optima" w:cs="Arial"/>
                <w:sz w:val="23"/>
                <w:szCs w:val="24"/>
              </w:rPr>
              <w:t>.</w:t>
            </w:r>
            <w:r w:rsidRPr="00E86460">
              <w:rPr>
                <w:rFonts w:ascii="Optima" w:eastAsia="Calibri" w:hAnsi="Optima" w:cs="Arial"/>
                <w:sz w:val="23"/>
                <w:szCs w:val="24"/>
              </w:rPr>
              <w:t xml:space="preserve"> </w:t>
            </w:r>
          </w:p>
          <w:p w14:paraId="048CA69E" w14:textId="77777777" w:rsidR="004A7AEA" w:rsidRPr="00E86460" w:rsidRDefault="004A7AEA" w:rsidP="004A7AEA">
            <w:pPr>
              <w:rPr>
                <w:rFonts w:ascii="Optima" w:eastAsia="Calibri" w:hAnsi="Optima" w:cs="Arial"/>
                <w:sz w:val="23"/>
                <w:szCs w:val="24"/>
              </w:rPr>
            </w:pPr>
          </w:p>
          <w:p w14:paraId="22E0C08F" w14:textId="77777777" w:rsidR="004A7AEA" w:rsidRPr="00E86460" w:rsidRDefault="004A7AEA" w:rsidP="004A7AEA">
            <w:pPr>
              <w:rPr>
                <w:rFonts w:ascii="Optima" w:eastAsia="Calibri" w:hAnsi="Optima" w:cs="Arial"/>
                <w:sz w:val="23"/>
                <w:szCs w:val="24"/>
              </w:rPr>
            </w:pPr>
          </w:p>
          <w:p w14:paraId="12FCE2D9" w14:textId="77777777" w:rsidR="0055486B" w:rsidRPr="00E86460" w:rsidRDefault="0055486B" w:rsidP="00206B8E">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39A34301" w14:textId="2CB5C643" w:rsidR="004A7AEA" w:rsidRPr="00E86460" w:rsidRDefault="004A7AEA" w:rsidP="004A7AEA">
            <w:pPr>
              <w:rPr>
                <w:rFonts w:ascii="Optima" w:hAnsi="Optima" w:cs="Arial"/>
                <w:b/>
                <w:bCs/>
                <w:color w:val="000000" w:themeColor="text1"/>
                <w:sz w:val="23"/>
                <w:szCs w:val="24"/>
              </w:rPr>
            </w:pPr>
            <w:r w:rsidRPr="00E86460">
              <w:rPr>
                <w:rFonts w:ascii="Optima" w:eastAsia="Calibri" w:hAnsi="Optima" w:cs="Arial"/>
                <w:b/>
                <w:bCs/>
                <w:sz w:val="23"/>
                <w:szCs w:val="24"/>
              </w:rPr>
              <w:t xml:space="preserve">Target </w:t>
            </w:r>
            <w:r w:rsidRPr="00E86460">
              <w:rPr>
                <w:rFonts w:ascii="Optima" w:hAnsi="Optima" w:cs="Arial"/>
                <w:b/>
                <w:bCs/>
                <w:color w:val="000000" w:themeColor="text1"/>
                <w:sz w:val="23"/>
                <w:szCs w:val="24"/>
              </w:rPr>
              <w:t>Output Indicator B2.2.2</w:t>
            </w:r>
          </w:p>
          <w:p w14:paraId="474E4C90" w14:textId="77777777" w:rsidR="004A7AEA" w:rsidRPr="00E86460" w:rsidRDefault="004A7AEA" w:rsidP="004A7AEA">
            <w:pPr>
              <w:rPr>
                <w:rFonts w:ascii="Optima" w:hAnsi="Optima" w:cs="Arial"/>
                <w:b/>
                <w:bCs/>
                <w:color w:val="000000" w:themeColor="text1"/>
                <w:sz w:val="23"/>
                <w:szCs w:val="24"/>
              </w:rPr>
            </w:pPr>
          </w:p>
          <w:p w14:paraId="1175AC3B" w14:textId="78D682CC" w:rsidR="004A7AEA" w:rsidRPr="00E86460" w:rsidRDefault="004A7AEA" w:rsidP="004A7AEA">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GESI-related programs are integrated and/or collaborations are supported and/or implemented in each of the CT6 countries, by 2030</w:t>
            </w:r>
            <w:r w:rsidR="003871CC" w:rsidRPr="00E86460">
              <w:rPr>
                <w:rFonts w:ascii="Optima" w:hAnsi="Optima" w:cs="Arial"/>
                <w:sz w:val="23"/>
                <w:szCs w:val="24"/>
              </w:rPr>
              <w:t>.</w:t>
            </w:r>
          </w:p>
          <w:p w14:paraId="0A975037" w14:textId="77777777" w:rsidR="0055486B" w:rsidRPr="00E86460" w:rsidRDefault="0055486B" w:rsidP="0055486B">
            <w:pPr>
              <w:rPr>
                <w:rFonts w:ascii="Optima" w:hAnsi="Optima" w:cs="Arial"/>
                <w:b/>
                <w:color w:val="000000"/>
                <w:sz w:val="23"/>
                <w:szCs w:val="24"/>
              </w:rPr>
            </w:pPr>
          </w:p>
        </w:tc>
      </w:tr>
      <w:tr w:rsidR="0055486B" w:rsidRPr="00E86460" w14:paraId="4C425DF9" w14:textId="77777777" w:rsidTr="00A349B6">
        <w:tblPrEx>
          <w:tblLook w:val="04A0" w:firstRow="1" w:lastRow="0" w:firstColumn="1" w:lastColumn="0" w:noHBand="0" w:noVBand="1"/>
        </w:tblPrEx>
        <w:tc>
          <w:tcPr>
            <w:tcW w:w="3261" w:type="dxa"/>
            <w:shd w:val="clear" w:color="auto" w:fill="BFBFBF" w:themeFill="background1" w:themeFillShade="BF"/>
          </w:tcPr>
          <w:p w14:paraId="6167DAD6" w14:textId="77777777" w:rsidR="0055486B" w:rsidRPr="00E86460" w:rsidRDefault="0055486B" w:rsidP="0055486B">
            <w:pPr>
              <w:rPr>
                <w:rFonts w:ascii="Optima" w:eastAsia="Calibri" w:hAnsi="Optima" w:cs="Arial"/>
                <w:b/>
                <w:bCs/>
                <w:sz w:val="23"/>
                <w:szCs w:val="24"/>
              </w:rPr>
            </w:pPr>
          </w:p>
        </w:tc>
        <w:tc>
          <w:tcPr>
            <w:tcW w:w="2835" w:type="dxa"/>
            <w:shd w:val="clear" w:color="auto" w:fill="BFBFBF" w:themeFill="background1" w:themeFillShade="BF"/>
          </w:tcPr>
          <w:p w14:paraId="46235CAA" w14:textId="67C726D8" w:rsidR="004A7AEA" w:rsidRPr="00E86460" w:rsidRDefault="004A7AEA" w:rsidP="004A7AEA">
            <w:pPr>
              <w:rPr>
                <w:rFonts w:ascii="Optima" w:eastAsia="Calibri" w:hAnsi="Optima" w:cs="Arial"/>
                <w:b/>
                <w:bCs/>
                <w:sz w:val="23"/>
                <w:szCs w:val="24"/>
              </w:rPr>
            </w:pPr>
            <w:r w:rsidRPr="00E86460">
              <w:rPr>
                <w:rFonts w:ascii="Optima" w:eastAsia="Calibri" w:hAnsi="Optima" w:cs="Arial"/>
                <w:b/>
                <w:bCs/>
                <w:sz w:val="23"/>
                <w:szCs w:val="24"/>
              </w:rPr>
              <w:t>Target Output B2.2.3</w:t>
            </w:r>
          </w:p>
          <w:p w14:paraId="4A83C96A" w14:textId="77777777" w:rsidR="004A7AEA" w:rsidRPr="00E86460" w:rsidRDefault="004A7AEA" w:rsidP="004A7AEA">
            <w:pPr>
              <w:rPr>
                <w:rFonts w:ascii="Optima" w:eastAsia="Calibri" w:hAnsi="Optima" w:cs="Arial"/>
                <w:b/>
                <w:bCs/>
                <w:sz w:val="23"/>
                <w:szCs w:val="24"/>
              </w:rPr>
            </w:pPr>
          </w:p>
          <w:p w14:paraId="3CD2B728" w14:textId="04D362F3" w:rsidR="004A7AEA" w:rsidRPr="00E86460" w:rsidRDefault="004A7AEA" w:rsidP="004A7AEA">
            <w:pPr>
              <w:rPr>
                <w:rFonts w:ascii="Optima" w:eastAsia="Calibri" w:hAnsi="Optima" w:cs="Arial"/>
                <w:sz w:val="23"/>
                <w:szCs w:val="24"/>
              </w:rPr>
            </w:pPr>
            <w:r w:rsidRPr="00E86460">
              <w:rPr>
                <w:rFonts w:ascii="Optima" w:eastAsia="Calibri" w:hAnsi="Optima" w:cs="Arial"/>
                <w:sz w:val="23"/>
                <w:szCs w:val="24"/>
              </w:rPr>
              <w:t xml:space="preserve">By 2030, at least 5 regional exchanges on GESI capacity building programs targeting women and youths are conducted by RS and partners </w:t>
            </w:r>
          </w:p>
          <w:p w14:paraId="68431D81" w14:textId="77777777" w:rsidR="0055486B" w:rsidRPr="00E86460" w:rsidRDefault="0055486B" w:rsidP="00206B8E">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4CA1C3CA" w14:textId="2077BDB7" w:rsidR="004A7AEA" w:rsidRPr="00E86460" w:rsidRDefault="004A7AEA" w:rsidP="004A7AEA">
            <w:pPr>
              <w:rPr>
                <w:rFonts w:ascii="Optima" w:hAnsi="Optima" w:cs="Arial"/>
                <w:b/>
                <w:bCs/>
                <w:color w:val="000000" w:themeColor="text1"/>
                <w:sz w:val="23"/>
                <w:szCs w:val="24"/>
              </w:rPr>
            </w:pPr>
            <w:r w:rsidRPr="00E86460">
              <w:rPr>
                <w:rFonts w:ascii="Optima" w:eastAsia="Calibri" w:hAnsi="Optima" w:cs="Arial"/>
                <w:b/>
                <w:bCs/>
                <w:sz w:val="23"/>
                <w:szCs w:val="24"/>
              </w:rPr>
              <w:t xml:space="preserve">Target </w:t>
            </w:r>
            <w:r w:rsidRPr="00E86460">
              <w:rPr>
                <w:rFonts w:ascii="Optima" w:hAnsi="Optima" w:cs="Arial"/>
                <w:b/>
                <w:bCs/>
                <w:color w:val="000000" w:themeColor="text1"/>
                <w:sz w:val="23"/>
                <w:szCs w:val="24"/>
              </w:rPr>
              <w:t>Output Indicator B2.2.3</w:t>
            </w:r>
          </w:p>
          <w:p w14:paraId="74E1073A" w14:textId="77777777" w:rsidR="004A7AEA" w:rsidRPr="00E86460" w:rsidRDefault="004A7AEA" w:rsidP="004A7AEA">
            <w:pPr>
              <w:rPr>
                <w:rFonts w:ascii="Optima" w:hAnsi="Optima" w:cs="Arial"/>
                <w:b/>
                <w:bCs/>
                <w:color w:val="000000" w:themeColor="text1"/>
                <w:sz w:val="23"/>
                <w:szCs w:val="24"/>
              </w:rPr>
            </w:pPr>
          </w:p>
          <w:p w14:paraId="4A34D9E2" w14:textId="723F55EF" w:rsidR="004A7AEA" w:rsidRPr="00E86460" w:rsidRDefault="004A7AEA" w:rsidP="004A7AEA">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regional exchanges on GESI capacity building programs targeting men, women and youths and different social groups are conducted by RS and partners, by 2030</w:t>
            </w:r>
            <w:r w:rsidR="003871CC" w:rsidRPr="00E86460">
              <w:rPr>
                <w:rFonts w:ascii="Optima" w:hAnsi="Optima" w:cs="Arial"/>
                <w:sz w:val="23"/>
                <w:szCs w:val="24"/>
              </w:rPr>
              <w:t>.</w:t>
            </w:r>
          </w:p>
          <w:p w14:paraId="54662381" w14:textId="77777777" w:rsidR="004A7AEA" w:rsidRPr="00E86460" w:rsidRDefault="004A7AEA" w:rsidP="004A7AEA">
            <w:pPr>
              <w:pStyle w:val="ListParagraph"/>
              <w:ind w:left="360"/>
              <w:rPr>
                <w:rFonts w:ascii="Optima" w:hAnsi="Optima" w:cs="Arial"/>
                <w:sz w:val="23"/>
                <w:szCs w:val="24"/>
              </w:rPr>
            </w:pPr>
          </w:p>
          <w:p w14:paraId="3E6FD1A1" w14:textId="56B31320" w:rsidR="004A7AEA" w:rsidRPr="00E86460" w:rsidRDefault="004A7AEA" w:rsidP="004A7AEA">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men, women, youths and different social groups are engaged in the regional exchanges on GESI capacity building programs, by 2030</w:t>
            </w:r>
            <w:r w:rsidR="003871CC" w:rsidRPr="00E86460">
              <w:rPr>
                <w:rFonts w:ascii="Optima" w:hAnsi="Optima" w:cs="Arial"/>
                <w:sz w:val="23"/>
                <w:szCs w:val="24"/>
              </w:rPr>
              <w:t>.</w:t>
            </w:r>
          </w:p>
          <w:p w14:paraId="71CFCEED" w14:textId="77777777" w:rsidR="0055486B" w:rsidRPr="00E86460" w:rsidRDefault="0055486B" w:rsidP="0055486B">
            <w:pPr>
              <w:rPr>
                <w:rFonts w:ascii="Optima" w:hAnsi="Optima" w:cs="Arial"/>
                <w:b/>
                <w:color w:val="000000"/>
                <w:sz w:val="23"/>
                <w:szCs w:val="24"/>
              </w:rPr>
            </w:pPr>
          </w:p>
        </w:tc>
      </w:tr>
      <w:tr w:rsidR="0055486B" w:rsidRPr="00E86460" w14:paraId="6EBF8908" w14:textId="77777777" w:rsidTr="00A349B6">
        <w:tblPrEx>
          <w:tblLook w:val="04A0" w:firstRow="1" w:lastRow="0" w:firstColumn="1" w:lastColumn="0" w:noHBand="0" w:noVBand="1"/>
        </w:tblPrEx>
        <w:tc>
          <w:tcPr>
            <w:tcW w:w="3261" w:type="dxa"/>
            <w:shd w:val="clear" w:color="auto" w:fill="BFBFBF" w:themeFill="background1" w:themeFillShade="BF"/>
          </w:tcPr>
          <w:p w14:paraId="01BE3BA5" w14:textId="77777777" w:rsidR="0055486B" w:rsidRPr="00E86460" w:rsidRDefault="0055486B" w:rsidP="0055486B">
            <w:pPr>
              <w:rPr>
                <w:rFonts w:ascii="Optima" w:eastAsia="Calibri" w:hAnsi="Optima" w:cs="Arial"/>
                <w:b/>
                <w:bCs/>
                <w:sz w:val="23"/>
                <w:szCs w:val="24"/>
              </w:rPr>
            </w:pPr>
          </w:p>
        </w:tc>
        <w:tc>
          <w:tcPr>
            <w:tcW w:w="2835" w:type="dxa"/>
            <w:shd w:val="clear" w:color="auto" w:fill="BFBFBF" w:themeFill="background1" w:themeFillShade="BF"/>
          </w:tcPr>
          <w:p w14:paraId="336C2E48" w14:textId="5E2A1F1C" w:rsidR="004A7AEA" w:rsidRPr="00E86460" w:rsidRDefault="004A7AEA" w:rsidP="004A7AEA">
            <w:pPr>
              <w:rPr>
                <w:rFonts w:ascii="Optima" w:eastAsia="Calibri" w:hAnsi="Optima" w:cs="Arial"/>
                <w:b/>
                <w:bCs/>
                <w:sz w:val="23"/>
                <w:szCs w:val="24"/>
              </w:rPr>
            </w:pPr>
            <w:r w:rsidRPr="00E86460">
              <w:rPr>
                <w:rFonts w:ascii="Optima" w:eastAsia="Calibri" w:hAnsi="Optima" w:cs="Arial"/>
                <w:b/>
                <w:bCs/>
                <w:sz w:val="23"/>
                <w:szCs w:val="24"/>
              </w:rPr>
              <w:t>Target Output B2.2.4</w:t>
            </w:r>
          </w:p>
          <w:p w14:paraId="6E888908" w14:textId="77777777" w:rsidR="004A7AEA" w:rsidRPr="00E86460" w:rsidRDefault="004A7AEA" w:rsidP="004A7AEA">
            <w:pPr>
              <w:rPr>
                <w:rFonts w:ascii="Optima" w:eastAsia="Calibri" w:hAnsi="Optima" w:cs="Arial"/>
                <w:b/>
                <w:bCs/>
                <w:color w:val="000000"/>
                <w:sz w:val="23"/>
                <w:szCs w:val="24"/>
              </w:rPr>
            </w:pPr>
          </w:p>
          <w:p w14:paraId="06FDF7AA" w14:textId="77777777" w:rsidR="004A7AEA" w:rsidRPr="00E86460" w:rsidRDefault="004A7AEA" w:rsidP="004A7AEA">
            <w:pPr>
              <w:rPr>
                <w:rFonts w:ascii="Optima" w:eastAsia="Calibri" w:hAnsi="Optima" w:cs="Arial"/>
                <w:color w:val="000000"/>
                <w:sz w:val="23"/>
                <w:szCs w:val="24"/>
              </w:rPr>
            </w:pPr>
            <w:r w:rsidRPr="00E86460">
              <w:rPr>
                <w:rFonts w:ascii="Optima" w:eastAsia="Calibri" w:hAnsi="Optima" w:cs="Arial"/>
                <w:color w:val="000000"/>
                <w:sz w:val="23"/>
                <w:szCs w:val="24"/>
              </w:rPr>
              <w:t xml:space="preserve">By 2030, GESI regional guidelines and national policies on private sector partnerships and collaborations, and innovative financial resources are implemented/ operationalized.           </w:t>
            </w:r>
          </w:p>
          <w:p w14:paraId="7A02E8B4" w14:textId="77777777" w:rsidR="0055486B" w:rsidRPr="00E86460" w:rsidRDefault="0055486B" w:rsidP="00206B8E">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2DDAA496" w14:textId="10F84B91" w:rsidR="004A7AEA" w:rsidRPr="00E86460" w:rsidRDefault="004A7AEA" w:rsidP="004A7AEA">
            <w:pPr>
              <w:rPr>
                <w:rFonts w:ascii="Optima" w:hAnsi="Optima" w:cs="Arial"/>
                <w:b/>
                <w:bCs/>
                <w:color w:val="000000" w:themeColor="text1"/>
                <w:sz w:val="23"/>
                <w:szCs w:val="24"/>
              </w:rPr>
            </w:pPr>
            <w:r w:rsidRPr="00E86460">
              <w:rPr>
                <w:rFonts w:ascii="Optima" w:eastAsia="Calibri" w:hAnsi="Optima" w:cs="Arial"/>
                <w:b/>
                <w:bCs/>
                <w:sz w:val="23"/>
                <w:szCs w:val="24"/>
              </w:rPr>
              <w:t xml:space="preserve">Target </w:t>
            </w:r>
            <w:r w:rsidRPr="00E86460">
              <w:rPr>
                <w:rFonts w:ascii="Optima" w:hAnsi="Optima" w:cs="Arial"/>
                <w:b/>
                <w:bCs/>
                <w:color w:val="000000" w:themeColor="text1"/>
                <w:sz w:val="23"/>
                <w:szCs w:val="24"/>
              </w:rPr>
              <w:t>Output Indicator B2.2.4</w:t>
            </w:r>
          </w:p>
          <w:p w14:paraId="37E8E2F0" w14:textId="77777777" w:rsidR="004A7AEA" w:rsidRPr="00E86460" w:rsidRDefault="004A7AEA" w:rsidP="004A7AEA">
            <w:pPr>
              <w:rPr>
                <w:rFonts w:ascii="Optima" w:hAnsi="Optima" w:cs="Arial"/>
                <w:b/>
                <w:bCs/>
                <w:color w:val="000000" w:themeColor="text1"/>
                <w:sz w:val="23"/>
                <w:szCs w:val="24"/>
              </w:rPr>
            </w:pPr>
          </w:p>
          <w:p w14:paraId="5CA63156" w14:textId="49AC6C99" w:rsidR="0055486B" w:rsidRPr="00E86460" w:rsidRDefault="004A7AEA" w:rsidP="004A7AEA">
            <w:pPr>
              <w:pStyle w:val="ListParagraph"/>
              <w:numPr>
                <w:ilvl w:val="0"/>
                <w:numId w:val="22"/>
              </w:numPr>
              <w:rPr>
                <w:rFonts w:ascii="Optima" w:hAnsi="Optima" w:cs="Arial"/>
                <w:b/>
                <w:color w:val="000000"/>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GESI regional guidelines and national policies on private sector partnerships and collaborations, and innovative financial resources are implemented/operationalized, by 2030</w:t>
            </w:r>
            <w:r w:rsidR="003871CC" w:rsidRPr="00E86460">
              <w:rPr>
                <w:rFonts w:ascii="Optima" w:hAnsi="Optima" w:cs="Arial"/>
                <w:sz w:val="23"/>
                <w:szCs w:val="24"/>
              </w:rPr>
              <w:t>.</w:t>
            </w:r>
            <w:r w:rsidRPr="00E86460">
              <w:rPr>
                <w:rFonts w:ascii="Optima" w:eastAsia="Calibri" w:hAnsi="Optima" w:cs="Arial"/>
                <w:color w:val="000000"/>
                <w:sz w:val="23"/>
                <w:szCs w:val="24"/>
              </w:rPr>
              <w:t xml:space="preserve">    </w:t>
            </w:r>
          </w:p>
        </w:tc>
      </w:tr>
      <w:tr w:rsidR="004A7AEA" w:rsidRPr="00E86460" w14:paraId="57E78734" w14:textId="77777777" w:rsidTr="00E11403">
        <w:tblPrEx>
          <w:tblLook w:val="04A0" w:firstRow="1" w:lastRow="0" w:firstColumn="1" w:lastColumn="0" w:noHBand="0" w:noVBand="1"/>
        </w:tblPrEx>
        <w:trPr>
          <w:trHeight w:val="861"/>
        </w:trPr>
        <w:tc>
          <w:tcPr>
            <w:tcW w:w="10065" w:type="dxa"/>
            <w:gridSpan w:val="3"/>
            <w:shd w:val="clear" w:color="auto" w:fill="90C42F"/>
            <w:vAlign w:val="center"/>
          </w:tcPr>
          <w:p w14:paraId="5A7F1222" w14:textId="19709D5B" w:rsidR="004A7AEA" w:rsidRPr="00E86460" w:rsidRDefault="004A7AEA" w:rsidP="00E11403">
            <w:pPr>
              <w:rPr>
                <w:rFonts w:ascii="Optima" w:hAnsi="Optima" w:cs="Arial"/>
                <w:bCs/>
                <w:kern w:val="22"/>
                <w:sz w:val="23"/>
                <w:szCs w:val="24"/>
              </w:rPr>
            </w:pPr>
            <w:r w:rsidRPr="00E86460">
              <w:rPr>
                <w:rFonts w:ascii="Optima" w:hAnsi="Optima" w:cs="Arial"/>
                <w:b/>
                <w:kern w:val="22"/>
                <w:sz w:val="23"/>
                <w:szCs w:val="24"/>
              </w:rPr>
              <w:t>Regional Activity B2.1:</w:t>
            </w:r>
            <w:r w:rsidRPr="00E86460">
              <w:rPr>
                <w:rFonts w:ascii="Optima" w:hAnsi="Optima" w:cs="Arial"/>
                <w:bCs/>
                <w:kern w:val="22"/>
                <w:sz w:val="23"/>
                <w:szCs w:val="24"/>
              </w:rPr>
              <w:t xml:space="preserve"> Implementation of Gender Equality and Social Inclusion (GESI) Policy.</w:t>
            </w:r>
          </w:p>
        </w:tc>
      </w:tr>
      <w:tr w:rsidR="0055486B" w:rsidRPr="00E86460" w14:paraId="674D9BE7" w14:textId="77777777" w:rsidTr="00A349B6">
        <w:tblPrEx>
          <w:tblLook w:val="04A0" w:firstRow="1" w:lastRow="0" w:firstColumn="1" w:lastColumn="0" w:noHBand="0" w:noVBand="1"/>
        </w:tblPrEx>
        <w:tc>
          <w:tcPr>
            <w:tcW w:w="3261" w:type="dxa"/>
          </w:tcPr>
          <w:p w14:paraId="12F67F58" w14:textId="77777777" w:rsidR="004A7AEA" w:rsidRPr="00E86460" w:rsidRDefault="004A7AEA" w:rsidP="004A7AEA">
            <w:pPr>
              <w:rPr>
                <w:rFonts w:ascii="Optima" w:hAnsi="Optima" w:cs="Arial"/>
                <w:b/>
                <w:kern w:val="22"/>
                <w:sz w:val="23"/>
                <w:szCs w:val="24"/>
              </w:rPr>
            </w:pPr>
            <w:r w:rsidRPr="00E86460">
              <w:rPr>
                <w:rFonts w:ascii="Optima" w:hAnsi="Optima" w:cs="Arial"/>
                <w:b/>
                <w:kern w:val="22"/>
                <w:sz w:val="23"/>
                <w:szCs w:val="24"/>
              </w:rPr>
              <w:t>Outcome B2.1.1</w:t>
            </w:r>
          </w:p>
          <w:p w14:paraId="6BE010F2" w14:textId="61AE9E86" w:rsidR="004A7AEA" w:rsidRPr="00E86460" w:rsidRDefault="004A7AEA" w:rsidP="004A7AEA">
            <w:pPr>
              <w:rPr>
                <w:rFonts w:ascii="Optima" w:hAnsi="Optima" w:cs="Arial"/>
                <w:kern w:val="22"/>
                <w:sz w:val="23"/>
                <w:szCs w:val="24"/>
              </w:rPr>
            </w:pPr>
            <w:r w:rsidRPr="00E86460">
              <w:rPr>
                <w:rFonts w:ascii="Optima" w:hAnsi="Optima" w:cs="Arial"/>
                <w:kern w:val="22"/>
                <w:sz w:val="23"/>
                <w:szCs w:val="24"/>
              </w:rPr>
              <w:t xml:space="preserve"> </w:t>
            </w:r>
          </w:p>
          <w:p w14:paraId="0DF702E3" w14:textId="3C87BA27" w:rsidR="004A7AEA" w:rsidRPr="00E86460" w:rsidRDefault="004A7AEA" w:rsidP="004A7AEA">
            <w:pPr>
              <w:rPr>
                <w:rFonts w:ascii="Optima" w:hAnsi="Optima" w:cs="Arial"/>
                <w:b/>
                <w:kern w:val="22"/>
                <w:sz w:val="23"/>
                <w:szCs w:val="24"/>
              </w:rPr>
            </w:pPr>
            <w:r w:rsidRPr="00E86460">
              <w:rPr>
                <w:rFonts w:ascii="Optima" w:hAnsi="Optima" w:cs="Arial"/>
                <w:kern w:val="22"/>
                <w:sz w:val="23"/>
                <w:szCs w:val="24"/>
              </w:rPr>
              <w:t>By 2030,</w:t>
            </w:r>
            <w:r w:rsidRPr="00E86460">
              <w:rPr>
                <w:rFonts w:ascii="Optima" w:hAnsi="Optima" w:cs="Arial"/>
                <w:b/>
                <w:kern w:val="22"/>
                <w:sz w:val="23"/>
                <w:szCs w:val="24"/>
              </w:rPr>
              <w:t xml:space="preserve"> </w:t>
            </w:r>
            <w:r w:rsidRPr="00E86460">
              <w:rPr>
                <w:rFonts w:ascii="Optima" w:hAnsi="Optima" w:cs="Arial"/>
                <w:kern w:val="22"/>
                <w:sz w:val="23"/>
                <w:szCs w:val="24"/>
              </w:rPr>
              <w:t xml:space="preserve">GESI Policy is thoroughly socialized, </w:t>
            </w:r>
            <w:proofErr w:type="gramStart"/>
            <w:r w:rsidRPr="00E86460">
              <w:rPr>
                <w:rFonts w:ascii="Optima" w:hAnsi="Optima" w:cs="Arial"/>
                <w:kern w:val="22"/>
                <w:sz w:val="23"/>
                <w:szCs w:val="24"/>
              </w:rPr>
              <w:t>mainstreamed</w:t>
            </w:r>
            <w:proofErr w:type="gramEnd"/>
            <w:r w:rsidRPr="00E86460">
              <w:rPr>
                <w:rFonts w:ascii="Optima" w:hAnsi="Optima" w:cs="Arial"/>
                <w:kern w:val="22"/>
                <w:sz w:val="23"/>
                <w:szCs w:val="24"/>
              </w:rPr>
              <w:t xml:space="preserve"> and </w:t>
            </w:r>
            <w:r w:rsidRPr="00E86460">
              <w:rPr>
                <w:rFonts w:ascii="Optima" w:hAnsi="Optima" w:cs="Arial"/>
                <w:kern w:val="22"/>
                <w:sz w:val="23"/>
                <w:szCs w:val="24"/>
              </w:rPr>
              <w:lastRenderedPageBreak/>
              <w:t>implemented by NCCs and development</w:t>
            </w:r>
            <w:r w:rsidRPr="00E86460">
              <w:rPr>
                <w:rFonts w:ascii="Optima" w:hAnsi="Optima" w:cs="Arial"/>
                <w:color w:val="365F91" w:themeColor="accent1" w:themeShade="BF"/>
                <w:kern w:val="22"/>
                <w:sz w:val="23"/>
                <w:szCs w:val="24"/>
              </w:rPr>
              <w:t xml:space="preserve"> </w:t>
            </w:r>
            <w:r w:rsidRPr="00E86460">
              <w:rPr>
                <w:rFonts w:ascii="Optima" w:hAnsi="Optima" w:cs="Arial"/>
                <w:kern w:val="22"/>
                <w:sz w:val="23"/>
                <w:szCs w:val="24"/>
              </w:rPr>
              <w:t>partners</w:t>
            </w:r>
          </w:p>
          <w:p w14:paraId="0C4414F3" w14:textId="77777777" w:rsidR="0055486B" w:rsidRPr="00E86460" w:rsidRDefault="0055486B" w:rsidP="0055486B">
            <w:pPr>
              <w:rPr>
                <w:rFonts w:ascii="Optima" w:eastAsia="Calibri" w:hAnsi="Optima" w:cs="Arial"/>
                <w:b/>
                <w:bCs/>
                <w:sz w:val="23"/>
                <w:szCs w:val="24"/>
              </w:rPr>
            </w:pPr>
          </w:p>
        </w:tc>
        <w:tc>
          <w:tcPr>
            <w:tcW w:w="2835" w:type="dxa"/>
          </w:tcPr>
          <w:p w14:paraId="2AE455C4" w14:textId="77777777" w:rsidR="0055486B" w:rsidRPr="00E86460" w:rsidRDefault="0055486B" w:rsidP="00206B8E">
            <w:pPr>
              <w:pStyle w:val="BodyText1"/>
              <w:rPr>
                <w:rFonts w:ascii="Optima" w:eastAsia="Calibri" w:hAnsi="Optima" w:cstheme="minorBidi"/>
                <w:kern w:val="0"/>
                <w:sz w:val="23"/>
                <w:szCs w:val="24"/>
                <w:lang w:val="en-ID"/>
              </w:rPr>
            </w:pPr>
          </w:p>
        </w:tc>
        <w:tc>
          <w:tcPr>
            <w:tcW w:w="3969" w:type="dxa"/>
          </w:tcPr>
          <w:p w14:paraId="06F00DF9" w14:textId="77777777" w:rsidR="004A7AEA" w:rsidRPr="00E86460" w:rsidRDefault="004A7AEA" w:rsidP="004A7AEA">
            <w:pPr>
              <w:rPr>
                <w:rFonts w:ascii="Optima" w:hAnsi="Optima" w:cs="Arial"/>
                <w:b/>
                <w:color w:val="000000"/>
                <w:sz w:val="23"/>
                <w:szCs w:val="24"/>
              </w:rPr>
            </w:pPr>
            <w:r w:rsidRPr="00E86460">
              <w:rPr>
                <w:rFonts w:ascii="Optima" w:hAnsi="Optima" w:cs="Arial"/>
                <w:b/>
                <w:color w:val="000000"/>
                <w:sz w:val="23"/>
                <w:szCs w:val="24"/>
              </w:rPr>
              <w:t>Outcome Indicator B2.1.1</w:t>
            </w:r>
          </w:p>
          <w:p w14:paraId="5F972916" w14:textId="77777777" w:rsidR="004A7AEA" w:rsidRPr="00E86460" w:rsidRDefault="004A7AEA" w:rsidP="004A7AEA">
            <w:pPr>
              <w:rPr>
                <w:rFonts w:ascii="Optima" w:hAnsi="Optima" w:cs="Arial"/>
                <w:color w:val="000000" w:themeColor="text1"/>
                <w:sz w:val="23"/>
                <w:szCs w:val="24"/>
              </w:rPr>
            </w:pPr>
          </w:p>
          <w:p w14:paraId="4A3113DB" w14:textId="6CFDA45D" w:rsidR="004A7AEA" w:rsidRPr="00E86460" w:rsidRDefault="004A7AEA" w:rsidP="004A7AEA">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evidences/reports (Regional Secretariat, NCC, and Partners’ reports) are captured/ prepared </w:t>
            </w:r>
            <w:r w:rsidRPr="00E86460">
              <w:rPr>
                <w:rFonts w:ascii="Optima" w:hAnsi="Optima" w:cs="Arial"/>
                <w:sz w:val="23"/>
                <w:szCs w:val="24"/>
              </w:rPr>
              <w:lastRenderedPageBreak/>
              <w:t>on GESI Policy being socialized, mainstreamed and implemented by the NCCs and development partners</w:t>
            </w:r>
            <w:r w:rsidR="003871CC" w:rsidRPr="00E86460">
              <w:rPr>
                <w:rFonts w:ascii="Optima" w:hAnsi="Optima" w:cs="Arial"/>
                <w:sz w:val="23"/>
                <w:szCs w:val="24"/>
              </w:rPr>
              <w:t>.</w:t>
            </w:r>
          </w:p>
          <w:p w14:paraId="57D38D00" w14:textId="77777777" w:rsidR="004A7AEA" w:rsidRPr="00E86460" w:rsidRDefault="004A7AEA" w:rsidP="004A7AEA">
            <w:pPr>
              <w:pStyle w:val="ListParagraph"/>
              <w:ind w:left="360"/>
              <w:rPr>
                <w:rFonts w:ascii="Optima" w:hAnsi="Optima" w:cs="Arial"/>
                <w:sz w:val="23"/>
                <w:szCs w:val="24"/>
              </w:rPr>
            </w:pPr>
          </w:p>
          <w:p w14:paraId="325404D5" w14:textId="26570FF5" w:rsidR="004A7AEA" w:rsidRPr="00E86460" w:rsidRDefault="004A7AEA" w:rsidP="004A7AEA">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funded-projects and investments by private sector partnerships and collaborations based on GESI regional guidelines, by 2025</w:t>
            </w:r>
            <w:r w:rsidR="003871CC" w:rsidRPr="00E86460">
              <w:rPr>
                <w:rFonts w:ascii="Optima" w:hAnsi="Optima" w:cs="Arial"/>
                <w:sz w:val="23"/>
                <w:szCs w:val="24"/>
              </w:rPr>
              <w:t>.</w:t>
            </w:r>
          </w:p>
          <w:p w14:paraId="14BB0F7B" w14:textId="77777777" w:rsidR="0055486B" w:rsidRPr="00E86460" w:rsidRDefault="0055486B" w:rsidP="0055486B">
            <w:pPr>
              <w:rPr>
                <w:rFonts w:ascii="Optima" w:hAnsi="Optima" w:cs="Arial"/>
                <w:b/>
                <w:color w:val="000000"/>
                <w:sz w:val="23"/>
                <w:szCs w:val="24"/>
              </w:rPr>
            </w:pPr>
          </w:p>
        </w:tc>
      </w:tr>
      <w:tr w:rsidR="0055486B" w:rsidRPr="00E86460" w14:paraId="13DA4B62" w14:textId="77777777" w:rsidTr="00A349B6">
        <w:tblPrEx>
          <w:tblLook w:val="04A0" w:firstRow="1" w:lastRow="0" w:firstColumn="1" w:lastColumn="0" w:noHBand="0" w:noVBand="1"/>
        </w:tblPrEx>
        <w:tc>
          <w:tcPr>
            <w:tcW w:w="3261" w:type="dxa"/>
          </w:tcPr>
          <w:p w14:paraId="2762CBEE" w14:textId="77777777" w:rsidR="0055486B" w:rsidRPr="00E86460" w:rsidRDefault="0055486B" w:rsidP="0055486B">
            <w:pPr>
              <w:rPr>
                <w:rFonts w:ascii="Optima" w:eastAsia="Calibri" w:hAnsi="Optima" w:cs="Arial"/>
                <w:b/>
                <w:bCs/>
                <w:sz w:val="23"/>
                <w:szCs w:val="24"/>
              </w:rPr>
            </w:pPr>
          </w:p>
        </w:tc>
        <w:tc>
          <w:tcPr>
            <w:tcW w:w="2835" w:type="dxa"/>
          </w:tcPr>
          <w:p w14:paraId="5EC268F6" w14:textId="468902D4" w:rsidR="004A7AEA" w:rsidRPr="00E86460" w:rsidRDefault="004A7AEA" w:rsidP="004A7AEA">
            <w:pPr>
              <w:rPr>
                <w:rFonts w:ascii="Optima" w:hAnsi="Optima" w:cs="Arial"/>
                <w:b/>
                <w:kern w:val="22"/>
                <w:sz w:val="23"/>
                <w:szCs w:val="24"/>
              </w:rPr>
            </w:pPr>
            <w:r w:rsidRPr="00E86460">
              <w:rPr>
                <w:rFonts w:ascii="Optima" w:hAnsi="Optima" w:cs="Arial"/>
                <w:b/>
                <w:kern w:val="22"/>
                <w:sz w:val="23"/>
                <w:szCs w:val="24"/>
              </w:rPr>
              <w:t xml:space="preserve">Output B2.1.1.a </w:t>
            </w:r>
          </w:p>
          <w:p w14:paraId="63417DC8" w14:textId="77777777" w:rsidR="004A7AEA" w:rsidRPr="00E86460" w:rsidRDefault="004A7AEA" w:rsidP="004A7AEA">
            <w:pPr>
              <w:rPr>
                <w:rFonts w:ascii="Optima" w:hAnsi="Optima" w:cs="Arial"/>
                <w:b/>
                <w:kern w:val="22"/>
                <w:sz w:val="23"/>
                <w:szCs w:val="24"/>
              </w:rPr>
            </w:pPr>
          </w:p>
          <w:p w14:paraId="1436293A" w14:textId="3DFD34A6" w:rsidR="0055486B" w:rsidRPr="00E86460" w:rsidRDefault="004A7AEA" w:rsidP="004A7AEA">
            <w:pPr>
              <w:rPr>
                <w:rFonts w:ascii="Optima" w:eastAsia="Calibri" w:hAnsi="Optima"/>
                <w:sz w:val="23"/>
                <w:szCs w:val="24"/>
                <w:lang w:val="en-ID"/>
              </w:rPr>
            </w:pPr>
            <w:proofErr w:type="gramStart"/>
            <w:r w:rsidRPr="00E86460">
              <w:rPr>
                <w:rFonts w:ascii="Optima" w:hAnsi="Optima" w:cs="Arial"/>
                <w:kern w:val="22"/>
                <w:sz w:val="23"/>
                <w:szCs w:val="24"/>
              </w:rPr>
              <w:t>By  2023</w:t>
            </w:r>
            <w:proofErr w:type="gramEnd"/>
            <w:r w:rsidRPr="00E86460">
              <w:rPr>
                <w:rFonts w:ascii="Optima" w:hAnsi="Optima" w:cs="Arial"/>
                <w:kern w:val="22"/>
                <w:sz w:val="23"/>
                <w:szCs w:val="24"/>
              </w:rPr>
              <w:t>, GESI policy is endorsed by NCCs to the Senior Officials Meeting and approved by the Council of Ministers, and aligned with CT6 current and future policy framework</w:t>
            </w:r>
          </w:p>
        </w:tc>
        <w:tc>
          <w:tcPr>
            <w:tcW w:w="3969" w:type="dxa"/>
          </w:tcPr>
          <w:p w14:paraId="3F1AD117" w14:textId="77777777" w:rsidR="004A7AEA" w:rsidRPr="00E86460" w:rsidRDefault="004A7AEA" w:rsidP="004A7AEA">
            <w:pPr>
              <w:rPr>
                <w:rFonts w:ascii="Optima" w:hAnsi="Optima" w:cs="Arial"/>
                <w:b/>
                <w:color w:val="000000"/>
                <w:sz w:val="23"/>
                <w:szCs w:val="24"/>
              </w:rPr>
            </w:pPr>
            <w:r w:rsidRPr="00E86460">
              <w:rPr>
                <w:rFonts w:ascii="Optima" w:hAnsi="Optima" w:cs="Arial"/>
                <w:b/>
                <w:color w:val="000000"/>
                <w:sz w:val="23"/>
                <w:szCs w:val="24"/>
              </w:rPr>
              <w:t>Output Indicator B2.1.1.a</w:t>
            </w:r>
          </w:p>
          <w:p w14:paraId="0EB1C298" w14:textId="77777777" w:rsidR="004A7AEA" w:rsidRPr="00E86460" w:rsidRDefault="004A7AEA" w:rsidP="004A7AEA">
            <w:pPr>
              <w:rPr>
                <w:rFonts w:ascii="Optima" w:hAnsi="Optima" w:cs="Arial"/>
                <w:b/>
                <w:color w:val="000000"/>
                <w:sz w:val="23"/>
                <w:szCs w:val="24"/>
              </w:rPr>
            </w:pPr>
          </w:p>
          <w:p w14:paraId="74F7BEF2" w14:textId="55C87978" w:rsidR="004A7AEA" w:rsidRPr="00E86460" w:rsidRDefault="004A7AEA" w:rsidP="004A7AEA">
            <w:pPr>
              <w:pStyle w:val="ListParagraph"/>
              <w:numPr>
                <w:ilvl w:val="0"/>
                <w:numId w:val="22"/>
              </w:numPr>
              <w:rPr>
                <w:rFonts w:ascii="Optima" w:hAnsi="Optima" w:cs="Arial"/>
                <w:sz w:val="23"/>
                <w:szCs w:val="24"/>
              </w:rPr>
            </w:pPr>
            <w:r w:rsidRPr="00E86460">
              <w:rPr>
                <w:rFonts w:ascii="Optima" w:hAnsi="Optima" w:cs="Arial"/>
                <w:sz w:val="23"/>
                <w:szCs w:val="24"/>
              </w:rPr>
              <w:t xml:space="preserve"># of documents/decisions that show GESI policy is endorsed by NCCs to the Senior Officials Meeting and approved by the Council of Ministers, and aligned with CT6 current and future policy </w:t>
            </w:r>
            <w:proofErr w:type="gramStart"/>
            <w:r w:rsidRPr="00E86460">
              <w:rPr>
                <w:rFonts w:ascii="Optima" w:hAnsi="Optima" w:cs="Arial"/>
                <w:sz w:val="23"/>
                <w:szCs w:val="24"/>
              </w:rPr>
              <w:t>framework,  by</w:t>
            </w:r>
            <w:proofErr w:type="gramEnd"/>
            <w:r w:rsidRPr="00E86460">
              <w:rPr>
                <w:rFonts w:ascii="Optima" w:hAnsi="Optima" w:cs="Arial"/>
                <w:sz w:val="23"/>
                <w:szCs w:val="24"/>
              </w:rPr>
              <w:t xml:space="preserve"> 2023</w:t>
            </w:r>
            <w:r w:rsidR="003871CC" w:rsidRPr="00E86460">
              <w:rPr>
                <w:rFonts w:ascii="Optima" w:hAnsi="Optima" w:cs="Arial"/>
                <w:sz w:val="23"/>
                <w:szCs w:val="24"/>
              </w:rPr>
              <w:t>.</w:t>
            </w:r>
            <w:r w:rsidRPr="00E86460">
              <w:rPr>
                <w:rFonts w:ascii="Optima" w:hAnsi="Optima" w:cs="Arial"/>
                <w:sz w:val="23"/>
                <w:szCs w:val="24"/>
              </w:rPr>
              <w:t xml:space="preserve"> </w:t>
            </w:r>
          </w:p>
          <w:p w14:paraId="7CD85FA6" w14:textId="77777777" w:rsidR="0055486B" w:rsidRPr="00E86460" w:rsidRDefault="0055486B" w:rsidP="0055486B">
            <w:pPr>
              <w:rPr>
                <w:rFonts w:ascii="Optima" w:hAnsi="Optima" w:cs="Arial"/>
                <w:b/>
                <w:color w:val="000000"/>
                <w:sz w:val="23"/>
                <w:szCs w:val="24"/>
              </w:rPr>
            </w:pPr>
          </w:p>
        </w:tc>
      </w:tr>
      <w:tr w:rsidR="0055486B" w:rsidRPr="00E86460" w14:paraId="41E64538" w14:textId="77777777" w:rsidTr="00A349B6">
        <w:tblPrEx>
          <w:tblLook w:val="04A0" w:firstRow="1" w:lastRow="0" w:firstColumn="1" w:lastColumn="0" w:noHBand="0" w:noVBand="1"/>
        </w:tblPrEx>
        <w:tc>
          <w:tcPr>
            <w:tcW w:w="3261" w:type="dxa"/>
          </w:tcPr>
          <w:p w14:paraId="388AAD9E" w14:textId="77777777" w:rsidR="0055486B" w:rsidRPr="00E86460" w:rsidRDefault="0055486B" w:rsidP="0055486B">
            <w:pPr>
              <w:rPr>
                <w:rFonts w:ascii="Optima" w:eastAsia="Calibri" w:hAnsi="Optima" w:cs="Arial"/>
                <w:b/>
                <w:bCs/>
                <w:sz w:val="23"/>
                <w:szCs w:val="24"/>
              </w:rPr>
            </w:pPr>
          </w:p>
        </w:tc>
        <w:tc>
          <w:tcPr>
            <w:tcW w:w="2835" w:type="dxa"/>
          </w:tcPr>
          <w:p w14:paraId="1CE0799E" w14:textId="77777777" w:rsidR="008C2974" w:rsidRPr="00E86460" w:rsidRDefault="008C2974" w:rsidP="008C2974">
            <w:pPr>
              <w:rPr>
                <w:rFonts w:ascii="Optima" w:hAnsi="Optima" w:cs="Arial"/>
                <w:b/>
                <w:kern w:val="22"/>
                <w:sz w:val="23"/>
                <w:szCs w:val="24"/>
              </w:rPr>
            </w:pPr>
            <w:r w:rsidRPr="00E86460">
              <w:rPr>
                <w:rFonts w:ascii="Optima" w:hAnsi="Optima" w:cs="Arial"/>
                <w:b/>
                <w:kern w:val="22"/>
                <w:sz w:val="23"/>
                <w:szCs w:val="24"/>
              </w:rPr>
              <w:t>Output B2.1.1.b</w:t>
            </w:r>
          </w:p>
          <w:p w14:paraId="3E34C278" w14:textId="77777777" w:rsidR="008C2974" w:rsidRPr="00E86460" w:rsidRDefault="008C2974" w:rsidP="008C2974">
            <w:pPr>
              <w:rPr>
                <w:rFonts w:ascii="Optima" w:hAnsi="Optima" w:cs="Arial"/>
                <w:kern w:val="22"/>
                <w:sz w:val="23"/>
                <w:szCs w:val="24"/>
              </w:rPr>
            </w:pPr>
          </w:p>
          <w:p w14:paraId="09154F10" w14:textId="35D98CE9" w:rsidR="008C2974" w:rsidRPr="00E86460" w:rsidRDefault="008C2974" w:rsidP="008C2974">
            <w:pPr>
              <w:rPr>
                <w:rFonts w:ascii="Optima" w:hAnsi="Optima" w:cs="Arial"/>
                <w:kern w:val="22"/>
                <w:sz w:val="23"/>
                <w:szCs w:val="24"/>
              </w:rPr>
            </w:pPr>
            <w:r w:rsidRPr="00E86460">
              <w:rPr>
                <w:rFonts w:ascii="Optima" w:hAnsi="Optima" w:cs="Arial"/>
                <w:kern w:val="22"/>
                <w:sz w:val="23"/>
                <w:szCs w:val="24"/>
              </w:rPr>
              <w:t>By 2023, GESI principles are integrated into the CTI-CFF M&amp;E framework, CT Atlas and CT6 national framework</w:t>
            </w:r>
          </w:p>
          <w:p w14:paraId="3B335706" w14:textId="77777777" w:rsidR="0055486B" w:rsidRPr="00E86460" w:rsidRDefault="0055486B" w:rsidP="00206B8E">
            <w:pPr>
              <w:pStyle w:val="BodyText1"/>
              <w:rPr>
                <w:rFonts w:ascii="Optima" w:eastAsia="Calibri" w:hAnsi="Optima" w:cstheme="minorBidi"/>
                <w:kern w:val="0"/>
                <w:sz w:val="23"/>
                <w:szCs w:val="24"/>
                <w:lang w:val="en-ID"/>
              </w:rPr>
            </w:pPr>
          </w:p>
        </w:tc>
        <w:tc>
          <w:tcPr>
            <w:tcW w:w="3969" w:type="dxa"/>
          </w:tcPr>
          <w:p w14:paraId="3ADEBB9D" w14:textId="77777777" w:rsidR="008C2974" w:rsidRPr="00E86460" w:rsidRDefault="008C2974" w:rsidP="008C2974">
            <w:pPr>
              <w:rPr>
                <w:rFonts w:ascii="Optima" w:hAnsi="Optima" w:cs="Arial"/>
                <w:kern w:val="22"/>
                <w:sz w:val="23"/>
                <w:szCs w:val="24"/>
              </w:rPr>
            </w:pPr>
            <w:r w:rsidRPr="00E86460">
              <w:rPr>
                <w:rFonts w:ascii="Optima" w:hAnsi="Optima" w:cs="Arial"/>
                <w:b/>
                <w:color w:val="000000"/>
                <w:sz w:val="23"/>
                <w:szCs w:val="24"/>
              </w:rPr>
              <w:t>Output Indicator B2.1.1.b</w:t>
            </w:r>
          </w:p>
          <w:p w14:paraId="0DD04A68" w14:textId="77777777" w:rsidR="008C2974" w:rsidRPr="00E86460" w:rsidRDefault="008C2974" w:rsidP="008C2974">
            <w:pPr>
              <w:rPr>
                <w:rFonts w:ascii="Optima" w:hAnsi="Optima" w:cs="Arial"/>
                <w:b/>
                <w:color w:val="000000"/>
                <w:sz w:val="23"/>
                <w:szCs w:val="24"/>
              </w:rPr>
            </w:pPr>
          </w:p>
          <w:p w14:paraId="7F6771BA" w14:textId="1A085DF2" w:rsidR="008C2974" w:rsidRPr="00E86460" w:rsidRDefault="008C2974" w:rsidP="008C2974">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GESI principles integrated into the CTI-CFF M&amp;E framework, CT Atlas and CT6 National Plan of Action, by 2023</w:t>
            </w:r>
            <w:r w:rsidR="003871CC" w:rsidRPr="00E86460">
              <w:rPr>
                <w:rFonts w:ascii="Optima" w:hAnsi="Optima" w:cs="Arial"/>
                <w:sz w:val="23"/>
                <w:szCs w:val="24"/>
              </w:rPr>
              <w:t>.</w:t>
            </w:r>
          </w:p>
          <w:p w14:paraId="3E82EC2C" w14:textId="77777777" w:rsidR="008C2974" w:rsidRPr="00E86460" w:rsidRDefault="008C2974" w:rsidP="008C2974">
            <w:pPr>
              <w:rPr>
                <w:rFonts w:ascii="Optima" w:eastAsia="Calibri" w:hAnsi="Optima" w:cs="Arial"/>
                <w:sz w:val="23"/>
                <w:szCs w:val="24"/>
              </w:rPr>
            </w:pPr>
          </w:p>
          <w:p w14:paraId="3B9E45BD" w14:textId="77777777" w:rsidR="0055486B" w:rsidRPr="00E86460" w:rsidRDefault="0055486B" w:rsidP="0055486B">
            <w:pPr>
              <w:rPr>
                <w:rFonts w:ascii="Optima" w:hAnsi="Optima" w:cs="Arial"/>
                <w:b/>
                <w:color w:val="000000"/>
                <w:sz w:val="23"/>
                <w:szCs w:val="24"/>
              </w:rPr>
            </w:pPr>
          </w:p>
        </w:tc>
      </w:tr>
      <w:tr w:rsidR="0055486B" w:rsidRPr="00E86460" w14:paraId="2AC1AB35" w14:textId="77777777" w:rsidTr="00A349B6">
        <w:tblPrEx>
          <w:tblLook w:val="04A0" w:firstRow="1" w:lastRow="0" w:firstColumn="1" w:lastColumn="0" w:noHBand="0" w:noVBand="1"/>
        </w:tblPrEx>
        <w:tc>
          <w:tcPr>
            <w:tcW w:w="3261" w:type="dxa"/>
          </w:tcPr>
          <w:p w14:paraId="39FA3BDA" w14:textId="77777777" w:rsidR="0055486B" w:rsidRPr="00E86460" w:rsidRDefault="0055486B" w:rsidP="0055486B">
            <w:pPr>
              <w:rPr>
                <w:rFonts w:ascii="Optima" w:eastAsia="Calibri" w:hAnsi="Optima" w:cs="Arial"/>
                <w:b/>
                <w:bCs/>
                <w:sz w:val="23"/>
                <w:szCs w:val="24"/>
              </w:rPr>
            </w:pPr>
          </w:p>
        </w:tc>
        <w:tc>
          <w:tcPr>
            <w:tcW w:w="2835" w:type="dxa"/>
          </w:tcPr>
          <w:p w14:paraId="698F60CB" w14:textId="77777777" w:rsidR="008C2974" w:rsidRPr="00E86460" w:rsidRDefault="008C2974" w:rsidP="008C2974">
            <w:pPr>
              <w:rPr>
                <w:rFonts w:ascii="Optima" w:hAnsi="Optima" w:cs="Arial"/>
                <w:b/>
                <w:kern w:val="22"/>
                <w:sz w:val="23"/>
                <w:szCs w:val="24"/>
              </w:rPr>
            </w:pPr>
            <w:r w:rsidRPr="00E86460">
              <w:rPr>
                <w:rFonts w:ascii="Optima" w:hAnsi="Optima" w:cs="Arial"/>
                <w:b/>
                <w:kern w:val="22"/>
                <w:sz w:val="23"/>
                <w:szCs w:val="24"/>
              </w:rPr>
              <w:t>Output B2.1.1.c</w:t>
            </w:r>
          </w:p>
          <w:p w14:paraId="3A7F46A6" w14:textId="77777777" w:rsidR="008C2974" w:rsidRPr="00E86460" w:rsidRDefault="008C2974" w:rsidP="008C2974">
            <w:pPr>
              <w:rPr>
                <w:rFonts w:ascii="Optima" w:hAnsi="Optima" w:cs="Arial"/>
                <w:kern w:val="22"/>
                <w:sz w:val="23"/>
                <w:szCs w:val="24"/>
              </w:rPr>
            </w:pPr>
          </w:p>
          <w:p w14:paraId="3FC63482" w14:textId="75FFA0DB" w:rsidR="008C2974" w:rsidRPr="00E86460" w:rsidRDefault="008C2974" w:rsidP="008C2974">
            <w:pPr>
              <w:rPr>
                <w:rFonts w:ascii="Optima" w:hAnsi="Optima" w:cs="Arial"/>
                <w:kern w:val="22"/>
                <w:sz w:val="23"/>
                <w:szCs w:val="24"/>
              </w:rPr>
            </w:pPr>
            <w:r w:rsidRPr="00E86460">
              <w:rPr>
                <w:rFonts w:ascii="Optima" w:hAnsi="Optima" w:cs="Arial"/>
                <w:kern w:val="22"/>
                <w:sz w:val="23"/>
                <w:szCs w:val="24"/>
              </w:rPr>
              <w:t xml:space="preserve">By 2023, Practical tools are developed to collect gender and social groups segregated data  </w:t>
            </w:r>
          </w:p>
          <w:p w14:paraId="4FD6F11D" w14:textId="77777777" w:rsidR="0055486B" w:rsidRPr="00E86460" w:rsidRDefault="0055486B" w:rsidP="00206B8E">
            <w:pPr>
              <w:pStyle w:val="BodyText1"/>
              <w:rPr>
                <w:rFonts w:ascii="Optima" w:eastAsia="Calibri" w:hAnsi="Optima" w:cstheme="minorBidi"/>
                <w:kern w:val="0"/>
                <w:sz w:val="23"/>
                <w:szCs w:val="24"/>
                <w:lang w:val="en-ID"/>
              </w:rPr>
            </w:pPr>
          </w:p>
        </w:tc>
        <w:tc>
          <w:tcPr>
            <w:tcW w:w="3969" w:type="dxa"/>
          </w:tcPr>
          <w:p w14:paraId="1F7BA7F5" w14:textId="77777777" w:rsidR="008C2974" w:rsidRPr="00E86460" w:rsidRDefault="008C2974" w:rsidP="008C2974">
            <w:pPr>
              <w:rPr>
                <w:rFonts w:ascii="Optima" w:hAnsi="Optima" w:cs="Arial"/>
                <w:kern w:val="22"/>
                <w:sz w:val="23"/>
                <w:szCs w:val="24"/>
              </w:rPr>
            </w:pPr>
            <w:r w:rsidRPr="00E86460">
              <w:rPr>
                <w:rFonts w:ascii="Optima" w:hAnsi="Optima" w:cs="Arial"/>
                <w:b/>
                <w:color w:val="000000"/>
                <w:sz w:val="23"/>
                <w:szCs w:val="24"/>
              </w:rPr>
              <w:t>Output Indicator B2.1.1.c</w:t>
            </w:r>
          </w:p>
          <w:p w14:paraId="65E72FB4" w14:textId="77777777" w:rsidR="008C2974" w:rsidRPr="00E86460" w:rsidRDefault="008C2974" w:rsidP="008C2974">
            <w:pPr>
              <w:rPr>
                <w:rFonts w:ascii="Optima" w:hAnsi="Optima" w:cs="Arial"/>
                <w:b/>
                <w:color w:val="000000"/>
                <w:sz w:val="23"/>
                <w:szCs w:val="24"/>
              </w:rPr>
            </w:pPr>
          </w:p>
          <w:p w14:paraId="460531DB" w14:textId="73680AAC" w:rsidR="0055486B" w:rsidRPr="00E86460" w:rsidRDefault="008C2974" w:rsidP="008C2974">
            <w:pPr>
              <w:pStyle w:val="ListParagraph"/>
              <w:numPr>
                <w:ilvl w:val="0"/>
                <w:numId w:val="22"/>
              </w:numPr>
              <w:rPr>
                <w:rFonts w:ascii="Optima" w:hAnsi="Optima" w:cs="Arial"/>
                <w:b/>
                <w:color w:val="000000"/>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practical tools for the systematic collection and analysis on segregated data on gender and social groups; are developed, mainstreamed and made available, by 2023</w:t>
            </w:r>
            <w:r w:rsidR="003871CC" w:rsidRPr="00E86460">
              <w:rPr>
                <w:rFonts w:ascii="Optima" w:hAnsi="Optima" w:cs="Arial"/>
                <w:sz w:val="23"/>
                <w:szCs w:val="24"/>
              </w:rPr>
              <w:t>.</w:t>
            </w:r>
          </w:p>
          <w:p w14:paraId="03ECB3FD" w14:textId="2800E95C" w:rsidR="008C2974" w:rsidRPr="00E86460" w:rsidRDefault="008C2974" w:rsidP="008C2974">
            <w:pPr>
              <w:pStyle w:val="ListParagraph"/>
              <w:ind w:left="360"/>
              <w:rPr>
                <w:rFonts w:ascii="Optima" w:hAnsi="Optima" w:cs="Arial"/>
                <w:b/>
                <w:color w:val="000000"/>
                <w:sz w:val="23"/>
                <w:szCs w:val="24"/>
              </w:rPr>
            </w:pPr>
          </w:p>
        </w:tc>
      </w:tr>
      <w:tr w:rsidR="0055486B" w:rsidRPr="00E86460" w14:paraId="529BE71A" w14:textId="77777777" w:rsidTr="00A349B6">
        <w:tblPrEx>
          <w:tblLook w:val="04A0" w:firstRow="1" w:lastRow="0" w:firstColumn="1" w:lastColumn="0" w:noHBand="0" w:noVBand="1"/>
        </w:tblPrEx>
        <w:tc>
          <w:tcPr>
            <w:tcW w:w="3261" w:type="dxa"/>
          </w:tcPr>
          <w:p w14:paraId="62D1CFDE" w14:textId="77777777" w:rsidR="0055486B" w:rsidRPr="00E86460" w:rsidRDefault="0055486B" w:rsidP="0055486B">
            <w:pPr>
              <w:rPr>
                <w:rFonts w:ascii="Optima" w:eastAsia="Calibri" w:hAnsi="Optima" w:cs="Arial"/>
                <w:b/>
                <w:bCs/>
                <w:sz w:val="23"/>
                <w:szCs w:val="24"/>
              </w:rPr>
            </w:pPr>
          </w:p>
        </w:tc>
        <w:tc>
          <w:tcPr>
            <w:tcW w:w="2835" w:type="dxa"/>
          </w:tcPr>
          <w:p w14:paraId="076B1515" w14:textId="77777777" w:rsidR="008C2974" w:rsidRPr="00E86460" w:rsidRDefault="008C2974" w:rsidP="008C2974">
            <w:pPr>
              <w:rPr>
                <w:rFonts w:ascii="Optima" w:hAnsi="Optima" w:cs="Arial"/>
                <w:b/>
                <w:kern w:val="22"/>
                <w:sz w:val="23"/>
                <w:szCs w:val="24"/>
              </w:rPr>
            </w:pPr>
            <w:r w:rsidRPr="00E86460">
              <w:rPr>
                <w:rFonts w:ascii="Optima" w:hAnsi="Optima" w:cs="Arial"/>
                <w:b/>
                <w:kern w:val="22"/>
                <w:sz w:val="23"/>
                <w:szCs w:val="24"/>
              </w:rPr>
              <w:t>Output B2.1.1.d</w:t>
            </w:r>
          </w:p>
          <w:p w14:paraId="0AA6874C" w14:textId="77777777" w:rsidR="008C2974" w:rsidRPr="00E86460" w:rsidRDefault="008C2974" w:rsidP="008C2974">
            <w:pPr>
              <w:rPr>
                <w:rFonts w:ascii="Optima" w:hAnsi="Optima" w:cs="Arial"/>
                <w:kern w:val="22"/>
                <w:sz w:val="23"/>
                <w:szCs w:val="24"/>
              </w:rPr>
            </w:pPr>
          </w:p>
          <w:p w14:paraId="31A115B9" w14:textId="6ACAE612" w:rsidR="008C2974" w:rsidRPr="00E86460" w:rsidRDefault="008C2974" w:rsidP="008C2974">
            <w:pPr>
              <w:rPr>
                <w:rFonts w:ascii="Optima" w:hAnsi="Optima" w:cs="Arial"/>
                <w:kern w:val="22"/>
                <w:sz w:val="23"/>
                <w:szCs w:val="24"/>
              </w:rPr>
            </w:pPr>
            <w:r w:rsidRPr="00E86460">
              <w:rPr>
                <w:rFonts w:ascii="Optima" w:hAnsi="Optima" w:cs="Arial"/>
                <w:kern w:val="22"/>
                <w:sz w:val="23"/>
                <w:szCs w:val="24"/>
              </w:rPr>
              <w:t>By 2023, increase understanding and awareness related to GESI in the CTI-CFF through Communication, Education and Public Awareness (CEPA)</w:t>
            </w:r>
          </w:p>
          <w:p w14:paraId="262059A8" w14:textId="77777777" w:rsidR="0055486B" w:rsidRPr="00E86460" w:rsidRDefault="0055486B" w:rsidP="00206B8E">
            <w:pPr>
              <w:pStyle w:val="BodyText1"/>
              <w:rPr>
                <w:rFonts w:ascii="Optima" w:eastAsia="Calibri" w:hAnsi="Optima" w:cstheme="minorBidi"/>
                <w:kern w:val="0"/>
                <w:sz w:val="23"/>
                <w:szCs w:val="24"/>
                <w:lang w:val="en-ID"/>
              </w:rPr>
            </w:pPr>
          </w:p>
        </w:tc>
        <w:tc>
          <w:tcPr>
            <w:tcW w:w="3969" w:type="dxa"/>
          </w:tcPr>
          <w:p w14:paraId="676F2ACE" w14:textId="77777777" w:rsidR="008C2974" w:rsidRPr="00E86460" w:rsidRDefault="008C2974" w:rsidP="008C2974">
            <w:pPr>
              <w:rPr>
                <w:rFonts w:ascii="Optima" w:hAnsi="Optima" w:cs="Arial"/>
                <w:b/>
                <w:color w:val="000000"/>
                <w:sz w:val="23"/>
                <w:szCs w:val="24"/>
              </w:rPr>
            </w:pPr>
            <w:r w:rsidRPr="00E86460">
              <w:rPr>
                <w:rFonts w:ascii="Optima" w:hAnsi="Optima" w:cs="Arial"/>
                <w:b/>
                <w:color w:val="000000"/>
                <w:sz w:val="23"/>
                <w:szCs w:val="24"/>
              </w:rPr>
              <w:lastRenderedPageBreak/>
              <w:t>Output Indicator B2.1.1.d</w:t>
            </w:r>
          </w:p>
          <w:p w14:paraId="2ECA0D42" w14:textId="77777777" w:rsidR="008C2974" w:rsidRPr="00E86460" w:rsidRDefault="008C2974" w:rsidP="008C2974">
            <w:pPr>
              <w:rPr>
                <w:rFonts w:ascii="Optima" w:hAnsi="Optima" w:cs="Arial"/>
                <w:b/>
                <w:color w:val="000000"/>
                <w:sz w:val="23"/>
                <w:szCs w:val="24"/>
              </w:rPr>
            </w:pPr>
          </w:p>
          <w:p w14:paraId="6CC5AC97" w14:textId="0BAEFACF" w:rsidR="008C2974" w:rsidRPr="00E86460" w:rsidRDefault="008C2974" w:rsidP="008C2974">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Communication, Education and Public Awareness (CEPA), activities/ events/capacity building programs to increase understanding and awareness related to GESI in the CTI-CFF, by 2023</w:t>
            </w:r>
            <w:r w:rsidR="003871CC" w:rsidRPr="00E86460">
              <w:rPr>
                <w:rFonts w:ascii="Optima" w:hAnsi="Optima" w:cs="Arial"/>
                <w:sz w:val="23"/>
                <w:szCs w:val="24"/>
              </w:rPr>
              <w:t>.</w:t>
            </w:r>
          </w:p>
          <w:p w14:paraId="767AFB43" w14:textId="77777777" w:rsidR="008C2974" w:rsidRPr="00E86460" w:rsidRDefault="008C2974" w:rsidP="008C2974">
            <w:pPr>
              <w:pStyle w:val="ListParagraph"/>
              <w:ind w:left="360"/>
              <w:rPr>
                <w:rFonts w:ascii="Optima" w:hAnsi="Optima" w:cs="Arial"/>
                <w:sz w:val="23"/>
                <w:szCs w:val="24"/>
              </w:rPr>
            </w:pPr>
          </w:p>
          <w:p w14:paraId="2D371951" w14:textId="385DA880" w:rsidR="008C2974" w:rsidRPr="00E86460" w:rsidRDefault="008C2974" w:rsidP="008C2974">
            <w:pPr>
              <w:pStyle w:val="ListParagraph"/>
              <w:numPr>
                <w:ilvl w:val="0"/>
                <w:numId w:val="22"/>
              </w:numPr>
              <w:rPr>
                <w:rFonts w:ascii="Optima" w:hAnsi="Optima" w:cs="Arial"/>
                <w:sz w:val="23"/>
                <w:szCs w:val="24"/>
              </w:rPr>
            </w:pPr>
            <w:r w:rsidRPr="00E86460">
              <w:rPr>
                <w:rFonts w:ascii="Optima" w:hAnsi="Optima" w:cs="Arial"/>
                <w:sz w:val="23"/>
                <w:szCs w:val="24"/>
              </w:rPr>
              <w:lastRenderedPageBreak/>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surveys that indicate increase understanding and awareness of NCCs including its other implementing agencies and development partners, related to GESI policy in the CTI-CFF through Communication, Education and Public Awareness (CEPA)</w:t>
            </w:r>
            <w:r w:rsidR="003871CC" w:rsidRPr="00E86460">
              <w:rPr>
                <w:rFonts w:ascii="Optima" w:hAnsi="Optima" w:cs="Arial"/>
                <w:sz w:val="23"/>
                <w:szCs w:val="24"/>
              </w:rPr>
              <w:t>.</w:t>
            </w:r>
          </w:p>
          <w:p w14:paraId="421C4BFC" w14:textId="77777777" w:rsidR="0055486B" w:rsidRPr="00E86460" w:rsidRDefault="0055486B" w:rsidP="0055486B">
            <w:pPr>
              <w:rPr>
                <w:rFonts w:ascii="Optima" w:hAnsi="Optima" w:cs="Arial"/>
                <w:b/>
                <w:color w:val="000000"/>
                <w:sz w:val="23"/>
                <w:szCs w:val="24"/>
              </w:rPr>
            </w:pPr>
          </w:p>
        </w:tc>
      </w:tr>
      <w:tr w:rsidR="008C2974" w:rsidRPr="00E86460" w14:paraId="33FD7209" w14:textId="77777777" w:rsidTr="00915953">
        <w:tblPrEx>
          <w:tblLook w:val="04A0" w:firstRow="1" w:lastRow="0" w:firstColumn="1" w:lastColumn="0" w:noHBand="0" w:noVBand="1"/>
        </w:tblPrEx>
        <w:trPr>
          <w:trHeight w:val="611"/>
        </w:trPr>
        <w:tc>
          <w:tcPr>
            <w:tcW w:w="10065" w:type="dxa"/>
            <w:gridSpan w:val="3"/>
            <w:shd w:val="clear" w:color="auto" w:fill="92CDDC" w:themeFill="accent5" w:themeFillTint="99"/>
            <w:vAlign w:val="center"/>
          </w:tcPr>
          <w:p w14:paraId="04225402" w14:textId="1B9690C3" w:rsidR="008C2974" w:rsidRPr="00E86460" w:rsidRDefault="008C2974" w:rsidP="00E11403">
            <w:pPr>
              <w:rPr>
                <w:rFonts w:ascii="Optima" w:hAnsi="Optima" w:cs="Arial"/>
                <w:b/>
                <w:sz w:val="23"/>
                <w:szCs w:val="24"/>
              </w:rPr>
            </w:pPr>
            <w:r w:rsidRPr="00E86460">
              <w:rPr>
                <w:rFonts w:ascii="Optima" w:hAnsi="Optima" w:cs="Arial"/>
                <w:b/>
                <w:kern w:val="22"/>
                <w:sz w:val="23"/>
                <w:szCs w:val="24"/>
              </w:rPr>
              <w:lastRenderedPageBreak/>
              <w:t>TARGET B3: CLIMATE-</w:t>
            </w:r>
            <w:r w:rsidRPr="00E86460">
              <w:rPr>
                <w:rFonts w:ascii="Optima" w:hAnsi="Optima" w:cs="Arial"/>
                <w:b/>
                <w:sz w:val="23"/>
                <w:szCs w:val="24"/>
              </w:rPr>
              <w:t>RESILIENT COMMUNITIES</w:t>
            </w:r>
          </w:p>
        </w:tc>
      </w:tr>
      <w:tr w:rsidR="0055486B" w:rsidRPr="00E86460" w14:paraId="4BA2262B" w14:textId="77777777" w:rsidTr="00A349B6">
        <w:tblPrEx>
          <w:tblLook w:val="04A0" w:firstRow="1" w:lastRow="0" w:firstColumn="1" w:lastColumn="0" w:noHBand="0" w:noVBand="1"/>
        </w:tblPrEx>
        <w:tc>
          <w:tcPr>
            <w:tcW w:w="3261" w:type="dxa"/>
            <w:shd w:val="clear" w:color="auto" w:fill="BFBFBF" w:themeFill="background1" w:themeFillShade="BF"/>
          </w:tcPr>
          <w:p w14:paraId="4C5FAE1B" w14:textId="77777777" w:rsidR="00C016D5" w:rsidRPr="00E86460" w:rsidRDefault="00C016D5" w:rsidP="00C016D5">
            <w:pPr>
              <w:rPr>
                <w:rFonts w:ascii="Optima" w:eastAsia="Calibri" w:hAnsi="Optima" w:cs="Arial"/>
                <w:b/>
                <w:bCs/>
                <w:sz w:val="23"/>
                <w:szCs w:val="24"/>
              </w:rPr>
            </w:pPr>
            <w:r w:rsidRPr="00E86460">
              <w:rPr>
                <w:rFonts w:ascii="Optima" w:eastAsia="Calibri" w:hAnsi="Optima" w:cs="Arial"/>
                <w:b/>
                <w:bCs/>
                <w:sz w:val="23"/>
                <w:szCs w:val="24"/>
              </w:rPr>
              <w:t>Target Outcome B3.1</w:t>
            </w:r>
          </w:p>
          <w:p w14:paraId="6FBFFC6D" w14:textId="77777777" w:rsidR="00C016D5" w:rsidRPr="00E86460" w:rsidRDefault="00C016D5" w:rsidP="00C016D5">
            <w:pPr>
              <w:rPr>
                <w:rFonts w:ascii="Optima" w:eastAsia="Calibri" w:hAnsi="Optima" w:cs="Arial"/>
                <w:b/>
                <w:bCs/>
                <w:sz w:val="23"/>
                <w:szCs w:val="24"/>
              </w:rPr>
            </w:pPr>
          </w:p>
          <w:p w14:paraId="3343D570" w14:textId="04E92BC4" w:rsidR="00C016D5" w:rsidRPr="00E86460" w:rsidRDefault="00C016D5" w:rsidP="00C016D5">
            <w:pPr>
              <w:rPr>
                <w:rFonts w:ascii="Optima" w:eastAsia="Calibri" w:hAnsi="Optima" w:cs="Arial"/>
                <w:b/>
                <w:bCs/>
                <w:sz w:val="23"/>
                <w:szCs w:val="24"/>
              </w:rPr>
            </w:pPr>
            <w:r w:rsidRPr="00E86460">
              <w:rPr>
                <w:rFonts w:ascii="Optima" w:eastAsia="Calibri" w:hAnsi="Optima" w:cs="Arial"/>
                <w:sz w:val="23"/>
                <w:szCs w:val="24"/>
              </w:rPr>
              <w:t>By 2030, coastal communities in CT region are resilient and adapted to climate change related risks</w:t>
            </w:r>
          </w:p>
          <w:p w14:paraId="1D0C7FED" w14:textId="77777777" w:rsidR="0055486B" w:rsidRPr="00E86460" w:rsidRDefault="0055486B" w:rsidP="0055486B">
            <w:pPr>
              <w:rPr>
                <w:rFonts w:ascii="Optima" w:eastAsia="Calibri" w:hAnsi="Optima" w:cs="Arial"/>
                <w:b/>
                <w:bCs/>
                <w:sz w:val="23"/>
                <w:szCs w:val="24"/>
              </w:rPr>
            </w:pPr>
          </w:p>
        </w:tc>
        <w:tc>
          <w:tcPr>
            <w:tcW w:w="2835" w:type="dxa"/>
            <w:shd w:val="clear" w:color="auto" w:fill="BFBFBF" w:themeFill="background1" w:themeFillShade="BF"/>
          </w:tcPr>
          <w:p w14:paraId="03946F38" w14:textId="77777777" w:rsidR="0055486B" w:rsidRPr="00E86460" w:rsidRDefault="0055486B" w:rsidP="00206B8E">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5611E5A4" w14:textId="18137679" w:rsidR="00C016D5" w:rsidRPr="00E86460" w:rsidRDefault="00C016D5" w:rsidP="00C016D5">
            <w:pPr>
              <w:rPr>
                <w:rFonts w:ascii="Optima" w:hAnsi="Optima" w:cs="Arial"/>
                <w:b/>
                <w:bCs/>
                <w:sz w:val="23"/>
                <w:szCs w:val="24"/>
              </w:rPr>
            </w:pPr>
            <w:r w:rsidRPr="00E86460">
              <w:rPr>
                <w:rFonts w:ascii="Optima" w:eastAsia="Calibri" w:hAnsi="Optima" w:cs="Arial"/>
                <w:b/>
                <w:bCs/>
                <w:sz w:val="23"/>
                <w:szCs w:val="24"/>
              </w:rPr>
              <w:t xml:space="preserve">Target </w:t>
            </w:r>
            <w:r w:rsidRPr="00E86460">
              <w:rPr>
                <w:rFonts w:ascii="Optima" w:hAnsi="Optima" w:cs="Arial"/>
                <w:b/>
                <w:bCs/>
                <w:sz w:val="23"/>
                <w:szCs w:val="24"/>
              </w:rPr>
              <w:t>Outcome Indicators B3.1</w:t>
            </w:r>
          </w:p>
          <w:p w14:paraId="7805188B" w14:textId="77777777" w:rsidR="00C016D5" w:rsidRPr="00E86460" w:rsidRDefault="00C016D5" w:rsidP="00C016D5">
            <w:pPr>
              <w:rPr>
                <w:rFonts w:ascii="Optima" w:hAnsi="Optima" w:cs="Arial"/>
                <w:color w:val="000000" w:themeColor="text1"/>
                <w:sz w:val="23"/>
                <w:szCs w:val="24"/>
              </w:rPr>
            </w:pPr>
          </w:p>
          <w:p w14:paraId="0D0CA5AE" w14:textId="6DA8AD1C" w:rsidR="00C016D5" w:rsidRPr="00E86460" w:rsidRDefault="00C016D5" w:rsidP="00C016D5">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reports on best practices shows/proves that the coastal communities in CT region are resilient and adapted to climate change related risks, by 2030</w:t>
            </w:r>
            <w:r w:rsidR="003871CC" w:rsidRPr="00E86460">
              <w:rPr>
                <w:rFonts w:ascii="Optima" w:hAnsi="Optima" w:cs="Arial"/>
                <w:sz w:val="23"/>
                <w:szCs w:val="24"/>
              </w:rPr>
              <w:t>.</w:t>
            </w:r>
          </w:p>
          <w:p w14:paraId="707B7771" w14:textId="77777777" w:rsidR="0055486B" w:rsidRPr="00E86460" w:rsidRDefault="0055486B" w:rsidP="0055486B">
            <w:pPr>
              <w:rPr>
                <w:rFonts w:ascii="Optima" w:hAnsi="Optima" w:cs="Arial"/>
                <w:b/>
                <w:color w:val="000000"/>
                <w:sz w:val="23"/>
                <w:szCs w:val="24"/>
              </w:rPr>
            </w:pPr>
          </w:p>
        </w:tc>
      </w:tr>
      <w:tr w:rsidR="0055486B" w:rsidRPr="00E86460" w14:paraId="7B0D9374" w14:textId="77777777" w:rsidTr="00A349B6">
        <w:tblPrEx>
          <w:tblLook w:val="04A0" w:firstRow="1" w:lastRow="0" w:firstColumn="1" w:lastColumn="0" w:noHBand="0" w:noVBand="1"/>
        </w:tblPrEx>
        <w:tc>
          <w:tcPr>
            <w:tcW w:w="3261" w:type="dxa"/>
            <w:shd w:val="clear" w:color="auto" w:fill="BFBFBF" w:themeFill="background1" w:themeFillShade="BF"/>
          </w:tcPr>
          <w:p w14:paraId="269F2873" w14:textId="77777777" w:rsidR="0055486B" w:rsidRPr="00E86460" w:rsidRDefault="0055486B" w:rsidP="0055486B">
            <w:pPr>
              <w:rPr>
                <w:rFonts w:ascii="Optima" w:eastAsia="Calibri" w:hAnsi="Optima" w:cs="Arial"/>
                <w:b/>
                <w:bCs/>
                <w:sz w:val="23"/>
                <w:szCs w:val="24"/>
              </w:rPr>
            </w:pPr>
          </w:p>
        </w:tc>
        <w:tc>
          <w:tcPr>
            <w:tcW w:w="2835" w:type="dxa"/>
            <w:shd w:val="clear" w:color="auto" w:fill="BFBFBF" w:themeFill="background1" w:themeFillShade="BF"/>
          </w:tcPr>
          <w:p w14:paraId="43888EC5" w14:textId="3DB4D035" w:rsidR="00C016D5" w:rsidRPr="00E86460" w:rsidRDefault="00C016D5" w:rsidP="00C016D5">
            <w:pPr>
              <w:rPr>
                <w:rFonts w:ascii="Optima" w:eastAsia="Calibri" w:hAnsi="Optima" w:cs="Arial"/>
                <w:b/>
                <w:bCs/>
                <w:sz w:val="23"/>
                <w:szCs w:val="24"/>
              </w:rPr>
            </w:pPr>
            <w:r w:rsidRPr="00E86460">
              <w:rPr>
                <w:rFonts w:ascii="Optima" w:eastAsia="Calibri" w:hAnsi="Optima" w:cs="Arial"/>
                <w:b/>
                <w:bCs/>
                <w:sz w:val="23"/>
                <w:szCs w:val="24"/>
              </w:rPr>
              <w:t xml:space="preserve">Target </w:t>
            </w:r>
            <w:r w:rsidRPr="00E86460">
              <w:rPr>
                <w:rFonts w:ascii="Optima" w:hAnsi="Optima" w:cs="Arial"/>
                <w:b/>
                <w:bCs/>
                <w:sz w:val="23"/>
                <w:szCs w:val="24"/>
              </w:rPr>
              <w:t>Output B3.1.1</w:t>
            </w:r>
          </w:p>
          <w:p w14:paraId="00F299B3" w14:textId="77777777" w:rsidR="00C016D5" w:rsidRPr="00E86460" w:rsidRDefault="00C016D5" w:rsidP="00C016D5">
            <w:pPr>
              <w:rPr>
                <w:rFonts w:ascii="Optima" w:eastAsia="Calibri" w:hAnsi="Optima" w:cs="Arial"/>
                <w:b/>
                <w:bCs/>
                <w:sz w:val="23"/>
                <w:szCs w:val="24"/>
              </w:rPr>
            </w:pPr>
          </w:p>
          <w:p w14:paraId="75FF09D1" w14:textId="459B7ED9" w:rsidR="00C016D5" w:rsidRPr="00E86460" w:rsidRDefault="00C016D5" w:rsidP="00C016D5">
            <w:pPr>
              <w:rPr>
                <w:rFonts w:ascii="Optima" w:eastAsia="Calibri" w:hAnsi="Optima" w:cs="Arial"/>
                <w:sz w:val="23"/>
                <w:szCs w:val="24"/>
              </w:rPr>
            </w:pPr>
            <w:r w:rsidRPr="00E86460">
              <w:rPr>
                <w:rFonts w:ascii="Optima" w:eastAsia="Calibri" w:hAnsi="Optima" w:cs="Arial"/>
                <w:sz w:val="23"/>
                <w:szCs w:val="24"/>
              </w:rPr>
              <w:t>By 2025, Exposure and vulnerability levels including projections on climate change risks are established and reported through the mid-term report in the CT Region</w:t>
            </w:r>
            <w:r w:rsidR="003871CC" w:rsidRPr="00E86460">
              <w:rPr>
                <w:rFonts w:ascii="Optima" w:eastAsia="Calibri" w:hAnsi="Optima" w:cs="Arial"/>
                <w:sz w:val="23"/>
                <w:szCs w:val="24"/>
              </w:rPr>
              <w:t>.</w:t>
            </w:r>
            <w:r w:rsidRPr="00E86460">
              <w:rPr>
                <w:rFonts w:ascii="Optima" w:eastAsia="Calibri" w:hAnsi="Optima" w:cs="Arial"/>
                <w:sz w:val="23"/>
                <w:szCs w:val="24"/>
              </w:rPr>
              <w:t xml:space="preserve"> </w:t>
            </w:r>
          </w:p>
          <w:p w14:paraId="42DF7BAD" w14:textId="77777777" w:rsidR="0055486B" w:rsidRPr="00E86460" w:rsidRDefault="0055486B" w:rsidP="00206B8E">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392DFE40" w14:textId="5CA44955" w:rsidR="00C016D5" w:rsidRPr="00E86460" w:rsidRDefault="00C016D5" w:rsidP="00C016D5">
            <w:pPr>
              <w:rPr>
                <w:rFonts w:ascii="Optima" w:hAnsi="Optima" w:cs="Arial"/>
                <w:b/>
                <w:bCs/>
                <w:sz w:val="23"/>
                <w:szCs w:val="24"/>
              </w:rPr>
            </w:pPr>
            <w:r w:rsidRPr="00E86460">
              <w:rPr>
                <w:rFonts w:ascii="Optima" w:eastAsia="Calibri" w:hAnsi="Optima" w:cs="Arial"/>
                <w:b/>
                <w:bCs/>
                <w:sz w:val="23"/>
                <w:szCs w:val="24"/>
              </w:rPr>
              <w:t xml:space="preserve">Target </w:t>
            </w:r>
            <w:r w:rsidRPr="00E86460">
              <w:rPr>
                <w:rFonts w:ascii="Optima" w:hAnsi="Optima" w:cs="Arial"/>
                <w:b/>
                <w:bCs/>
                <w:sz w:val="23"/>
                <w:szCs w:val="24"/>
              </w:rPr>
              <w:t>Output Indicators B3.1.1</w:t>
            </w:r>
          </w:p>
          <w:p w14:paraId="5A035FA9" w14:textId="77777777" w:rsidR="00C016D5" w:rsidRPr="00E86460" w:rsidRDefault="00C016D5" w:rsidP="00C016D5">
            <w:pPr>
              <w:rPr>
                <w:rFonts w:ascii="Optima" w:hAnsi="Optima" w:cs="Arial"/>
                <w:b/>
                <w:bCs/>
                <w:sz w:val="23"/>
                <w:szCs w:val="24"/>
              </w:rPr>
            </w:pPr>
          </w:p>
          <w:p w14:paraId="34306BD7" w14:textId="65C12A39" w:rsidR="00C016D5" w:rsidRPr="00E86460" w:rsidRDefault="00C016D5" w:rsidP="00C016D5">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annual/progress country reports shows/proves that the levels of exposure and vulnerability including projections on climate change risks are submitted for RS consolidation into a mid-term report, by 2025</w:t>
            </w:r>
            <w:r w:rsidR="003871CC" w:rsidRPr="00E86460">
              <w:rPr>
                <w:rFonts w:ascii="Optima" w:hAnsi="Optima" w:cs="Arial"/>
                <w:sz w:val="23"/>
                <w:szCs w:val="24"/>
              </w:rPr>
              <w:t>.</w:t>
            </w:r>
            <w:r w:rsidRPr="00E86460">
              <w:rPr>
                <w:rFonts w:ascii="Optima" w:hAnsi="Optima" w:cs="Arial"/>
                <w:sz w:val="23"/>
                <w:szCs w:val="24"/>
              </w:rPr>
              <w:t xml:space="preserve"> </w:t>
            </w:r>
          </w:p>
          <w:p w14:paraId="40A5E914" w14:textId="77777777" w:rsidR="00C016D5" w:rsidRPr="00E86460" w:rsidRDefault="00C016D5" w:rsidP="00C016D5">
            <w:pPr>
              <w:pStyle w:val="ListParagraph"/>
              <w:ind w:left="360"/>
              <w:rPr>
                <w:rFonts w:ascii="Optima" w:hAnsi="Optima" w:cs="Arial"/>
                <w:sz w:val="23"/>
                <w:szCs w:val="24"/>
              </w:rPr>
            </w:pPr>
          </w:p>
          <w:p w14:paraId="5EADF65C" w14:textId="0040AEFC" w:rsidR="00C016D5" w:rsidRPr="00E86460" w:rsidRDefault="00C016D5" w:rsidP="00C016D5">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vulnerability assessments done with reports produced to establish/verify exposure and vulnerability levels for men, women, youth and other social groups within the communities including the projections on climate change risks in the CT Region, by 2025</w:t>
            </w:r>
          </w:p>
          <w:p w14:paraId="129862A8" w14:textId="77777777" w:rsidR="0055486B" w:rsidRPr="00E86460" w:rsidRDefault="0055486B" w:rsidP="0055486B">
            <w:pPr>
              <w:rPr>
                <w:rFonts w:ascii="Optima" w:hAnsi="Optima" w:cs="Arial"/>
                <w:b/>
                <w:color w:val="000000"/>
                <w:sz w:val="23"/>
                <w:szCs w:val="24"/>
              </w:rPr>
            </w:pPr>
          </w:p>
        </w:tc>
      </w:tr>
      <w:tr w:rsidR="0055486B" w:rsidRPr="00E86460" w14:paraId="515E3099" w14:textId="77777777" w:rsidTr="00A349B6">
        <w:tblPrEx>
          <w:tblLook w:val="04A0" w:firstRow="1" w:lastRow="0" w:firstColumn="1" w:lastColumn="0" w:noHBand="0" w:noVBand="1"/>
        </w:tblPrEx>
        <w:tc>
          <w:tcPr>
            <w:tcW w:w="3261" w:type="dxa"/>
            <w:shd w:val="clear" w:color="auto" w:fill="BFBFBF" w:themeFill="background1" w:themeFillShade="BF"/>
          </w:tcPr>
          <w:p w14:paraId="52DED3D5" w14:textId="77777777" w:rsidR="0055486B" w:rsidRPr="00E86460" w:rsidRDefault="0055486B" w:rsidP="0055486B">
            <w:pPr>
              <w:rPr>
                <w:rFonts w:ascii="Optima" w:eastAsia="Calibri" w:hAnsi="Optima" w:cs="Arial"/>
                <w:b/>
                <w:bCs/>
                <w:sz w:val="23"/>
                <w:szCs w:val="24"/>
              </w:rPr>
            </w:pPr>
          </w:p>
        </w:tc>
        <w:tc>
          <w:tcPr>
            <w:tcW w:w="2835" w:type="dxa"/>
            <w:shd w:val="clear" w:color="auto" w:fill="BFBFBF" w:themeFill="background1" w:themeFillShade="BF"/>
          </w:tcPr>
          <w:p w14:paraId="0CC7CFB8" w14:textId="0E1D5D4F" w:rsidR="00C016D5" w:rsidRPr="00E86460" w:rsidRDefault="00BA2253" w:rsidP="00C016D5">
            <w:pPr>
              <w:rPr>
                <w:rFonts w:ascii="Optima" w:eastAsia="Calibri" w:hAnsi="Optima" w:cs="Arial"/>
                <w:b/>
                <w:bCs/>
                <w:sz w:val="23"/>
                <w:szCs w:val="24"/>
              </w:rPr>
            </w:pPr>
            <w:r w:rsidRPr="00E86460">
              <w:rPr>
                <w:rFonts w:ascii="Optima" w:eastAsia="Calibri" w:hAnsi="Optima" w:cs="Arial"/>
                <w:b/>
                <w:bCs/>
                <w:sz w:val="23"/>
                <w:szCs w:val="24"/>
              </w:rPr>
              <w:t xml:space="preserve">Target </w:t>
            </w:r>
            <w:r w:rsidR="00C016D5" w:rsidRPr="00E86460">
              <w:rPr>
                <w:rFonts w:ascii="Optima" w:hAnsi="Optima" w:cs="Arial"/>
                <w:b/>
                <w:bCs/>
                <w:sz w:val="23"/>
                <w:szCs w:val="24"/>
              </w:rPr>
              <w:t>Output B3.1.2</w:t>
            </w:r>
          </w:p>
          <w:p w14:paraId="07C4BA03" w14:textId="77777777" w:rsidR="00C016D5" w:rsidRPr="00E86460" w:rsidRDefault="00C016D5" w:rsidP="00C016D5">
            <w:pPr>
              <w:rPr>
                <w:rFonts w:ascii="Optima" w:eastAsia="Calibri" w:hAnsi="Optima" w:cs="Arial"/>
                <w:b/>
                <w:bCs/>
                <w:sz w:val="23"/>
                <w:szCs w:val="24"/>
              </w:rPr>
            </w:pPr>
          </w:p>
          <w:p w14:paraId="2120A709" w14:textId="4C85B68A" w:rsidR="00C016D5" w:rsidRPr="00E86460" w:rsidRDefault="00C016D5" w:rsidP="00C016D5">
            <w:pPr>
              <w:rPr>
                <w:rFonts w:ascii="Optima" w:eastAsia="Calibri" w:hAnsi="Optima" w:cs="Arial"/>
                <w:sz w:val="23"/>
                <w:szCs w:val="24"/>
              </w:rPr>
            </w:pPr>
            <w:r w:rsidRPr="00E86460">
              <w:rPr>
                <w:rFonts w:ascii="Optima" w:eastAsia="Calibri" w:hAnsi="Optima" w:cs="Arial"/>
                <w:sz w:val="23"/>
                <w:szCs w:val="24"/>
              </w:rPr>
              <w:t xml:space="preserve">By 2025, relevant existing climate change adaptation action plans are updated, guided by current climate change projections and technology, and </w:t>
            </w:r>
            <w:r w:rsidRPr="00E86460">
              <w:rPr>
                <w:rFonts w:ascii="Optima" w:eastAsia="Calibri" w:hAnsi="Optima" w:cs="Arial"/>
                <w:sz w:val="23"/>
                <w:szCs w:val="24"/>
              </w:rPr>
              <w:lastRenderedPageBreak/>
              <w:t>disseminated within the CT region</w:t>
            </w:r>
          </w:p>
          <w:p w14:paraId="4971749C" w14:textId="77777777" w:rsidR="0055486B" w:rsidRPr="00E86460" w:rsidRDefault="0055486B" w:rsidP="00206B8E">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4A630677" w14:textId="1791628A" w:rsidR="00C016D5" w:rsidRPr="00E86460" w:rsidRDefault="00BA2253" w:rsidP="00C016D5">
            <w:pPr>
              <w:rPr>
                <w:rFonts w:ascii="Optima" w:hAnsi="Optima" w:cs="Arial"/>
                <w:b/>
                <w:bCs/>
                <w:sz w:val="23"/>
                <w:szCs w:val="24"/>
              </w:rPr>
            </w:pPr>
            <w:r w:rsidRPr="00E86460">
              <w:rPr>
                <w:rFonts w:ascii="Optima" w:eastAsia="Calibri" w:hAnsi="Optima" w:cs="Arial"/>
                <w:b/>
                <w:bCs/>
                <w:sz w:val="23"/>
                <w:szCs w:val="24"/>
              </w:rPr>
              <w:lastRenderedPageBreak/>
              <w:t xml:space="preserve">Target </w:t>
            </w:r>
            <w:r w:rsidR="00C016D5" w:rsidRPr="00E86460">
              <w:rPr>
                <w:rFonts w:ascii="Optima" w:hAnsi="Optima" w:cs="Arial"/>
                <w:b/>
                <w:bCs/>
                <w:sz w:val="23"/>
                <w:szCs w:val="24"/>
              </w:rPr>
              <w:t>Output Indicators B3.1.2</w:t>
            </w:r>
          </w:p>
          <w:p w14:paraId="538319A8" w14:textId="77777777" w:rsidR="00C016D5" w:rsidRPr="00E86460" w:rsidRDefault="00C016D5" w:rsidP="00C016D5">
            <w:pPr>
              <w:pStyle w:val="ListParagraph"/>
              <w:ind w:left="360"/>
              <w:rPr>
                <w:rFonts w:ascii="Optima" w:hAnsi="Optima" w:cs="Arial"/>
                <w:sz w:val="23"/>
                <w:szCs w:val="24"/>
              </w:rPr>
            </w:pPr>
          </w:p>
          <w:p w14:paraId="677C1DD2" w14:textId="7C4D5569" w:rsidR="00C016D5" w:rsidRPr="00E86460" w:rsidRDefault="00C016D5" w:rsidP="00C016D5">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updated relevant existing climate change adaptation action plans from CT6 countries that are guided by current climate change projections and technology, as well as Gender mainstreaming guided by GESI </w:t>
            </w:r>
            <w:r w:rsidRPr="00E86460">
              <w:rPr>
                <w:rFonts w:ascii="Optima" w:hAnsi="Optima" w:cs="Arial"/>
                <w:sz w:val="23"/>
                <w:szCs w:val="24"/>
              </w:rPr>
              <w:lastRenderedPageBreak/>
              <w:t>policy, and disseminated within the CT region, by 2025</w:t>
            </w:r>
            <w:r w:rsidR="003871CC" w:rsidRPr="00E86460">
              <w:rPr>
                <w:rFonts w:ascii="Optima" w:hAnsi="Optima" w:cs="Arial"/>
                <w:sz w:val="23"/>
                <w:szCs w:val="24"/>
              </w:rPr>
              <w:t>.</w:t>
            </w:r>
          </w:p>
          <w:p w14:paraId="20936389" w14:textId="77777777" w:rsidR="0055486B" w:rsidRPr="00E86460" w:rsidRDefault="0055486B" w:rsidP="0055486B">
            <w:pPr>
              <w:rPr>
                <w:rFonts w:ascii="Optima" w:hAnsi="Optima" w:cs="Arial"/>
                <w:b/>
                <w:color w:val="000000"/>
                <w:sz w:val="23"/>
                <w:szCs w:val="24"/>
              </w:rPr>
            </w:pPr>
          </w:p>
        </w:tc>
      </w:tr>
      <w:tr w:rsidR="0055486B" w:rsidRPr="00E86460" w14:paraId="32002B04" w14:textId="77777777" w:rsidTr="00A349B6">
        <w:tblPrEx>
          <w:tblLook w:val="04A0" w:firstRow="1" w:lastRow="0" w:firstColumn="1" w:lastColumn="0" w:noHBand="0" w:noVBand="1"/>
        </w:tblPrEx>
        <w:tc>
          <w:tcPr>
            <w:tcW w:w="3261" w:type="dxa"/>
            <w:shd w:val="clear" w:color="auto" w:fill="BFBFBF" w:themeFill="background1" w:themeFillShade="BF"/>
          </w:tcPr>
          <w:p w14:paraId="257B2F68" w14:textId="77777777" w:rsidR="0055486B" w:rsidRPr="00E86460" w:rsidRDefault="0055486B" w:rsidP="0055486B">
            <w:pPr>
              <w:rPr>
                <w:rFonts w:ascii="Optima" w:eastAsia="Calibri" w:hAnsi="Optima" w:cs="Arial"/>
                <w:b/>
                <w:bCs/>
                <w:sz w:val="23"/>
                <w:szCs w:val="24"/>
              </w:rPr>
            </w:pPr>
          </w:p>
        </w:tc>
        <w:tc>
          <w:tcPr>
            <w:tcW w:w="2835" w:type="dxa"/>
            <w:shd w:val="clear" w:color="auto" w:fill="BFBFBF" w:themeFill="background1" w:themeFillShade="BF"/>
          </w:tcPr>
          <w:p w14:paraId="58B2879C" w14:textId="3F7DFC82" w:rsidR="00C016D5" w:rsidRPr="00E86460" w:rsidRDefault="00BA2253" w:rsidP="00C016D5">
            <w:pPr>
              <w:rPr>
                <w:rFonts w:ascii="Optima" w:eastAsia="Calibri" w:hAnsi="Optima" w:cs="Arial"/>
                <w:b/>
                <w:bCs/>
                <w:sz w:val="23"/>
                <w:szCs w:val="24"/>
              </w:rPr>
            </w:pPr>
            <w:r w:rsidRPr="00E86460">
              <w:rPr>
                <w:rFonts w:ascii="Optima" w:eastAsia="Calibri" w:hAnsi="Optima" w:cs="Arial"/>
                <w:b/>
                <w:bCs/>
                <w:sz w:val="23"/>
                <w:szCs w:val="24"/>
              </w:rPr>
              <w:t xml:space="preserve">Target </w:t>
            </w:r>
            <w:r w:rsidR="00C016D5" w:rsidRPr="00E86460">
              <w:rPr>
                <w:rFonts w:ascii="Optima" w:hAnsi="Optima" w:cs="Arial"/>
                <w:b/>
                <w:bCs/>
                <w:sz w:val="23"/>
                <w:szCs w:val="24"/>
              </w:rPr>
              <w:t>Output B3.1.3</w:t>
            </w:r>
          </w:p>
          <w:p w14:paraId="4C7CB856" w14:textId="77777777" w:rsidR="00C016D5" w:rsidRPr="00E86460" w:rsidRDefault="00C016D5" w:rsidP="00C016D5">
            <w:pPr>
              <w:rPr>
                <w:rFonts w:ascii="Optima" w:eastAsia="Calibri" w:hAnsi="Optima" w:cs="Arial"/>
                <w:b/>
                <w:bCs/>
                <w:sz w:val="23"/>
                <w:szCs w:val="24"/>
              </w:rPr>
            </w:pPr>
          </w:p>
          <w:p w14:paraId="67B88B7D" w14:textId="40B8A06E" w:rsidR="00C016D5" w:rsidRPr="00E86460" w:rsidRDefault="00C016D5" w:rsidP="00C016D5">
            <w:pPr>
              <w:rPr>
                <w:rFonts w:ascii="Optima" w:eastAsia="Calibri" w:hAnsi="Optima" w:cs="Arial"/>
                <w:sz w:val="23"/>
                <w:szCs w:val="24"/>
              </w:rPr>
            </w:pPr>
            <w:r w:rsidRPr="00E86460">
              <w:rPr>
                <w:rFonts w:ascii="Optima" w:eastAsia="Calibri" w:hAnsi="Optima" w:cs="Arial"/>
                <w:sz w:val="23"/>
                <w:szCs w:val="24"/>
              </w:rPr>
              <w:t>By 2030, the CT6 are supported by partners to design, develop and/or implement CCA projects and programs</w:t>
            </w:r>
          </w:p>
          <w:p w14:paraId="01D669C0" w14:textId="77777777" w:rsidR="0055486B" w:rsidRPr="00E86460" w:rsidRDefault="0055486B" w:rsidP="00206B8E">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69844B23" w14:textId="5F4CDFCA" w:rsidR="00C016D5" w:rsidRPr="00E86460" w:rsidRDefault="00BA2253" w:rsidP="00C016D5">
            <w:pPr>
              <w:rPr>
                <w:rFonts w:ascii="Optima" w:hAnsi="Optima" w:cs="Arial"/>
                <w:b/>
                <w:bCs/>
                <w:sz w:val="23"/>
                <w:szCs w:val="24"/>
              </w:rPr>
            </w:pPr>
            <w:r w:rsidRPr="00E86460">
              <w:rPr>
                <w:rFonts w:ascii="Optima" w:eastAsia="Calibri" w:hAnsi="Optima" w:cs="Arial"/>
                <w:b/>
                <w:bCs/>
                <w:sz w:val="23"/>
                <w:szCs w:val="24"/>
              </w:rPr>
              <w:t xml:space="preserve">Target </w:t>
            </w:r>
            <w:r w:rsidR="00C016D5" w:rsidRPr="00E86460">
              <w:rPr>
                <w:rFonts w:ascii="Optima" w:hAnsi="Optima" w:cs="Arial"/>
                <w:b/>
                <w:bCs/>
                <w:sz w:val="23"/>
                <w:szCs w:val="24"/>
              </w:rPr>
              <w:t>Output Indicators B3.1.3</w:t>
            </w:r>
          </w:p>
          <w:p w14:paraId="13436651" w14:textId="77777777" w:rsidR="00C016D5" w:rsidRPr="00E86460" w:rsidRDefault="00C016D5" w:rsidP="00C016D5">
            <w:pPr>
              <w:jc w:val="center"/>
              <w:rPr>
                <w:rFonts w:ascii="Optima" w:hAnsi="Optima" w:cs="Arial"/>
                <w:b/>
                <w:bCs/>
                <w:sz w:val="23"/>
                <w:szCs w:val="24"/>
              </w:rPr>
            </w:pPr>
          </w:p>
          <w:p w14:paraId="22799DD4" w14:textId="2E2E9CC0" w:rsidR="00C016D5" w:rsidRPr="00E86460" w:rsidRDefault="00C016D5" w:rsidP="00C016D5">
            <w:pPr>
              <w:pStyle w:val="ListParagraph"/>
              <w:numPr>
                <w:ilvl w:val="0"/>
                <w:numId w:val="22"/>
              </w:numPr>
              <w:rPr>
                <w:rFonts w:ascii="Optima" w:hAnsi="Optima" w:cs="Arial"/>
                <w:sz w:val="23"/>
                <w:szCs w:val="24"/>
              </w:rPr>
            </w:pPr>
            <w:r w:rsidRPr="00E86460">
              <w:rPr>
                <w:rFonts w:ascii="Optima" w:hAnsi="Optima" w:cs="Arial"/>
                <w:sz w:val="23"/>
                <w:szCs w:val="24"/>
              </w:rPr>
              <w:t xml:space="preserve"># </w:t>
            </w:r>
            <w:proofErr w:type="gramStart"/>
            <w:r w:rsidRPr="00E86460">
              <w:rPr>
                <w:rFonts w:ascii="Optima" w:hAnsi="Optima" w:cs="Arial"/>
                <w:sz w:val="23"/>
                <w:szCs w:val="24"/>
              </w:rPr>
              <w:t>of</w:t>
            </w:r>
            <w:proofErr w:type="gramEnd"/>
            <w:r w:rsidRPr="00E86460">
              <w:rPr>
                <w:rFonts w:ascii="Optima" w:hAnsi="Optima" w:cs="Arial"/>
                <w:sz w:val="23"/>
                <w:szCs w:val="24"/>
              </w:rPr>
              <w:t xml:space="preserve"> partners supporting the CT6 in designing, developing and/or implementing CCA projects and programs that integrate gender mainstreaming guided by GESI policy, by 2030</w:t>
            </w:r>
            <w:r w:rsidR="003871CC" w:rsidRPr="00E86460">
              <w:rPr>
                <w:rFonts w:ascii="Optima" w:hAnsi="Optima" w:cs="Arial"/>
                <w:sz w:val="23"/>
                <w:szCs w:val="24"/>
              </w:rPr>
              <w:t>.</w:t>
            </w:r>
          </w:p>
          <w:p w14:paraId="2EA89952" w14:textId="67487AE5" w:rsidR="00C016D5" w:rsidRPr="00E86460" w:rsidRDefault="00C016D5" w:rsidP="00C016D5">
            <w:pPr>
              <w:pStyle w:val="ListParagraph"/>
              <w:ind w:left="360"/>
              <w:rPr>
                <w:rFonts w:ascii="Optima" w:hAnsi="Optima" w:cs="Arial"/>
                <w:sz w:val="23"/>
                <w:szCs w:val="24"/>
              </w:rPr>
            </w:pPr>
          </w:p>
          <w:p w14:paraId="2047D38B" w14:textId="19DC5D40" w:rsidR="00C016D5" w:rsidRPr="00E86460" w:rsidRDefault="00C016D5" w:rsidP="00C016D5">
            <w:pPr>
              <w:pStyle w:val="ListParagraph"/>
              <w:numPr>
                <w:ilvl w:val="0"/>
                <w:numId w:val="22"/>
              </w:numPr>
              <w:rPr>
                <w:rFonts w:ascii="Optima" w:hAnsi="Optima" w:cs="Arial"/>
                <w:sz w:val="23"/>
                <w:szCs w:val="24"/>
              </w:rPr>
            </w:pPr>
            <w:r w:rsidRPr="00E86460">
              <w:rPr>
                <w:rFonts w:ascii="Optima" w:hAnsi="Optima" w:cs="Arial"/>
                <w:sz w:val="23"/>
                <w:szCs w:val="24"/>
              </w:rPr>
              <w:t># of CCA initiatives and projects that integrate gender mainstreaming guided by GESI policy, initiated and supported by partners and completed, by 2030</w:t>
            </w:r>
            <w:r w:rsidR="003871CC" w:rsidRPr="00E86460">
              <w:rPr>
                <w:rFonts w:ascii="Optima" w:hAnsi="Optima" w:cs="Arial"/>
                <w:sz w:val="23"/>
                <w:szCs w:val="24"/>
              </w:rPr>
              <w:t>.</w:t>
            </w:r>
          </w:p>
          <w:p w14:paraId="19A38A5F" w14:textId="77777777" w:rsidR="0055486B" w:rsidRPr="00E86460" w:rsidRDefault="0055486B" w:rsidP="0055486B">
            <w:pPr>
              <w:rPr>
                <w:rFonts w:ascii="Optima" w:hAnsi="Optima" w:cs="Arial"/>
                <w:b/>
                <w:color w:val="000000"/>
                <w:sz w:val="23"/>
                <w:szCs w:val="24"/>
              </w:rPr>
            </w:pPr>
          </w:p>
        </w:tc>
      </w:tr>
      <w:tr w:rsidR="0055486B" w:rsidRPr="00E86460" w14:paraId="0554C5E6" w14:textId="77777777" w:rsidTr="00A349B6">
        <w:tblPrEx>
          <w:tblLook w:val="04A0" w:firstRow="1" w:lastRow="0" w:firstColumn="1" w:lastColumn="0" w:noHBand="0" w:noVBand="1"/>
        </w:tblPrEx>
        <w:tc>
          <w:tcPr>
            <w:tcW w:w="3261" w:type="dxa"/>
            <w:shd w:val="clear" w:color="auto" w:fill="BFBFBF" w:themeFill="background1" w:themeFillShade="BF"/>
          </w:tcPr>
          <w:p w14:paraId="0A1CF4BF" w14:textId="77777777" w:rsidR="0055486B" w:rsidRPr="00E86460" w:rsidRDefault="0055486B" w:rsidP="0055486B">
            <w:pPr>
              <w:rPr>
                <w:rFonts w:ascii="Optima" w:eastAsia="Calibri" w:hAnsi="Optima" w:cs="Arial"/>
                <w:b/>
                <w:bCs/>
                <w:sz w:val="23"/>
                <w:szCs w:val="24"/>
              </w:rPr>
            </w:pPr>
          </w:p>
        </w:tc>
        <w:tc>
          <w:tcPr>
            <w:tcW w:w="2835" w:type="dxa"/>
            <w:shd w:val="clear" w:color="auto" w:fill="BFBFBF" w:themeFill="background1" w:themeFillShade="BF"/>
          </w:tcPr>
          <w:p w14:paraId="1AD308E5" w14:textId="23323D0C" w:rsidR="00C016D5" w:rsidRPr="00E86460" w:rsidRDefault="00BA2253" w:rsidP="00C016D5">
            <w:pPr>
              <w:rPr>
                <w:rFonts w:ascii="Optima" w:eastAsia="Calibri" w:hAnsi="Optima" w:cs="Arial"/>
                <w:b/>
                <w:bCs/>
                <w:sz w:val="23"/>
                <w:szCs w:val="24"/>
              </w:rPr>
            </w:pPr>
            <w:r w:rsidRPr="00E86460">
              <w:rPr>
                <w:rFonts w:ascii="Optima" w:eastAsia="Calibri" w:hAnsi="Optima" w:cs="Arial"/>
                <w:b/>
                <w:bCs/>
                <w:sz w:val="23"/>
                <w:szCs w:val="24"/>
              </w:rPr>
              <w:t xml:space="preserve">Target </w:t>
            </w:r>
            <w:r w:rsidR="00C016D5" w:rsidRPr="00E86460">
              <w:rPr>
                <w:rFonts w:ascii="Optima" w:hAnsi="Optima" w:cs="Arial"/>
                <w:b/>
                <w:bCs/>
                <w:sz w:val="23"/>
                <w:szCs w:val="24"/>
              </w:rPr>
              <w:t>Output B3.1.4</w:t>
            </w:r>
          </w:p>
          <w:p w14:paraId="522F70B1" w14:textId="77777777" w:rsidR="00C016D5" w:rsidRPr="00E86460" w:rsidRDefault="00C016D5" w:rsidP="00C016D5">
            <w:pPr>
              <w:rPr>
                <w:rFonts w:ascii="Optima" w:eastAsia="Calibri" w:hAnsi="Optima" w:cs="Arial"/>
                <w:b/>
                <w:bCs/>
                <w:sz w:val="23"/>
                <w:szCs w:val="24"/>
              </w:rPr>
            </w:pPr>
          </w:p>
          <w:p w14:paraId="010315D7" w14:textId="44A1D0B8" w:rsidR="00C016D5" w:rsidRPr="00E86460" w:rsidRDefault="00C016D5" w:rsidP="00C016D5">
            <w:pPr>
              <w:rPr>
                <w:rFonts w:ascii="Optima" w:eastAsia="Calibri" w:hAnsi="Optima" w:cs="Arial"/>
                <w:sz w:val="23"/>
                <w:szCs w:val="24"/>
              </w:rPr>
            </w:pPr>
            <w:r w:rsidRPr="00E86460">
              <w:rPr>
                <w:rFonts w:ascii="Optima" w:eastAsia="Calibri" w:hAnsi="Optima" w:cs="Arial"/>
                <w:sz w:val="23"/>
                <w:szCs w:val="24"/>
              </w:rPr>
              <w:t>By 2030, the levels of adaptive capacity of CT6 coastal communities and local governments are strengthened through increased awareness/education/training on climate change impacts, implementation of community-resilient and adaptation programs and provision of climate-financing support</w:t>
            </w:r>
            <w:r w:rsidR="003871CC" w:rsidRPr="00E86460">
              <w:rPr>
                <w:rFonts w:ascii="Optima" w:eastAsia="Calibri" w:hAnsi="Optima" w:cs="Arial"/>
                <w:sz w:val="23"/>
                <w:szCs w:val="24"/>
              </w:rPr>
              <w:t>.</w:t>
            </w:r>
            <w:r w:rsidRPr="00E86460">
              <w:rPr>
                <w:rFonts w:ascii="Optima" w:eastAsia="Calibri" w:hAnsi="Optima" w:cs="Arial"/>
                <w:sz w:val="23"/>
                <w:szCs w:val="24"/>
              </w:rPr>
              <w:t xml:space="preserve"> </w:t>
            </w:r>
          </w:p>
          <w:p w14:paraId="13E5F943" w14:textId="77777777" w:rsidR="0055486B" w:rsidRPr="00E86460" w:rsidRDefault="0055486B" w:rsidP="00206B8E">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53F0A790" w14:textId="595CC814" w:rsidR="00C016D5" w:rsidRPr="00E86460" w:rsidRDefault="00BA2253" w:rsidP="00C016D5">
            <w:pPr>
              <w:rPr>
                <w:rFonts w:ascii="Optima" w:hAnsi="Optima" w:cs="Arial"/>
                <w:b/>
                <w:bCs/>
                <w:sz w:val="23"/>
                <w:szCs w:val="24"/>
              </w:rPr>
            </w:pPr>
            <w:r w:rsidRPr="00E86460">
              <w:rPr>
                <w:rFonts w:ascii="Optima" w:eastAsia="Calibri" w:hAnsi="Optima" w:cs="Arial"/>
                <w:b/>
                <w:bCs/>
                <w:sz w:val="23"/>
                <w:szCs w:val="24"/>
              </w:rPr>
              <w:t xml:space="preserve">Target </w:t>
            </w:r>
            <w:r w:rsidR="00C016D5" w:rsidRPr="00E86460">
              <w:rPr>
                <w:rFonts w:ascii="Optima" w:hAnsi="Optima" w:cs="Arial"/>
                <w:b/>
                <w:bCs/>
                <w:sz w:val="23"/>
                <w:szCs w:val="24"/>
              </w:rPr>
              <w:t>Output Indicators B3.1.4</w:t>
            </w:r>
          </w:p>
          <w:p w14:paraId="4D1B2170" w14:textId="77777777" w:rsidR="00C016D5" w:rsidRPr="00E86460" w:rsidRDefault="00C016D5" w:rsidP="00C016D5">
            <w:pPr>
              <w:rPr>
                <w:rFonts w:ascii="Optima" w:hAnsi="Optima" w:cs="Arial"/>
                <w:b/>
                <w:bCs/>
                <w:sz w:val="23"/>
                <w:szCs w:val="24"/>
              </w:rPr>
            </w:pPr>
          </w:p>
          <w:p w14:paraId="0D294F51" w14:textId="0E3D664C" w:rsidR="00C016D5" w:rsidRPr="00E86460" w:rsidRDefault="00C016D5" w:rsidP="00C016D5">
            <w:pPr>
              <w:pStyle w:val="ListParagraph"/>
              <w:numPr>
                <w:ilvl w:val="0"/>
                <w:numId w:val="22"/>
              </w:numPr>
              <w:rPr>
                <w:rFonts w:ascii="Optima" w:hAnsi="Optima" w:cs="Arial"/>
                <w:sz w:val="23"/>
                <w:szCs w:val="24"/>
              </w:rPr>
            </w:pPr>
            <w:r w:rsidRPr="00E86460">
              <w:rPr>
                <w:rFonts w:ascii="Optima" w:hAnsi="Optima" w:cs="Arial"/>
                <w:sz w:val="23"/>
                <w:szCs w:val="24"/>
              </w:rPr>
              <w:t># of courses or trainings designed for governments, coastal communities and other relevant stakeholders in response to climate change impacts to strengthen levels of adaptive capacity of CT6, by 2030</w:t>
            </w:r>
            <w:r w:rsidR="003871CC" w:rsidRPr="00E86460">
              <w:rPr>
                <w:rFonts w:ascii="Optima" w:hAnsi="Optima" w:cs="Arial"/>
                <w:sz w:val="23"/>
                <w:szCs w:val="24"/>
              </w:rPr>
              <w:t>.</w:t>
            </w:r>
          </w:p>
          <w:p w14:paraId="04D48F60" w14:textId="77777777" w:rsidR="00C016D5" w:rsidRPr="00E86460" w:rsidRDefault="00C016D5" w:rsidP="00C016D5">
            <w:pPr>
              <w:pStyle w:val="ListParagraph"/>
              <w:ind w:left="360"/>
              <w:rPr>
                <w:rFonts w:ascii="Optima" w:hAnsi="Optima" w:cs="Arial"/>
                <w:sz w:val="23"/>
                <w:szCs w:val="24"/>
              </w:rPr>
            </w:pPr>
          </w:p>
          <w:p w14:paraId="62F19043" w14:textId="65B0B024" w:rsidR="00C016D5" w:rsidRPr="00E86460" w:rsidRDefault="00C016D5" w:rsidP="00C016D5">
            <w:pPr>
              <w:pStyle w:val="ListParagraph"/>
              <w:numPr>
                <w:ilvl w:val="0"/>
                <w:numId w:val="22"/>
              </w:numPr>
              <w:rPr>
                <w:rFonts w:ascii="Optima" w:hAnsi="Optima" w:cs="Arial"/>
                <w:sz w:val="23"/>
                <w:szCs w:val="24"/>
              </w:rPr>
            </w:pPr>
            <w:r w:rsidRPr="00E86460">
              <w:rPr>
                <w:rFonts w:ascii="Optima" w:hAnsi="Optima" w:cs="Arial"/>
                <w:sz w:val="23"/>
                <w:szCs w:val="24"/>
              </w:rPr>
              <w:t># of community-resilient and adaptation programs implemented to strengthen levels of adaptive capacity of CT6 coastal communities and local governments, by 2030</w:t>
            </w:r>
            <w:r w:rsidR="003871CC" w:rsidRPr="00E86460">
              <w:rPr>
                <w:rFonts w:ascii="Optima" w:hAnsi="Optima" w:cs="Arial"/>
                <w:sz w:val="23"/>
                <w:szCs w:val="24"/>
              </w:rPr>
              <w:t>.</w:t>
            </w:r>
          </w:p>
          <w:p w14:paraId="683843E9" w14:textId="77777777" w:rsidR="00C016D5" w:rsidRPr="00E86460" w:rsidRDefault="00C016D5" w:rsidP="00C016D5">
            <w:pPr>
              <w:pStyle w:val="ListParagraph"/>
              <w:ind w:left="360"/>
              <w:rPr>
                <w:rFonts w:ascii="Optima" w:hAnsi="Optima" w:cs="Arial"/>
                <w:sz w:val="23"/>
                <w:szCs w:val="24"/>
              </w:rPr>
            </w:pPr>
          </w:p>
          <w:p w14:paraId="268DFB15" w14:textId="0A11F83E" w:rsidR="00C016D5" w:rsidRPr="00E86460" w:rsidRDefault="00C016D5" w:rsidP="00C016D5">
            <w:pPr>
              <w:pStyle w:val="ListParagraph"/>
              <w:numPr>
                <w:ilvl w:val="0"/>
                <w:numId w:val="22"/>
              </w:numPr>
              <w:rPr>
                <w:rFonts w:ascii="Optima" w:hAnsi="Optima" w:cs="Arial"/>
                <w:sz w:val="23"/>
                <w:szCs w:val="24"/>
              </w:rPr>
            </w:pPr>
            <w:r w:rsidRPr="00E86460">
              <w:rPr>
                <w:rFonts w:ascii="Optima" w:hAnsi="Optima" w:cs="Arial"/>
                <w:sz w:val="23"/>
                <w:szCs w:val="24"/>
              </w:rPr>
              <w:t>Amount of climate-financing/ investments for coastal communities by the partners to strengthen levels of adaptive capacity of CT6 coastal communities and local governments, by 2030</w:t>
            </w:r>
            <w:r w:rsidR="003871CC" w:rsidRPr="00E86460">
              <w:rPr>
                <w:rFonts w:ascii="Optima" w:hAnsi="Optima" w:cs="Arial"/>
                <w:sz w:val="23"/>
                <w:szCs w:val="24"/>
              </w:rPr>
              <w:t>.</w:t>
            </w:r>
          </w:p>
          <w:p w14:paraId="789849D1" w14:textId="77777777" w:rsidR="0055486B" w:rsidRPr="00E86460" w:rsidRDefault="0055486B" w:rsidP="0055486B">
            <w:pPr>
              <w:rPr>
                <w:rFonts w:ascii="Optima" w:hAnsi="Optima" w:cs="Arial"/>
                <w:b/>
                <w:color w:val="000000"/>
                <w:sz w:val="23"/>
                <w:szCs w:val="24"/>
              </w:rPr>
            </w:pPr>
          </w:p>
        </w:tc>
      </w:tr>
      <w:tr w:rsidR="00BA2253" w:rsidRPr="00E86460" w14:paraId="389108F9" w14:textId="77777777" w:rsidTr="00E11403">
        <w:tblPrEx>
          <w:tblLook w:val="04A0" w:firstRow="1" w:lastRow="0" w:firstColumn="1" w:lastColumn="0" w:noHBand="0" w:noVBand="1"/>
        </w:tblPrEx>
        <w:trPr>
          <w:trHeight w:val="880"/>
        </w:trPr>
        <w:tc>
          <w:tcPr>
            <w:tcW w:w="10065" w:type="dxa"/>
            <w:gridSpan w:val="3"/>
            <w:shd w:val="clear" w:color="auto" w:fill="90C42F"/>
            <w:vAlign w:val="center"/>
          </w:tcPr>
          <w:p w14:paraId="0CD09281" w14:textId="32866B1C" w:rsidR="00BA2253" w:rsidRPr="00E86460" w:rsidRDefault="00BA2253" w:rsidP="00E11403">
            <w:pPr>
              <w:rPr>
                <w:rFonts w:ascii="Optima" w:eastAsia="Calibri" w:hAnsi="Optima" w:cs="Arial"/>
                <w:b/>
                <w:bCs/>
                <w:sz w:val="23"/>
                <w:szCs w:val="24"/>
              </w:rPr>
            </w:pPr>
            <w:r w:rsidRPr="00E86460">
              <w:rPr>
                <w:rFonts w:ascii="Optima" w:eastAsia="Calibri" w:hAnsi="Optima" w:cs="Arial"/>
                <w:b/>
                <w:bCs/>
                <w:sz w:val="23"/>
                <w:szCs w:val="24"/>
              </w:rPr>
              <w:t xml:space="preserve">Regional Activity B3.1: </w:t>
            </w:r>
            <w:r w:rsidRPr="00E86460">
              <w:rPr>
                <w:rFonts w:ascii="Optima" w:eastAsia="Calibri" w:hAnsi="Optima" w:cs="Arial"/>
                <w:sz w:val="23"/>
                <w:szCs w:val="24"/>
              </w:rPr>
              <w:t>Improve capacity in generating and reporting information on Climate Change risks</w:t>
            </w:r>
          </w:p>
        </w:tc>
      </w:tr>
      <w:tr w:rsidR="00BA2253" w:rsidRPr="00E86460" w14:paraId="0EFC1F9B" w14:textId="77777777" w:rsidTr="00A349B6">
        <w:tblPrEx>
          <w:tblLook w:val="04A0" w:firstRow="1" w:lastRow="0" w:firstColumn="1" w:lastColumn="0" w:noHBand="0" w:noVBand="1"/>
        </w:tblPrEx>
        <w:tc>
          <w:tcPr>
            <w:tcW w:w="3261" w:type="dxa"/>
          </w:tcPr>
          <w:p w14:paraId="5E99112C" w14:textId="77777777" w:rsidR="00BA2253" w:rsidRPr="00E86460" w:rsidRDefault="00BA2253" w:rsidP="00BA2253">
            <w:pPr>
              <w:rPr>
                <w:rFonts w:ascii="Optima" w:eastAsia="Calibri" w:hAnsi="Optima" w:cs="Arial"/>
                <w:b/>
                <w:color w:val="000000"/>
                <w:sz w:val="23"/>
                <w:szCs w:val="24"/>
              </w:rPr>
            </w:pPr>
            <w:r w:rsidRPr="00E86460">
              <w:rPr>
                <w:rFonts w:ascii="Optima" w:eastAsia="Calibri" w:hAnsi="Optima" w:cs="Arial"/>
                <w:b/>
                <w:color w:val="000000"/>
                <w:sz w:val="23"/>
                <w:szCs w:val="24"/>
              </w:rPr>
              <w:t>Outcome B3.1.1</w:t>
            </w:r>
          </w:p>
          <w:p w14:paraId="4CB4DFB1" w14:textId="77777777" w:rsidR="00BA2253" w:rsidRPr="00E86460" w:rsidRDefault="00BA2253" w:rsidP="00BA2253">
            <w:pPr>
              <w:rPr>
                <w:rFonts w:ascii="Optima" w:eastAsia="Calibri" w:hAnsi="Optima" w:cs="Arial"/>
                <w:b/>
                <w:bCs/>
                <w:sz w:val="23"/>
                <w:szCs w:val="24"/>
              </w:rPr>
            </w:pPr>
          </w:p>
          <w:p w14:paraId="51F66A68" w14:textId="4CEBFDA3" w:rsidR="00BA2253" w:rsidRPr="00E86460" w:rsidRDefault="00BA2253" w:rsidP="00BA2253">
            <w:pPr>
              <w:rPr>
                <w:rFonts w:ascii="Optima" w:eastAsia="Calibri" w:hAnsi="Optima" w:cs="Arial"/>
                <w:sz w:val="23"/>
                <w:szCs w:val="24"/>
              </w:rPr>
            </w:pPr>
            <w:r w:rsidRPr="00E86460">
              <w:rPr>
                <w:rFonts w:ascii="Optima" w:eastAsia="Calibri" w:hAnsi="Optima" w:cs="Arial"/>
                <w:sz w:val="23"/>
                <w:szCs w:val="24"/>
              </w:rPr>
              <w:t xml:space="preserve">By 2030, knowledge on climate </w:t>
            </w:r>
            <w:proofErr w:type="spellStart"/>
            <w:r w:rsidRPr="00E86460">
              <w:rPr>
                <w:rFonts w:ascii="Optima" w:eastAsia="Calibri" w:hAnsi="Optima" w:cs="Arial"/>
                <w:sz w:val="23"/>
                <w:szCs w:val="24"/>
              </w:rPr>
              <w:t>change</w:t>
            </w:r>
            <w:r w:rsidR="008B6FE8" w:rsidRPr="00E86460">
              <w:rPr>
                <w:rFonts w:ascii="Optima" w:eastAsia="Calibri" w:hAnsi="Optima" w:cs="Arial"/>
                <w:sz w:val="23"/>
                <w:szCs w:val="24"/>
              </w:rPr>
              <w:t>is</w:t>
            </w:r>
            <w:proofErr w:type="spellEnd"/>
            <w:r w:rsidRPr="00E86460">
              <w:rPr>
                <w:rFonts w:ascii="Optima" w:eastAsia="Calibri" w:hAnsi="Optima" w:cs="Arial"/>
                <w:sz w:val="23"/>
                <w:szCs w:val="24"/>
              </w:rPr>
              <w:t xml:space="preserve"> updated, recorded, reported, managed and utilized as guidance for regional and national programs </w:t>
            </w:r>
          </w:p>
          <w:p w14:paraId="2F121572" w14:textId="77777777" w:rsidR="00BA2253" w:rsidRPr="00E86460" w:rsidRDefault="00BA2253" w:rsidP="00BA2253">
            <w:pPr>
              <w:rPr>
                <w:rFonts w:ascii="Optima" w:eastAsia="Calibri" w:hAnsi="Optima" w:cs="Arial"/>
                <w:b/>
                <w:bCs/>
                <w:sz w:val="23"/>
                <w:szCs w:val="24"/>
              </w:rPr>
            </w:pPr>
          </w:p>
        </w:tc>
        <w:tc>
          <w:tcPr>
            <w:tcW w:w="2835" w:type="dxa"/>
          </w:tcPr>
          <w:p w14:paraId="63CD79D9" w14:textId="77777777" w:rsidR="00BA2253" w:rsidRPr="00E86460" w:rsidRDefault="00BA2253" w:rsidP="00BA2253">
            <w:pPr>
              <w:pStyle w:val="BodyText1"/>
              <w:rPr>
                <w:rFonts w:ascii="Optima" w:eastAsia="Calibri" w:hAnsi="Optima" w:cstheme="minorBidi"/>
                <w:kern w:val="0"/>
                <w:sz w:val="23"/>
                <w:szCs w:val="24"/>
                <w:lang w:val="en-ID"/>
              </w:rPr>
            </w:pPr>
          </w:p>
        </w:tc>
        <w:tc>
          <w:tcPr>
            <w:tcW w:w="3969" w:type="dxa"/>
          </w:tcPr>
          <w:p w14:paraId="2DFFE3F8" w14:textId="77777777" w:rsidR="00BA2253" w:rsidRPr="00E86460" w:rsidRDefault="00BA2253" w:rsidP="00BA2253">
            <w:pPr>
              <w:rPr>
                <w:rFonts w:ascii="Optima" w:hAnsi="Optima" w:cs="Arial"/>
                <w:b/>
                <w:bCs/>
                <w:sz w:val="23"/>
                <w:szCs w:val="24"/>
              </w:rPr>
            </w:pPr>
            <w:r w:rsidRPr="00E86460">
              <w:rPr>
                <w:rFonts w:ascii="Optima" w:hAnsi="Optima" w:cs="Arial"/>
                <w:b/>
                <w:bCs/>
                <w:sz w:val="23"/>
                <w:szCs w:val="24"/>
              </w:rPr>
              <w:t>Outcome Indicator B3.1.1</w:t>
            </w:r>
          </w:p>
          <w:p w14:paraId="783CC950" w14:textId="77777777" w:rsidR="00BA2253" w:rsidRPr="00E86460" w:rsidRDefault="00BA2253" w:rsidP="00BA2253">
            <w:pPr>
              <w:rPr>
                <w:rFonts w:ascii="Optima" w:hAnsi="Optima" w:cs="Arial"/>
                <w:b/>
                <w:bCs/>
                <w:color w:val="000000" w:themeColor="text1"/>
                <w:sz w:val="23"/>
                <w:szCs w:val="24"/>
              </w:rPr>
            </w:pPr>
          </w:p>
          <w:p w14:paraId="49DBA7B5" w14:textId="146E3D78" w:rsidR="00BA2253" w:rsidRPr="00E86460" w:rsidRDefault="00BA2253" w:rsidP="00BA2253">
            <w:pPr>
              <w:pStyle w:val="ListParagraph"/>
              <w:numPr>
                <w:ilvl w:val="0"/>
                <w:numId w:val="22"/>
              </w:numPr>
              <w:rPr>
                <w:rFonts w:ascii="Optima" w:hAnsi="Optima" w:cs="Arial"/>
                <w:sz w:val="23"/>
                <w:szCs w:val="24"/>
              </w:rPr>
            </w:pPr>
            <w:r w:rsidRPr="00E86460">
              <w:rPr>
                <w:rFonts w:ascii="Optima" w:hAnsi="Optima" w:cs="Arial"/>
                <w:sz w:val="23"/>
                <w:szCs w:val="24"/>
              </w:rPr>
              <w:t># of knowledge management platforms are developed and updated for capturing the lessons learnt and utilized as guidance for regional and national programs, by 2030</w:t>
            </w:r>
            <w:r w:rsidR="008B6FE8" w:rsidRPr="00E86460">
              <w:rPr>
                <w:rFonts w:ascii="Optima" w:hAnsi="Optima" w:cs="Arial"/>
                <w:sz w:val="23"/>
                <w:szCs w:val="24"/>
              </w:rPr>
              <w:t>.</w:t>
            </w:r>
          </w:p>
          <w:p w14:paraId="5CC865F4" w14:textId="77777777" w:rsidR="00BA2253" w:rsidRPr="00E86460" w:rsidRDefault="00BA2253" w:rsidP="00BA2253">
            <w:pPr>
              <w:rPr>
                <w:rFonts w:ascii="Optima" w:hAnsi="Optima" w:cs="Arial"/>
                <w:b/>
                <w:color w:val="000000"/>
                <w:sz w:val="23"/>
                <w:szCs w:val="24"/>
              </w:rPr>
            </w:pPr>
          </w:p>
        </w:tc>
      </w:tr>
      <w:tr w:rsidR="00BA2253" w:rsidRPr="00E86460" w14:paraId="6CA38068" w14:textId="77777777" w:rsidTr="00A349B6">
        <w:tblPrEx>
          <w:tblLook w:val="04A0" w:firstRow="1" w:lastRow="0" w:firstColumn="1" w:lastColumn="0" w:noHBand="0" w:noVBand="1"/>
        </w:tblPrEx>
        <w:tc>
          <w:tcPr>
            <w:tcW w:w="3261" w:type="dxa"/>
          </w:tcPr>
          <w:p w14:paraId="7955283D" w14:textId="77777777" w:rsidR="00BA2253" w:rsidRPr="00E86460" w:rsidRDefault="00BA2253" w:rsidP="00BA2253">
            <w:pPr>
              <w:rPr>
                <w:rFonts w:ascii="Optima" w:eastAsia="Calibri" w:hAnsi="Optima" w:cs="Arial"/>
                <w:b/>
                <w:bCs/>
                <w:sz w:val="23"/>
                <w:szCs w:val="24"/>
              </w:rPr>
            </w:pPr>
          </w:p>
        </w:tc>
        <w:tc>
          <w:tcPr>
            <w:tcW w:w="2835" w:type="dxa"/>
          </w:tcPr>
          <w:p w14:paraId="4D815126" w14:textId="77777777" w:rsidR="00BA2253" w:rsidRPr="00E86460" w:rsidRDefault="00BA2253" w:rsidP="00BA2253">
            <w:pPr>
              <w:rPr>
                <w:rFonts w:ascii="Optima" w:eastAsia="Calibri" w:hAnsi="Optima" w:cs="Arial"/>
                <w:b/>
                <w:color w:val="000000"/>
                <w:sz w:val="23"/>
                <w:szCs w:val="24"/>
              </w:rPr>
            </w:pPr>
            <w:r w:rsidRPr="00E86460">
              <w:rPr>
                <w:rFonts w:ascii="Optima" w:eastAsia="Calibri" w:hAnsi="Optima" w:cs="Arial"/>
                <w:b/>
                <w:color w:val="000000"/>
                <w:sz w:val="23"/>
                <w:szCs w:val="24"/>
              </w:rPr>
              <w:t>Output B3.1.1.a</w:t>
            </w:r>
          </w:p>
          <w:p w14:paraId="71F73DF1" w14:textId="77777777" w:rsidR="00BA2253" w:rsidRPr="00E86460" w:rsidRDefault="00BA2253" w:rsidP="00BA2253">
            <w:pPr>
              <w:rPr>
                <w:rFonts w:ascii="Optima" w:eastAsia="Calibri" w:hAnsi="Optima" w:cs="Arial"/>
                <w:b/>
                <w:color w:val="000000"/>
                <w:sz w:val="23"/>
                <w:szCs w:val="24"/>
              </w:rPr>
            </w:pPr>
          </w:p>
          <w:p w14:paraId="351048DA" w14:textId="7580A84B" w:rsidR="00BA2253" w:rsidRPr="00E86460" w:rsidRDefault="00BA2253" w:rsidP="00BA2253">
            <w:pPr>
              <w:rPr>
                <w:rFonts w:ascii="Optima" w:eastAsia="Calibri" w:hAnsi="Optima" w:cs="Arial"/>
                <w:b/>
                <w:bCs/>
                <w:sz w:val="23"/>
                <w:szCs w:val="24"/>
              </w:rPr>
            </w:pPr>
            <w:r w:rsidRPr="00E86460">
              <w:rPr>
                <w:rFonts w:ascii="Optima" w:eastAsia="Calibri" w:hAnsi="Optima" w:cs="Arial"/>
                <w:bCs/>
                <w:color w:val="000000"/>
                <w:sz w:val="23"/>
                <w:szCs w:val="24"/>
              </w:rPr>
              <w:t>By 2025, regional exchanges</w:t>
            </w:r>
            <w:r w:rsidRPr="00E86460">
              <w:rPr>
                <w:rStyle w:val="FootnoteReference"/>
                <w:rFonts w:ascii="Optima" w:eastAsia="Calibri" w:hAnsi="Optima" w:cs="Arial"/>
                <w:bCs/>
                <w:color w:val="000000"/>
                <w:sz w:val="23"/>
                <w:szCs w:val="24"/>
              </w:rPr>
              <w:footnoteReference w:id="10"/>
            </w:r>
            <w:r w:rsidRPr="00E86460">
              <w:rPr>
                <w:rFonts w:ascii="Optima" w:eastAsia="Calibri" w:hAnsi="Optima" w:cs="Arial"/>
                <w:bCs/>
                <w:color w:val="000000"/>
                <w:sz w:val="23"/>
                <w:szCs w:val="24"/>
              </w:rPr>
              <w:t xml:space="preserve">, training and learning events are conducted on </w:t>
            </w:r>
            <w:r w:rsidRPr="00E86460">
              <w:rPr>
                <w:rFonts w:ascii="Optima" w:eastAsia="Calibri" w:hAnsi="Optima" w:cs="Arial"/>
                <w:sz w:val="23"/>
                <w:szCs w:val="24"/>
              </w:rPr>
              <w:t>generating and reporting information on Climate Change Adaptation and risks</w:t>
            </w:r>
          </w:p>
          <w:p w14:paraId="52F5AF6F" w14:textId="77777777" w:rsidR="00BA2253" w:rsidRPr="00E86460" w:rsidRDefault="00BA2253" w:rsidP="00BA2253">
            <w:pPr>
              <w:pStyle w:val="BodyText1"/>
              <w:rPr>
                <w:rFonts w:ascii="Optima" w:eastAsia="Calibri" w:hAnsi="Optima" w:cstheme="minorBidi"/>
                <w:kern w:val="0"/>
                <w:sz w:val="23"/>
                <w:szCs w:val="24"/>
                <w:lang w:val="en-ID"/>
              </w:rPr>
            </w:pPr>
          </w:p>
        </w:tc>
        <w:tc>
          <w:tcPr>
            <w:tcW w:w="3969" w:type="dxa"/>
          </w:tcPr>
          <w:p w14:paraId="695FAAA8" w14:textId="77777777" w:rsidR="00BA2253" w:rsidRPr="00E86460" w:rsidRDefault="00BA2253" w:rsidP="00BA2253">
            <w:pPr>
              <w:rPr>
                <w:rFonts w:ascii="Optima" w:hAnsi="Optima" w:cs="Arial"/>
                <w:b/>
                <w:bCs/>
                <w:sz w:val="23"/>
                <w:szCs w:val="24"/>
              </w:rPr>
            </w:pPr>
            <w:r w:rsidRPr="00E86460">
              <w:rPr>
                <w:rFonts w:ascii="Optima" w:hAnsi="Optima" w:cs="Arial"/>
                <w:b/>
                <w:bCs/>
                <w:sz w:val="23"/>
                <w:szCs w:val="24"/>
              </w:rPr>
              <w:t>Output Indicator B3.1.1.a</w:t>
            </w:r>
          </w:p>
          <w:p w14:paraId="30FDDA12" w14:textId="77777777" w:rsidR="00BA2253" w:rsidRPr="00E86460" w:rsidRDefault="00BA2253" w:rsidP="00BA2253">
            <w:pPr>
              <w:rPr>
                <w:rFonts w:ascii="Optima" w:hAnsi="Optima" w:cs="Arial"/>
                <w:b/>
                <w:bCs/>
                <w:sz w:val="23"/>
                <w:szCs w:val="24"/>
              </w:rPr>
            </w:pPr>
          </w:p>
          <w:p w14:paraId="2BC4CC17" w14:textId="1B5D693D" w:rsidR="00BA2253" w:rsidRPr="00E86460" w:rsidRDefault="00BA2253" w:rsidP="00BA2253">
            <w:pPr>
              <w:pStyle w:val="ListParagraph"/>
              <w:numPr>
                <w:ilvl w:val="0"/>
                <w:numId w:val="22"/>
              </w:numPr>
              <w:rPr>
                <w:rFonts w:ascii="Optima" w:hAnsi="Optima" w:cs="Arial"/>
                <w:sz w:val="23"/>
                <w:szCs w:val="24"/>
              </w:rPr>
            </w:pPr>
            <w:r w:rsidRPr="00E86460">
              <w:rPr>
                <w:rFonts w:ascii="Optima" w:hAnsi="Optima" w:cs="Arial"/>
                <w:sz w:val="23"/>
                <w:szCs w:val="24"/>
              </w:rPr>
              <w:t># of regional exchanges, training and learning events are conducted for the various stakeholders/participants on generating and reporting information on Climate Change Adaptation and risks (e.g. vulnerability index and adaptation assessments), by 2025</w:t>
            </w:r>
            <w:r w:rsidR="008B6FE8" w:rsidRPr="00E86460">
              <w:rPr>
                <w:rFonts w:ascii="Optima" w:hAnsi="Optima" w:cs="Arial"/>
                <w:sz w:val="23"/>
                <w:szCs w:val="24"/>
              </w:rPr>
              <w:t>.</w:t>
            </w:r>
            <w:r w:rsidRPr="00E86460">
              <w:rPr>
                <w:rFonts w:ascii="Optima" w:hAnsi="Optima" w:cs="Arial"/>
                <w:sz w:val="23"/>
                <w:szCs w:val="24"/>
              </w:rPr>
              <w:t xml:space="preserve">  </w:t>
            </w:r>
          </w:p>
          <w:p w14:paraId="37D66A98" w14:textId="77777777" w:rsidR="00BA2253" w:rsidRPr="00E86460" w:rsidRDefault="00BA2253" w:rsidP="00BA2253">
            <w:pPr>
              <w:pStyle w:val="ListParagraph"/>
              <w:ind w:left="360"/>
              <w:rPr>
                <w:rFonts w:ascii="Optima" w:hAnsi="Optima" w:cs="Arial"/>
                <w:sz w:val="23"/>
                <w:szCs w:val="24"/>
              </w:rPr>
            </w:pPr>
          </w:p>
          <w:p w14:paraId="783482A1" w14:textId="3B38A763" w:rsidR="00BA2253" w:rsidRPr="00E86460" w:rsidRDefault="00BA2253" w:rsidP="00BA2253">
            <w:pPr>
              <w:pStyle w:val="ListParagraph"/>
              <w:numPr>
                <w:ilvl w:val="0"/>
                <w:numId w:val="22"/>
              </w:numPr>
              <w:rPr>
                <w:rFonts w:ascii="Optima" w:hAnsi="Optima" w:cs="Arial"/>
                <w:sz w:val="23"/>
                <w:szCs w:val="24"/>
              </w:rPr>
            </w:pPr>
            <w:r w:rsidRPr="00E86460">
              <w:rPr>
                <w:rFonts w:ascii="Optima" w:hAnsi="Optima" w:cs="Arial"/>
                <w:sz w:val="23"/>
                <w:szCs w:val="24"/>
              </w:rPr>
              <w:t># of participants taking into account gender inclusivity, youth and different social groups in the regional exchanges, training and learning events on generating and reporting information on Climate Change Adaptation and risks (e.g. vulnerability index and adaptation assessments), by 2025</w:t>
            </w:r>
            <w:r w:rsidR="008B6FE8" w:rsidRPr="00E86460">
              <w:rPr>
                <w:rFonts w:ascii="Optima" w:hAnsi="Optima" w:cs="Arial"/>
                <w:sz w:val="23"/>
                <w:szCs w:val="24"/>
              </w:rPr>
              <w:t>.</w:t>
            </w:r>
          </w:p>
          <w:p w14:paraId="36581828" w14:textId="77777777" w:rsidR="00BA2253" w:rsidRPr="00E86460" w:rsidRDefault="00BA2253" w:rsidP="00BA2253">
            <w:pPr>
              <w:rPr>
                <w:rFonts w:ascii="Optima" w:hAnsi="Optima" w:cs="Arial"/>
                <w:b/>
                <w:color w:val="000000"/>
                <w:sz w:val="23"/>
                <w:szCs w:val="24"/>
              </w:rPr>
            </w:pPr>
          </w:p>
        </w:tc>
      </w:tr>
      <w:tr w:rsidR="00BA2253" w:rsidRPr="00E86460" w14:paraId="2EC69D8D" w14:textId="77777777" w:rsidTr="00A349B6">
        <w:tblPrEx>
          <w:tblLook w:val="04A0" w:firstRow="1" w:lastRow="0" w:firstColumn="1" w:lastColumn="0" w:noHBand="0" w:noVBand="1"/>
        </w:tblPrEx>
        <w:tc>
          <w:tcPr>
            <w:tcW w:w="3261" w:type="dxa"/>
          </w:tcPr>
          <w:p w14:paraId="578219BB" w14:textId="77777777" w:rsidR="00BA2253" w:rsidRPr="00E86460" w:rsidRDefault="00BA2253" w:rsidP="00BA2253">
            <w:pPr>
              <w:rPr>
                <w:rFonts w:ascii="Optima" w:eastAsia="Calibri" w:hAnsi="Optima" w:cs="Arial"/>
                <w:b/>
                <w:bCs/>
                <w:sz w:val="23"/>
                <w:szCs w:val="24"/>
              </w:rPr>
            </w:pPr>
          </w:p>
        </w:tc>
        <w:tc>
          <w:tcPr>
            <w:tcW w:w="2835" w:type="dxa"/>
          </w:tcPr>
          <w:p w14:paraId="7D5E28B8" w14:textId="77777777" w:rsidR="00BA2253" w:rsidRPr="00E86460" w:rsidRDefault="00BA2253" w:rsidP="00BA2253">
            <w:pPr>
              <w:rPr>
                <w:rFonts w:ascii="Optima" w:eastAsia="Calibri" w:hAnsi="Optima" w:cs="Arial"/>
                <w:b/>
                <w:color w:val="000000"/>
                <w:sz w:val="23"/>
                <w:szCs w:val="24"/>
              </w:rPr>
            </w:pPr>
            <w:r w:rsidRPr="00E86460">
              <w:rPr>
                <w:rFonts w:ascii="Optima" w:eastAsia="Calibri" w:hAnsi="Optima" w:cs="Arial"/>
                <w:b/>
                <w:color w:val="000000"/>
                <w:sz w:val="23"/>
                <w:szCs w:val="24"/>
              </w:rPr>
              <w:t>Output B3.1.1.b</w:t>
            </w:r>
          </w:p>
          <w:p w14:paraId="270C0532" w14:textId="77777777" w:rsidR="00BA2253" w:rsidRPr="00E86460" w:rsidRDefault="00BA2253" w:rsidP="00BA2253">
            <w:pPr>
              <w:rPr>
                <w:rFonts w:ascii="Optima" w:eastAsia="Calibri" w:hAnsi="Optima" w:cs="Arial"/>
                <w:b/>
                <w:bCs/>
                <w:sz w:val="23"/>
                <w:szCs w:val="24"/>
              </w:rPr>
            </w:pPr>
          </w:p>
          <w:p w14:paraId="1330166D" w14:textId="63C5302B" w:rsidR="00BA2253" w:rsidRPr="00E86460" w:rsidRDefault="00BA2253" w:rsidP="00BA2253">
            <w:pPr>
              <w:rPr>
                <w:rFonts w:ascii="Optima" w:eastAsia="Calibri" w:hAnsi="Optima" w:cs="Arial"/>
                <w:sz w:val="23"/>
                <w:szCs w:val="24"/>
              </w:rPr>
            </w:pPr>
            <w:r w:rsidRPr="00E86460">
              <w:rPr>
                <w:rFonts w:ascii="Optima" w:eastAsia="Calibri" w:hAnsi="Optima" w:cs="Arial"/>
                <w:sz w:val="23"/>
                <w:szCs w:val="24"/>
              </w:rPr>
              <w:t xml:space="preserve">By 2025, A knowledge management system dedicated to Climate Change Adaptation information is in place to support decision making in the CT region  </w:t>
            </w:r>
          </w:p>
          <w:p w14:paraId="3521EFD4" w14:textId="77777777" w:rsidR="00BA2253" w:rsidRPr="00E86460" w:rsidRDefault="00BA2253" w:rsidP="00BA2253">
            <w:pPr>
              <w:pStyle w:val="BodyText1"/>
              <w:rPr>
                <w:rFonts w:ascii="Optima" w:eastAsia="Calibri" w:hAnsi="Optima" w:cstheme="minorBidi"/>
                <w:kern w:val="0"/>
                <w:sz w:val="23"/>
                <w:szCs w:val="24"/>
                <w:lang w:val="en-ID"/>
              </w:rPr>
            </w:pPr>
          </w:p>
        </w:tc>
        <w:tc>
          <w:tcPr>
            <w:tcW w:w="3969" w:type="dxa"/>
          </w:tcPr>
          <w:p w14:paraId="59DD6228" w14:textId="77777777" w:rsidR="00BA2253" w:rsidRPr="00E86460" w:rsidRDefault="00BA2253" w:rsidP="00BA2253">
            <w:pPr>
              <w:rPr>
                <w:rFonts w:ascii="Optima" w:hAnsi="Optima" w:cs="Arial"/>
                <w:b/>
                <w:bCs/>
                <w:sz w:val="23"/>
                <w:szCs w:val="24"/>
              </w:rPr>
            </w:pPr>
            <w:r w:rsidRPr="00E86460">
              <w:rPr>
                <w:rFonts w:ascii="Optima" w:hAnsi="Optima" w:cs="Arial"/>
                <w:b/>
                <w:bCs/>
                <w:sz w:val="23"/>
                <w:szCs w:val="24"/>
              </w:rPr>
              <w:t>Output Indicator B3.1.1.b</w:t>
            </w:r>
          </w:p>
          <w:p w14:paraId="7BC066C0" w14:textId="77777777" w:rsidR="00BA2253" w:rsidRPr="00E86460" w:rsidRDefault="00BA2253" w:rsidP="00BA2253">
            <w:pPr>
              <w:rPr>
                <w:rFonts w:ascii="Optima" w:eastAsia="Calibri" w:hAnsi="Optima" w:cs="Arial"/>
                <w:b/>
                <w:color w:val="000000"/>
                <w:sz w:val="23"/>
                <w:szCs w:val="24"/>
              </w:rPr>
            </w:pPr>
          </w:p>
          <w:p w14:paraId="5A7D4033" w14:textId="239F991B" w:rsidR="00BA2253" w:rsidRPr="00E86460" w:rsidRDefault="00BA2253" w:rsidP="00BA2253">
            <w:pPr>
              <w:pStyle w:val="ListParagraph"/>
              <w:numPr>
                <w:ilvl w:val="0"/>
                <w:numId w:val="22"/>
              </w:numPr>
              <w:rPr>
                <w:rFonts w:ascii="Optima" w:hAnsi="Optima" w:cs="Arial"/>
                <w:sz w:val="23"/>
                <w:szCs w:val="24"/>
              </w:rPr>
            </w:pPr>
            <w:r w:rsidRPr="00E86460">
              <w:rPr>
                <w:rFonts w:ascii="Optima" w:hAnsi="Optima" w:cs="Arial"/>
                <w:sz w:val="23"/>
                <w:szCs w:val="24"/>
              </w:rPr>
              <w:t>A knowledge management system (e.g., CT Atlas) dedicated to Climate Change Adaptation information is in place and utilized to support decision making in the CT region, by 2025</w:t>
            </w:r>
            <w:r w:rsidR="008B6FE8" w:rsidRPr="00E86460">
              <w:rPr>
                <w:rFonts w:ascii="Optima" w:hAnsi="Optima" w:cs="Arial"/>
                <w:sz w:val="23"/>
                <w:szCs w:val="24"/>
              </w:rPr>
              <w:t>.</w:t>
            </w:r>
          </w:p>
          <w:p w14:paraId="2A249E65" w14:textId="77777777" w:rsidR="00BA2253" w:rsidRPr="00E86460" w:rsidRDefault="00BA2253" w:rsidP="00BA2253">
            <w:pPr>
              <w:rPr>
                <w:rFonts w:ascii="Optima" w:hAnsi="Optima" w:cs="Arial"/>
                <w:b/>
                <w:color w:val="000000"/>
                <w:sz w:val="23"/>
                <w:szCs w:val="24"/>
              </w:rPr>
            </w:pPr>
          </w:p>
          <w:p w14:paraId="71FA6A22" w14:textId="0A4592FD" w:rsidR="00BA2253" w:rsidRPr="00E86460" w:rsidRDefault="00BA2253" w:rsidP="00BA2253">
            <w:pPr>
              <w:ind w:firstLine="720"/>
              <w:rPr>
                <w:rFonts w:ascii="Optima" w:hAnsi="Optima" w:cs="Arial"/>
                <w:sz w:val="23"/>
                <w:szCs w:val="24"/>
              </w:rPr>
            </w:pPr>
          </w:p>
        </w:tc>
      </w:tr>
      <w:tr w:rsidR="00A95E88" w:rsidRPr="00E86460" w14:paraId="1C89BB7B" w14:textId="77777777" w:rsidTr="00E11403">
        <w:tblPrEx>
          <w:tblLook w:val="04A0" w:firstRow="1" w:lastRow="0" w:firstColumn="1" w:lastColumn="0" w:noHBand="0" w:noVBand="1"/>
        </w:tblPrEx>
        <w:trPr>
          <w:trHeight w:val="863"/>
        </w:trPr>
        <w:tc>
          <w:tcPr>
            <w:tcW w:w="10065" w:type="dxa"/>
            <w:gridSpan w:val="3"/>
            <w:shd w:val="clear" w:color="auto" w:fill="90C42F"/>
            <w:vAlign w:val="center"/>
          </w:tcPr>
          <w:p w14:paraId="13ED956A" w14:textId="40FCDE89" w:rsidR="00A95E88" w:rsidRPr="00E86460" w:rsidRDefault="00A95E88" w:rsidP="00E11403">
            <w:pPr>
              <w:rPr>
                <w:rFonts w:ascii="Optima" w:eastAsia="Calibri" w:hAnsi="Optima" w:cs="Arial"/>
                <w:sz w:val="23"/>
                <w:szCs w:val="24"/>
              </w:rPr>
            </w:pPr>
            <w:r w:rsidRPr="00E86460">
              <w:rPr>
                <w:rFonts w:ascii="Optima" w:eastAsia="Calibri" w:hAnsi="Optima" w:cs="Arial"/>
                <w:b/>
                <w:bCs/>
                <w:sz w:val="23"/>
                <w:szCs w:val="24"/>
              </w:rPr>
              <w:t>Regional Activity B3.2</w:t>
            </w:r>
            <w:r w:rsidR="008B6FE8" w:rsidRPr="00E86460">
              <w:rPr>
                <w:rFonts w:ascii="Optima" w:eastAsia="Calibri" w:hAnsi="Optima" w:cs="Arial"/>
                <w:b/>
                <w:bCs/>
                <w:sz w:val="23"/>
                <w:szCs w:val="24"/>
              </w:rPr>
              <w:t>:</w:t>
            </w:r>
            <w:r w:rsidRPr="00E86460">
              <w:rPr>
                <w:rFonts w:ascii="Optima" w:eastAsia="Calibri" w:hAnsi="Optima" w:cs="Arial"/>
                <w:b/>
                <w:bCs/>
                <w:sz w:val="23"/>
                <w:szCs w:val="24"/>
              </w:rPr>
              <w:t xml:space="preserve"> </w:t>
            </w:r>
            <w:r w:rsidRPr="00E86460">
              <w:rPr>
                <w:rFonts w:ascii="Optima" w:eastAsia="Calibri" w:hAnsi="Optima" w:cs="Arial"/>
                <w:sz w:val="23"/>
                <w:szCs w:val="24"/>
              </w:rPr>
              <w:t>Partnerships, Assessment and Implementation of Climate Change Adaptation for coastal environment and small-islands ecosystems</w:t>
            </w:r>
          </w:p>
        </w:tc>
      </w:tr>
      <w:tr w:rsidR="00BA2253" w:rsidRPr="00E86460" w14:paraId="60977071" w14:textId="77777777" w:rsidTr="00A349B6">
        <w:tblPrEx>
          <w:tblLook w:val="04A0" w:firstRow="1" w:lastRow="0" w:firstColumn="1" w:lastColumn="0" w:noHBand="0" w:noVBand="1"/>
        </w:tblPrEx>
        <w:tc>
          <w:tcPr>
            <w:tcW w:w="3261" w:type="dxa"/>
          </w:tcPr>
          <w:p w14:paraId="61C87C71" w14:textId="77777777" w:rsidR="00A95E88" w:rsidRPr="00E86460" w:rsidRDefault="00A95E88" w:rsidP="00A95E88">
            <w:pPr>
              <w:rPr>
                <w:rFonts w:ascii="Optima" w:eastAsia="Calibri" w:hAnsi="Optima" w:cs="Arial"/>
                <w:b/>
                <w:color w:val="000000"/>
                <w:sz w:val="23"/>
                <w:szCs w:val="24"/>
              </w:rPr>
            </w:pPr>
            <w:r w:rsidRPr="00E86460">
              <w:rPr>
                <w:rFonts w:ascii="Optima" w:eastAsia="Calibri" w:hAnsi="Optima" w:cs="Arial"/>
                <w:b/>
                <w:color w:val="000000"/>
                <w:sz w:val="23"/>
                <w:szCs w:val="24"/>
              </w:rPr>
              <w:t>Outcome B3.2.1</w:t>
            </w:r>
          </w:p>
          <w:p w14:paraId="34A03E7C" w14:textId="564D26D5" w:rsidR="00A95E88" w:rsidRPr="00E86460" w:rsidRDefault="00A95E88" w:rsidP="00A95E88">
            <w:pPr>
              <w:rPr>
                <w:rFonts w:ascii="Optima" w:eastAsia="Calibri" w:hAnsi="Optima" w:cs="Arial"/>
                <w:b/>
                <w:color w:val="000000"/>
                <w:sz w:val="23"/>
                <w:szCs w:val="24"/>
              </w:rPr>
            </w:pPr>
            <w:r w:rsidRPr="00E86460">
              <w:rPr>
                <w:rFonts w:ascii="Optima" w:eastAsia="Calibri" w:hAnsi="Optima" w:cs="Arial"/>
                <w:b/>
                <w:color w:val="000000"/>
                <w:sz w:val="23"/>
                <w:szCs w:val="24"/>
              </w:rPr>
              <w:t xml:space="preserve"> </w:t>
            </w:r>
          </w:p>
          <w:p w14:paraId="0289E48E" w14:textId="1ED5C341" w:rsidR="00A95E88" w:rsidRPr="00E86460" w:rsidRDefault="00A95E88" w:rsidP="00A95E88">
            <w:pPr>
              <w:rPr>
                <w:rFonts w:ascii="Optima" w:eastAsia="Calibri" w:hAnsi="Optima" w:cs="Arial"/>
                <w:bCs/>
                <w:color w:val="000000"/>
                <w:sz w:val="23"/>
                <w:szCs w:val="24"/>
              </w:rPr>
            </w:pPr>
            <w:r w:rsidRPr="00E86460">
              <w:rPr>
                <w:rFonts w:ascii="Optima" w:eastAsia="Calibri" w:hAnsi="Optima" w:cs="Arial"/>
                <w:bCs/>
                <w:color w:val="000000"/>
                <w:sz w:val="23"/>
                <w:szCs w:val="24"/>
              </w:rPr>
              <w:lastRenderedPageBreak/>
              <w:t>By 2030, vulnerability index and adaptation assessments, and Climate Change Adaptation initiatives are determined and conducted for coastal environment and small-island ecosystems by each CT6</w:t>
            </w:r>
          </w:p>
          <w:p w14:paraId="6AEA2B75" w14:textId="77777777" w:rsidR="00BA2253" w:rsidRPr="00E86460" w:rsidRDefault="00BA2253" w:rsidP="00BA2253">
            <w:pPr>
              <w:rPr>
                <w:rFonts w:ascii="Optima" w:eastAsia="Calibri" w:hAnsi="Optima" w:cs="Arial"/>
                <w:b/>
                <w:bCs/>
                <w:sz w:val="23"/>
                <w:szCs w:val="24"/>
              </w:rPr>
            </w:pPr>
          </w:p>
        </w:tc>
        <w:tc>
          <w:tcPr>
            <w:tcW w:w="2835" w:type="dxa"/>
          </w:tcPr>
          <w:p w14:paraId="3492162D" w14:textId="77777777" w:rsidR="00BA2253" w:rsidRPr="00E86460" w:rsidRDefault="00BA2253" w:rsidP="00BA2253">
            <w:pPr>
              <w:pStyle w:val="BodyText1"/>
              <w:rPr>
                <w:rFonts w:ascii="Optima" w:eastAsia="Calibri" w:hAnsi="Optima" w:cstheme="minorBidi"/>
                <w:kern w:val="0"/>
                <w:sz w:val="23"/>
                <w:szCs w:val="24"/>
                <w:lang w:val="en-ID"/>
              </w:rPr>
            </w:pPr>
          </w:p>
        </w:tc>
        <w:tc>
          <w:tcPr>
            <w:tcW w:w="3969" w:type="dxa"/>
          </w:tcPr>
          <w:p w14:paraId="75DC5612" w14:textId="77777777" w:rsidR="00A95E88" w:rsidRPr="00E86460" w:rsidRDefault="00A95E88" w:rsidP="00A95E88">
            <w:pPr>
              <w:rPr>
                <w:rFonts w:ascii="Optima" w:eastAsia="Calibri" w:hAnsi="Optima" w:cs="Arial"/>
                <w:b/>
                <w:color w:val="000000"/>
                <w:sz w:val="23"/>
                <w:szCs w:val="24"/>
              </w:rPr>
            </w:pPr>
            <w:r w:rsidRPr="00E86460">
              <w:rPr>
                <w:rFonts w:ascii="Optima" w:eastAsia="Calibri" w:hAnsi="Optima" w:cs="Arial"/>
                <w:b/>
                <w:color w:val="000000"/>
                <w:sz w:val="23"/>
                <w:szCs w:val="24"/>
              </w:rPr>
              <w:t xml:space="preserve">Outcome Indicator B.3.2.1 </w:t>
            </w:r>
          </w:p>
          <w:p w14:paraId="20DEDB8A" w14:textId="5AA46661" w:rsidR="00A95E88" w:rsidRPr="00E86460" w:rsidRDefault="00A95E88" w:rsidP="00A95E88">
            <w:pPr>
              <w:rPr>
                <w:rFonts w:ascii="Optima" w:hAnsi="Optima" w:cs="Arial"/>
                <w:b/>
                <w:bCs/>
                <w:sz w:val="23"/>
                <w:szCs w:val="24"/>
              </w:rPr>
            </w:pPr>
          </w:p>
          <w:p w14:paraId="2098FF4C" w14:textId="070ABB50" w:rsidR="00A95E88" w:rsidRPr="00E86460" w:rsidRDefault="00A95E88" w:rsidP="00A95E88">
            <w:pPr>
              <w:pStyle w:val="ListParagraph"/>
              <w:numPr>
                <w:ilvl w:val="0"/>
                <w:numId w:val="22"/>
              </w:numPr>
              <w:rPr>
                <w:rFonts w:ascii="Optima" w:hAnsi="Optima" w:cs="Arial"/>
                <w:sz w:val="23"/>
                <w:szCs w:val="24"/>
              </w:rPr>
            </w:pPr>
            <w:r w:rsidRPr="00E86460">
              <w:rPr>
                <w:rFonts w:ascii="Optima" w:hAnsi="Optima" w:cs="Arial"/>
                <w:sz w:val="23"/>
                <w:szCs w:val="24"/>
              </w:rPr>
              <w:lastRenderedPageBreak/>
              <w:t># of vulnerability index and adaptation assessments, and Climate Change Adaptation initiatives for coastal environment and small-islands ecosystems are determined and conducted by each CT6, by 2030</w:t>
            </w:r>
            <w:r w:rsidR="008B6FE8" w:rsidRPr="00E86460">
              <w:rPr>
                <w:rFonts w:ascii="Optima" w:hAnsi="Optima" w:cs="Arial"/>
                <w:sz w:val="23"/>
                <w:szCs w:val="24"/>
              </w:rPr>
              <w:t>.</w:t>
            </w:r>
          </w:p>
          <w:p w14:paraId="63697AC3" w14:textId="77777777" w:rsidR="00BA2253" w:rsidRPr="00E86460" w:rsidRDefault="00BA2253" w:rsidP="00BA2253">
            <w:pPr>
              <w:rPr>
                <w:rFonts w:ascii="Optima" w:hAnsi="Optima" w:cs="Arial"/>
                <w:b/>
                <w:color w:val="000000"/>
                <w:sz w:val="23"/>
                <w:szCs w:val="24"/>
              </w:rPr>
            </w:pPr>
          </w:p>
        </w:tc>
      </w:tr>
      <w:tr w:rsidR="00BA2253" w:rsidRPr="00E86460" w14:paraId="32D397B0" w14:textId="77777777" w:rsidTr="00A349B6">
        <w:tblPrEx>
          <w:tblLook w:val="04A0" w:firstRow="1" w:lastRow="0" w:firstColumn="1" w:lastColumn="0" w:noHBand="0" w:noVBand="1"/>
        </w:tblPrEx>
        <w:tc>
          <w:tcPr>
            <w:tcW w:w="3261" w:type="dxa"/>
          </w:tcPr>
          <w:p w14:paraId="2CC18495" w14:textId="77777777" w:rsidR="00BA2253" w:rsidRPr="00E86460" w:rsidRDefault="00BA2253" w:rsidP="00BA2253">
            <w:pPr>
              <w:rPr>
                <w:rFonts w:ascii="Optima" w:eastAsia="Calibri" w:hAnsi="Optima" w:cs="Arial"/>
                <w:b/>
                <w:bCs/>
                <w:sz w:val="23"/>
                <w:szCs w:val="24"/>
              </w:rPr>
            </w:pPr>
          </w:p>
        </w:tc>
        <w:tc>
          <w:tcPr>
            <w:tcW w:w="2835" w:type="dxa"/>
          </w:tcPr>
          <w:p w14:paraId="0F103394" w14:textId="26DF0FD3" w:rsidR="00A95E88" w:rsidRPr="00E86460" w:rsidRDefault="00A95E88" w:rsidP="00A95E88">
            <w:pPr>
              <w:rPr>
                <w:rFonts w:ascii="Optima" w:eastAsia="Calibri" w:hAnsi="Optima" w:cs="Arial"/>
                <w:b/>
                <w:color w:val="000000"/>
                <w:sz w:val="23"/>
                <w:szCs w:val="24"/>
              </w:rPr>
            </w:pPr>
            <w:r w:rsidRPr="00E86460">
              <w:rPr>
                <w:rFonts w:ascii="Optima" w:eastAsia="Calibri" w:hAnsi="Optima" w:cs="Arial"/>
                <w:b/>
                <w:color w:val="000000"/>
                <w:sz w:val="23"/>
                <w:szCs w:val="24"/>
              </w:rPr>
              <w:t>Output B3.2.1.a</w:t>
            </w:r>
          </w:p>
          <w:p w14:paraId="479E9223" w14:textId="77777777" w:rsidR="00A95E88" w:rsidRPr="00E86460" w:rsidRDefault="00A95E88" w:rsidP="00A95E88">
            <w:pPr>
              <w:rPr>
                <w:rFonts w:ascii="Optima" w:eastAsia="Calibri" w:hAnsi="Optima" w:cs="Arial"/>
                <w:b/>
                <w:bCs/>
                <w:sz w:val="23"/>
                <w:szCs w:val="24"/>
              </w:rPr>
            </w:pPr>
          </w:p>
          <w:p w14:paraId="295919DD" w14:textId="09B06218" w:rsidR="00A95E88" w:rsidRPr="00E86460" w:rsidRDefault="00A95E88" w:rsidP="00A95E88">
            <w:pPr>
              <w:rPr>
                <w:rFonts w:ascii="Optima" w:eastAsia="Calibri" w:hAnsi="Optima" w:cs="Arial"/>
                <w:sz w:val="23"/>
                <w:szCs w:val="24"/>
              </w:rPr>
            </w:pPr>
            <w:r w:rsidRPr="00E86460">
              <w:rPr>
                <w:rFonts w:ascii="Optima" w:eastAsia="Calibri" w:hAnsi="Optima" w:cs="Arial"/>
                <w:sz w:val="23"/>
                <w:szCs w:val="24"/>
              </w:rPr>
              <w:t>By 2025, Climate Change adaptation plan for coastal and small-islands ecosystem is developed and implemented</w:t>
            </w:r>
          </w:p>
          <w:p w14:paraId="17080054" w14:textId="77777777" w:rsidR="00BA2253" w:rsidRPr="00E86460" w:rsidRDefault="00BA2253" w:rsidP="00BA2253">
            <w:pPr>
              <w:pStyle w:val="BodyText1"/>
              <w:rPr>
                <w:rFonts w:ascii="Optima" w:eastAsia="Calibri" w:hAnsi="Optima" w:cstheme="minorBidi"/>
                <w:kern w:val="0"/>
                <w:sz w:val="23"/>
                <w:szCs w:val="24"/>
                <w:lang w:val="en-ID"/>
              </w:rPr>
            </w:pPr>
          </w:p>
        </w:tc>
        <w:tc>
          <w:tcPr>
            <w:tcW w:w="3969" w:type="dxa"/>
          </w:tcPr>
          <w:p w14:paraId="16CD941B" w14:textId="74BC44C5" w:rsidR="00A95E88" w:rsidRPr="00E86460" w:rsidRDefault="00A95E88" w:rsidP="00A95E88">
            <w:pPr>
              <w:rPr>
                <w:rFonts w:ascii="Optima" w:hAnsi="Optima" w:cs="Arial"/>
                <w:b/>
                <w:bCs/>
                <w:sz w:val="23"/>
                <w:szCs w:val="24"/>
              </w:rPr>
            </w:pPr>
            <w:r w:rsidRPr="00E86460">
              <w:rPr>
                <w:rFonts w:ascii="Optima" w:hAnsi="Optima" w:cs="Arial"/>
                <w:b/>
                <w:bCs/>
                <w:sz w:val="23"/>
                <w:szCs w:val="24"/>
              </w:rPr>
              <w:t>Output Indicators B.3.2.1.a</w:t>
            </w:r>
          </w:p>
          <w:p w14:paraId="2C02577A" w14:textId="77777777" w:rsidR="00A95E88" w:rsidRPr="00E86460" w:rsidRDefault="00A95E88" w:rsidP="00A95E88">
            <w:pPr>
              <w:rPr>
                <w:rFonts w:ascii="Optima" w:hAnsi="Optima" w:cs="Arial"/>
                <w:color w:val="000000" w:themeColor="text1"/>
                <w:sz w:val="23"/>
                <w:szCs w:val="24"/>
              </w:rPr>
            </w:pPr>
          </w:p>
          <w:p w14:paraId="699F4E43" w14:textId="49946D07" w:rsidR="00A95E88" w:rsidRPr="00E86460" w:rsidRDefault="00A95E88" w:rsidP="00A95E88">
            <w:pPr>
              <w:pStyle w:val="ListParagraph"/>
              <w:numPr>
                <w:ilvl w:val="0"/>
                <w:numId w:val="22"/>
              </w:numPr>
              <w:rPr>
                <w:rFonts w:ascii="Optima" w:hAnsi="Optima" w:cs="Arial"/>
                <w:sz w:val="23"/>
                <w:szCs w:val="24"/>
              </w:rPr>
            </w:pPr>
            <w:r w:rsidRPr="00E86460">
              <w:rPr>
                <w:rFonts w:ascii="Optima" w:hAnsi="Optima" w:cs="Arial"/>
                <w:sz w:val="23"/>
                <w:szCs w:val="24"/>
              </w:rPr>
              <w:t>A Regional Climate Change adaptation plan is developed and implemented for coastal and small-islands ecosystem, by 2025</w:t>
            </w:r>
            <w:r w:rsidR="008B6FE8" w:rsidRPr="00E86460">
              <w:rPr>
                <w:rFonts w:ascii="Optima" w:hAnsi="Optima" w:cs="Arial"/>
                <w:sz w:val="23"/>
                <w:szCs w:val="24"/>
              </w:rPr>
              <w:t>.</w:t>
            </w:r>
          </w:p>
          <w:p w14:paraId="290152D6" w14:textId="77777777" w:rsidR="00BA2253" w:rsidRPr="00E86460" w:rsidRDefault="00BA2253" w:rsidP="00BA2253">
            <w:pPr>
              <w:rPr>
                <w:rFonts w:ascii="Optima" w:hAnsi="Optima" w:cs="Arial"/>
                <w:b/>
                <w:color w:val="000000"/>
                <w:sz w:val="23"/>
                <w:szCs w:val="24"/>
              </w:rPr>
            </w:pPr>
          </w:p>
        </w:tc>
      </w:tr>
      <w:tr w:rsidR="00BA2253" w:rsidRPr="00E86460" w14:paraId="6DB093DA" w14:textId="77777777" w:rsidTr="00A349B6">
        <w:tblPrEx>
          <w:tblLook w:val="04A0" w:firstRow="1" w:lastRow="0" w:firstColumn="1" w:lastColumn="0" w:noHBand="0" w:noVBand="1"/>
        </w:tblPrEx>
        <w:tc>
          <w:tcPr>
            <w:tcW w:w="3261" w:type="dxa"/>
          </w:tcPr>
          <w:p w14:paraId="2E9EAE3C" w14:textId="77777777" w:rsidR="000940D7" w:rsidRPr="00E86460" w:rsidRDefault="000940D7" w:rsidP="000940D7">
            <w:pPr>
              <w:rPr>
                <w:rFonts w:ascii="Optima" w:eastAsia="Calibri" w:hAnsi="Optima" w:cs="Arial"/>
                <w:bCs/>
                <w:color w:val="000000"/>
                <w:sz w:val="23"/>
                <w:szCs w:val="24"/>
              </w:rPr>
            </w:pPr>
            <w:r w:rsidRPr="00E86460">
              <w:rPr>
                <w:rFonts w:ascii="Optima" w:eastAsia="Calibri" w:hAnsi="Optima" w:cs="Arial"/>
                <w:b/>
                <w:color w:val="000000"/>
                <w:sz w:val="23"/>
                <w:szCs w:val="24"/>
              </w:rPr>
              <w:t>Outcome B3.2.2</w:t>
            </w:r>
          </w:p>
          <w:p w14:paraId="13834528" w14:textId="77777777" w:rsidR="000940D7" w:rsidRPr="00E86460" w:rsidRDefault="000940D7" w:rsidP="000940D7">
            <w:pPr>
              <w:rPr>
                <w:rFonts w:ascii="Optima" w:eastAsia="Calibri" w:hAnsi="Optima" w:cs="Arial"/>
                <w:b/>
                <w:color w:val="000000"/>
                <w:sz w:val="23"/>
                <w:szCs w:val="24"/>
              </w:rPr>
            </w:pPr>
          </w:p>
          <w:p w14:paraId="52448EB5" w14:textId="4EAFDF27" w:rsidR="00BA2253" w:rsidRPr="00E86460" w:rsidRDefault="000940D7" w:rsidP="00BA2253">
            <w:pPr>
              <w:rPr>
                <w:rFonts w:ascii="Optima" w:eastAsia="Calibri" w:hAnsi="Optima" w:cs="Arial"/>
                <w:bCs/>
                <w:color w:val="000000"/>
                <w:sz w:val="23"/>
                <w:szCs w:val="24"/>
              </w:rPr>
            </w:pPr>
            <w:r w:rsidRPr="00E86460">
              <w:rPr>
                <w:rFonts w:ascii="Optima" w:eastAsia="Calibri" w:hAnsi="Optima" w:cs="Arial"/>
                <w:bCs/>
                <w:color w:val="000000"/>
                <w:sz w:val="23"/>
                <w:szCs w:val="24"/>
              </w:rPr>
              <w:t>By 2030, Partnerships with private sectors and strategic Partners to support the vulnerability assessments training, promulgation, and implementation are established</w:t>
            </w:r>
          </w:p>
          <w:p w14:paraId="7A6EFA66" w14:textId="17131620" w:rsidR="000940D7" w:rsidRPr="00E86460" w:rsidRDefault="000940D7" w:rsidP="00BA2253">
            <w:pPr>
              <w:rPr>
                <w:rFonts w:ascii="Optima" w:eastAsia="Calibri" w:hAnsi="Optima" w:cs="Arial"/>
                <w:bCs/>
                <w:color w:val="000000"/>
                <w:sz w:val="23"/>
                <w:szCs w:val="24"/>
              </w:rPr>
            </w:pPr>
          </w:p>
        </w:tc>
        <w:tc>
          <w:tcPr>
            <w:tcW w:w="2835" w:type="dxa"/>
          </w:tcPr>
          <w:p w14:paraId="0E89157E" w14:textId="77777777" w:rsidR="00BA2253" w:rsidRPr="00E86460" w:rsidRDefault="00BA2253" w:rsidP="00BA2253">
            <w:pPr>
              <w:pStyle w:val="BodyText1"/>
              <w:rPr>
                <w:rFonts w:ascii="Optima" w:eastAsia="Calibri" w:hAnsi="Optima" w:cstheme="minorBidi"/>
                <w:kern w:val="0"/>
                <w:sz w:val="23"/>
                <w:szCs w:val="24"/>
                <w:lang w:val="en-ID"/>
              </w:rPr>
            </w:pPr>
          </w:p>
        </w:tc>
        <w:tc>
          <w:tcPr>
            <w:tcW w:w="3969" w:type="dxa"/>
          </w:tcPr>
          <w:p w14:paraId="0CB6C416" w14:textId="77777777" w:rsidR="000940D7" w:rsidRPr="00E86460" w:rsidRDefault="000940D7" w:rsidP="000940D7">
            <w:pPr>
              <w:rPr>
                <w:rFonts w:ascii="Optima" w:eastAsia="Calibri" w:hAnsi="Optima" w:cs="Arial"/>
                <w:b/>
                <w:color w:val="000000"/>
                <w:sz w:val="23"/>
                <w:szCs w:val="24"/>
              </w:rPr>
            </w:pPr>
            <w:r w:rsidRPr="00E86460">
              <w:rPr>
                <w:rFonts w:ascii="Optima" w:eastAsia="Calibri" w:hAnsi="Optima" w:cs="Arial"/>
                <w:b/>
                <w:color w:val="000000"/>
                <w:sz w:val="23"/>
                <w:szCs w:val="24"/>
              </w:rPr>
              <w:t xml:space="preserve">Outcome Indicator B3.2.2 </w:t>
            </w:r>
          </w:p>
          <w:p w14:paraId="469AFFB6" w14:textId="77777777" w:rsidR="000940D7" w:rsidRPr="00E86460" w:rsidRDefault="000940D7" w:rsidP="000940D7">
            <w:pPr>
              <w:rPr>
                <w:rFonts w:ascii="Optima" w:hAnsi="Optima" w:cs="Arial"/>
                <w:color w:val="000000" w:themeColor="text1"/>
                <w:sz w:val="23"/>
                <w:szCs w:val="24"/>
              </w:rPr>
            </w:pPr>
          </w:p>
          <w:p w14:paraId="6C398E17" w14:textId="16251D46" w:rsidR="000940D7" w:rsidRPr="00E86460" w:rsidRDefault="000940D7" w:rsidP="000940D7">
            <w:pPr>
              <w:pStyle w:val="ListParagraph"/>
              <w:numPr>
                <w:ilvl w:val="0"/>
                <w:numId w:val="22"/>
              </w:numPr>
              <w:rPr>
                <w:rFonts w:ascii="Optima" w:hAnsi="Optima" w:cs="Arial"/>
                <w:sz w:val="23"/>
                <w:szCs w:val="24"/>
              </w:rPr>
            </w:pPr>
            <w:r w:rsidRPr="00E86460">
              <w:rPr>
                <w:rFonts w:ascii="Optima" w:hAnsi="Optima" w:cs="Arial"/>
                <w:sz w:val="23"/>
                <w:szCs w:val="24"/>
              </w:rPr>
              <w:t># of partnerships with private sectors and strategic Partners to support the vulnerability assessments training, promulgation, and implementation are established, by 2030</w:t>
            </w:r>
            <w:r w:rsidR="008B6FE8" w:rsidRPr="00E86460">
              <w:rPr>
                <w:rFonts w:ascii="Optima" w:hAnsi="Optima" w:cs="Arial"/>
                <w:sz w:val="23"/>
                <w:szCs w:val="24"/>
              </w:rPr>
              <w:t>.</w:t>
            </w:r>
          </w:p>
          <w:p w14:paraId="3C0A2EC2" w14:textId="77777777" w:rsidR="00BA2253" w:rsidRPr="00E86460" w:rsidRDefault="00BA2253" w:rsidP="000940D7">
            <w:pPr>
              <w:pStyle w:val="ListParagraph"/>
              <w:ind w:left="360"/>
              <w:rPr>
                <w:rFonts w:ascii="Optima" w:hAnsi="Optima" w:cs="Arial"/>
                <w:sz w:val="23"/>
                <w:szCs w:val="24"/>
              </w:rPr>
            </w:pPr>
          </w:p>
        </w:tc>
      </w:tr>
      <w:tr w:rsidR="00BA2253" w:rsidRPr="00E86460" w14:paraId="387B7581" w14:textId="77777777" w:rsidTr="00A349B6">
        <w:tblPrEx>
          <w:tblLook w:val="04A0" w:firstRow="1" w:lastRow="0" w:firstColumn="1" w:lastColumn="0" w:noHBand="0" w:noVBand="1"/>
        </w:tblPrEx>
        <w:tc>
          <w:tcPr>
            <w:tcW w:w="3261" w:type="dxa"/>
          </w:tcPr>
          <w:p w14:paraId="2A25080F" w14:textId="77777777" w:rsidR="00BA2253" w:rsidRPr="00E86460" w:rsidRDefault="00BA2253" w:rsidP="00BA2253">
            <w:pPr>
              <w:rPr>
                <w:rFonts w:ascii="Optima" w:eastAsia="Calibri" w:hAnsi="Optima" w:cs="Arial"/>
                <w:b/>
                <w:bCs/>
                <w:sz w:val="23"/>
                <w:szCs w:val="24"/>
              </w:rPr>
            </w:pPr>
          </w:p>
        </w:tc>
        <w:tc>
          <w:tcPr>
            <w:tcW w:w="2835" w:type="dxa"/>
          </w:tcPr>
          <w:p w14:paraId="155D043F" w14:textId="77777777" w:rsidR="00084B99" w:rsidRPr="00E86460" w:rsidRDefault="00084B99" w:rsidP="00084B99">
            <w:pPr>
              <w:rPr>
                <w:rFonts w:ascii="Optima" w:eastAsia="Calibri" w:hAnsi="Optima" w:cs="Arial"/>
                <w:b/>
                <w:color w:val="000000"/>
                <w:sz w:val="23"/>
                <w:szCs w:val="24"/>
              </w:rPr>
            </w:pPr>
            <w:r w:rsidRPr="00E86460">
              <w:rPr>
                <w:rFonts w:ascii="Optima" w:eastAsia="Calibri" w:hAnsi="Optima" w:cs="Arial"/>
                <w:b/>
                <w:color w:val="000000"/>
                <w:sz w:val="23"/>
                <w:szCs w:val="24"/>
              </w:rPr>
              <w:t>Output B3.2.2.a</w:t>
            </w:r>
          </w:p>
          <w:p w14:paraId="23551924" w14:textId="77777777" w:rsidR="00084B99" w:rsidRPr="00E86460" w:rsidRDefault="00084B99" w:rsidP="00084B99">
            <w:pPr>
              <w:rPr>
                <w:rFonts w:ascii="Optima" w:eastAsia="Calibri" w:hAnsi="Optima" w:cs="Arial"/>
                <w:b/>
                <w:bCs/>
                <w:sz w:val="23"/>
                <w:szCs w:val="24"/>
              </w:rPr>
            </w:pPr>
          </w:p>
          <w:p w14:paraId="12B24FB9" w14:textId="4C10A9FE" w:rsidR="00084B99" w:rsidRPr="00E86460" w:rsidRDefault="00084B99" w:rsidP="00084B99">
            <w:pPr>
              <w:rPr>
                <w:rFonts w:ascii="Optima" w:eastAsia="Calibri" w:hAnsi="Optima" w:cs="Arial"/>
                <w:sz w:val="23"/>
                <w:szCs w:val="24"/>
              </w:rPr>
            </w:pPr>
            <w:r w:rsidRPr="00E86460">
              <w:rPr>
                <w:rFonts w:ascii="Optima" w:eastAsia="Calibri" w:hAnsi="Optima" w:cs="Arial"/>
                <w:sz w:val="23"/>
                <w:szCs w:val="24"/>
              </w:rPr>
              <w:t>By 2025, Partnerships with private sectors and CTI Partners are developed on investment programs, local investment plans, sustainable enterprises, and capacity building programs, and priority projects/activities for Climate Change Adaptation</w:t>
            </w:r>
          </w:p>
          <w:p w14:paraId="69B2F6A5" w14:textId="77777777" w:rsidR="00BA2253" w:rsidRPr="00E86460" w:rsidRDefault="00BA2253" w:rsidP="00BA2253">
            <w:pPr>
              <w:pStyle w:val="BodyText1"/>
              <w:rPr>
                <w:rFonts w:ascii="Optima" w:eastAsia="Calibri" w:hAnsi="Optima" w:cstheme="minorBidi"/>
                <w:kern w:val="0"/>
                <w:sz w:val="23"/>
                <w:szCs w:val="24"/>
                <w:lang w:val="en-ID"/>
              </w:rPr>
            </w:pPr>
          </w:p>
        </w:tc>
        <w:tc>
          <w:tcPr>
            <w:tcW w:w="3969" w:type="dxa"/>
          </w:tcPr>
          <w:p w14:paraId="68DB9AB9" w14:textId="77777777" w:rsidR="00084B99" w:rsidRPr="00E86460" w:rsidRDefault="00084B99" w:rsidP="00084B99">
            <w:pPr>
              <w:rPr>
                <w:rFonts w:ascii="Optima" w:hAnsi="Optima" w:cs="Arial"/>
                <w:b/>
                <w:bCs/>
                <w:color w:val="000000" w:themeColor="text1"/>
                <w:sz w:val="23"/>
                <w:szCs w:val="24"/>
              </w:rPr>
            </w:pPr>
            <w:r w:rsidRPr="00E86460">
              <w:rPr>
                <w:rFonts w:ascii="Optima" w:hAnsi="Optima" w:cs="Arial"/>
                <w:b/>
                <w:bCs/>
                <w:color w:val="000000" w:themeColor="text1"/>
                <w:sz w:val="23"/>
                <w:szCs w:val="24"/>
              </w:rPr>
              <w:t xml:space="preserve">Output Indicator B3.2.2.a </w:t>
            </w:r>
          </w:p>
          <w:p w14:paraId="4BCBA7F6" w14:textId="77777777" w:rsidR="00084B99" w:rsidRPr="00E86460" w:rsidRDefault="00084B99" w:rsidP="00084B99">
            <w:pPr>
              <w:rPr>
                <w:rFonts w:ascii="Optima" w:hAnsi="Optima" w:cs="Arial"/>
                <w:color w:val="000000" w:themeColor="text1"/>
                <w:sz w:val="23"/>
                <w:szCs w:val="24"/>
              </w:rPr>
            </w:pPr>
          </w:p>
          <w:p w14:paraId="55FAA058" w14:textId="71819ADD" w:rsidR="00084B99" w:rsidRPr="00E86460" w:rsidRDefault="00084B99" w:rsidP="00084B99">
            <w:pPr>
              <w:pStyle w:val="ListParagraph"/>
              <w:numPr>
                <w:ilvl w:val="0"/>
                <w:numId w:val="22"/>
              </w:numPr>
              <w:rPr>
                <w:rFonts w:ascii="Optima" w:hAnsi="Optima" w:cs="Arial"/>
                <w:sz w:val="23"/>
                <w:szCs w:val="24"/>
              </w:rPr>
            </w:pPr>
            <w:r w:rsidRPr="00E86460">
              <w:rPr>
                <w:rFonts w:ascii="Optima" w:hAnsi="Optima" w:cs="Arial"/>
                <w:sz w:val="23"/>
                <w:szCs w:val="24"/>
              </w:rPr>
              <w:t># of partnerships/ collaboration with private sectors and CTI Partners are identified and developed for supporting investment programs, local investment plans, sustainable enterprises, and capacity building programs, and priority projects/activities for Climate Change Adaptation by 2025</w:t>
            </w:r>
            <w:r w:rsidR="008B6FE8" w:rsidRPr="00E86460">
              <w:rPr>
                <w:rFonts w:ascii="Optima" w:hAnsi="Optima" w:cs="Arial"/>
                <w:sz w:val="23"/>
                <w:szCs w:val="24"/>
              </w:rPr>
              <w:t>.</w:t>
            </w:r>
          </w:p>
          <w:p w14:paraId="11AD17EC" w14:textId="77777777" w:rsidR="00BA2253" w:rsidRPr="00E86460" w:rsidRDefault="00BA2253" w:rsidP="00BA2253">
            <w:pPr>
              <w:rPr>
                <w:rFonts w:ascii="Optima" w:hAnsi="Optima" w:cs="Arial"/>
                <w:b/>
                <w:color w:val="000000"/>
                <w:sz w:val="23"/>
                <w:szCs w:val="24"/>
              </w:rPr>
            </w:pPr>
          </w:p>
        </w:tc>
      </w:tr>
      <w:tr w:rsidR="00DB1A55" w:rsidRPr="00E86460" w14:paraId="741E4E1A" w14:textId="77777777" w:rsidTr="00E11403">
        <w:tblPrEx>
          <w:tblLook w:val="04A0" w:firstRow="1" w:lastRow="0" w:firstColumn="1" w:lastColumn="0" w:noHBand="0" w:noVBand="1"/>
        </w:tblPrEx>
        <w:trPr>
          <w:trHeight w:val="564"/>
        </w:trPr>
        <w:tc>
          <w:tcPr>
            <w:tcW w:w="10065" w:type="dxa"/>
            <w:gridSpan w:val="3"/>
            <w:shd w:val="clear" w:color="auto" w:fill="0085A1"/>
            <w:vAlign w:val="center"/>
          </w:tcPr>
          <w:p w14:paraId="5CA6552C" w14:textId="383E330D" w:rsidR="00DB1A55" w:rsidRPr="00E86460" w:rsidRDefault="00DB1A55" w:rsidP="00E11403">
            <w:pPr>
              <w:rPr>
                <w:rFonts w:ascii="Optima" w:hAnsi="Optima" w:cs="Arial"/>
                <w:b/>
                <w:strike/>
                <w:sz w:val="23"/>
                <w:szCs w:val="24"/>
              </w:rPr>
            </w:pPr>
            <w:r w:rsidRPr="00E86460">
              <w:rPr>
                <w:rFonts w:ascii="Optima" w:hAnsi="Optima" w:cs="Arial"/>
                <w:b/>
                <w:sz w:val="23"/>
                <w:szCs w:val="24"/>
              </w:rPr>
              <w:t>OBJECTIVE C: CTI-CFF Governance, Leadership and Partnership</w:t>
            </w:r>
          </w:p>
        </w:tc>
      </w:tr>
      <w:tr w:rsidR="00DB1A55" w:rsidRPr="00E86460" w14:paraId="78FA3B9A" w14:textId="77777777" w:rsidTr="00915953">
        <w:tblPrEx>
          <w:tblLook w:val="04A0" w:firstRow="1" w:lastRow="0" w:firstColumn="1" w:lastColumn="0" w:noHBand="0" w:noVBand="1"/>
        </w:tblPrEx>
        <w:trPr>
          <w:trHeight w:val="829"/>
        </w:trPr>
        <w:tc>
          <w:tcPr>
            <w:tcW w:w="10065" w:type="dxa"/>
            <w:gridSpan w:val="3"/>
            <w:shd w:val="clear" w:color="auto" w:fill="92CDDC" w:themeFill="accent5" w:themeFillTint="99"/>
            <w:vAlign w:val="center"/>
          </w:tcPr>
          <w:p w14:paraId="239DD4D2" w14:textId="0633CFB3" w:rsidR="00DB1A55" w:rsidRPr="00E86460" w:rsidRDefault="00DB1A55" w:rsidP="00E11403">
            <w:pPr>
              <w:rPr>
                <w:rFonts w:ascii="Optima" w:hAnsi="Optima" w:cs="Arial"/>
                <w:b/>
                <w:sz w:val="23"/>
                <w:szCs w:val="24"/>
              </w:rPr>
            </w:pPr>
            <w:r w:rsidRPr="00E86460">
              <w:rPr>
                <w:rFonts w:ascii="Optima" w:hAnsi="Optima" w:cs="Arial"/>
                <w:b/>
                <w:sz w:val="23"/>
                <w:szCs w:val="24"/>
              </w:rPr>
              <w:t>TARGET C1: Good governance, effective leadership and productive strategic partnerships achieved</w:t>
            </w:r>
          </w:p>
        </w:tc>
      </w:tr>
      <w:tr w:rsidR="00BA2253" w:rsidRPr="00E86460" w14:paraId="5F921603" w14:textId="77777777" w:rsidTr="00A349B6">
        <w:tblPrEx>
          <w:tblLook w:val="04A0" w:firstRow="1" w:lastRow="0" w:firstColumn="1" w:lastColumn="0" w:noHBand="0" w:noVBand="1"/>
        </w:tblPrEx>
        <w:tc>
          <w:tcPr>
            <w:tcW w:w="3261" w:type="dxa"/>
            <w:shd w:val="clear" w:color="auto" w:fill="BFBFBF" w:themeFill="background1" w:themeFillShade="BF"/>
          </w:tcPr>
          <w:p w14:paraId="78BD1480" w14:textId="5EEAB2B7" w:rsidR="00DB1A55" w:rsidRPr="00E86460" w:rsidRDefault="00DB1A55" w:rsidP="00DB1A55">
            <w:pPr>
              <w:rPr>
                <w:rFonts w:ascii="Optima" w:hAnsi="Optima" w:cs="Arial"/>
                <w:sz w:val="23"/>
                <w:szCs w:val="24"/>
                <w:lang w:val="id-ID"/>
              </w:rPr>
            </w:pPr>
            <w:r w:rsidRPr="00E86460">
              <w:rPr>
                <w:rFonts w:ascii="Optima" w:hAnsi="Optima" w:cs="Arial"/>
                <w:b/>
                <w:sz w:val="23"/>
                <w:szCs w:val="24"/>
              </w:rPr>
              <w:t>Target Outcome C1.1:</w:t>
            </w:r>
          </w:p>
          <w:p w14:paraId="7BBF90F9" w14:textId="77777777" w:rsidR="00DB1A55" w:rsidRPr="00E86460" w:rsidRDefault="00DB1A55" w:rsidP="00DB1A55">
            <w:pPr>
              <w:rPr>
                <w:rFonts w:ascii="Optima" w:hAnsi="Optima" w:cs="Arial"/>
                <w:sz w:val="23"/>
                <w:szCs w:val="24"/>
              </w:rPr>
            </w:pPr>
          </w:p>
          <w:p w14:paraId="49E819DE" w14:textId="4E59E6B7" w:rsidR="00BA2253" w:rsidRPr="00E86460" w:rsidRDefault="00DB1A55" w:rsidP="00BA2253">
            <w:pPr>
              <w:rPr>
                <w:rFonts w:ascii="Optima" w:hAnsi="Optima" w:cs="Arial"/>
                <w:sz w:val="23"/>
                <w:szCs w:val="24"/>
              </w:rPr>
            </w:pPr>
            <w:r w:rsidRPr="00E86460">
              <w:rPr>
                <w:rFonts w:ascii="Optima" w:hAnsi="Optima" w:cs="Arial"/>
                <w:sz w:val="23"/>
                <w:szCs w:val="24"/>
              </w:rPr>
              <w:lastRenderedPageBreak/>
              <w:t>A strengthened CTI-CFF Regional Secretariat effectively takes the lead in coordinating the implementation and monitoring of RPOA 2.0 with CT6 and Partners, aligning with the CT6 National Plans of Action (NPOAs) and other relevant international platforms and initiatives</w:t>
            </w:r>
            <w:r w:rsidR="008B6FE8" w:rsidRPr="00E86460">
              <w:rPr>
                <w:rFonts w:ascii="Optima" w:hAnsi="Optima" w:cs="Arial"/>
                <w:sz w:val="23"/>
                <w:szCs w:val="24"/>
              </w:rPr>
              <w:t>.</w:t>
            </w:r>
          </w:p>
          <w:p w14:paraId="32CD6F71" w14:textId="6F37C75C" w:rsidR="00DB1A55" w:rsidRPr="00E86460" w:rsidRDefault="00DB1A55" w:rsidP="00BA2253">
            <w:pPr>
              <w:rPr>
                <w:rFonts w:ascii="Optima" w:hAnsi="Optima" w:cs="Arial"/>
                <w:sz w:val="23"/>
                <w:szCs w:val="24"/>
              </w:rPr>
            </w:pPr>
          </w:p>
        </w:tc>
        <w:tc>
          <w:tcPr>
            <w:tcW w:w="2835" w:type="dxa"/>
            <w:shd w:val="clear" w:color="auto" w:fill="BFBFBF" w:themeFill="background1" w:themeFillShade="BF"/>
          </w:tcPr>
          <w:p w14:paraId="0E391C7E" w14:textId="77777777" w:rsidR="00BA2253" w:rsidRPr="00E86460" w:rsidRDefault="00BA2253" w:rsidP="00BA2253">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772148DB" w14:textId="064A42CF" w:rsidR="00DB1A55" w:rsidRPr="00E86460" w:rsidRDefault="00E80D2D" w:rsidP="00DB1A55">
            <w:pPr>
              <w:rPr>
                <w:rFonts w:ascii="Optima" w:hAnsi="Optima" w:cs="Arial"/>
                <w:b/>
                <w:sz w:val="23"/>
                <w:szCs w:val="24"/>
              </w:rPr>
            </w:pPr>
            <w:r w:rsidRPr="00E86460">
              <w:rPr>
                <w:rFonts w:ascii="Optima" w:hAnsi="Optima" w:cs="Arial"/>
                <w:b/>
                <w:sz w:val="23"/>
                <w:szCs w:val="24"/>
              </w:rPr>
              <w:t xml:space="preserve">Target </w:t>
            </w:r>
            <w:r w:rsidR="00DB1A55" w:rsidRPr="00E86460">
              <w:rPr>
                <w:rFonts w:ascii="Optima" w:hAnsi="Optima" w:cs="Arial"/>
                <w:b/>
                <w:sz w:val="23"/>
                <w:szCs w:val="24"/>
              </w:rPr>
              <w:t>Outcome Indicator C1.1</w:t>
            </w:r>
          </w:p>
          <w:p w14:paraId="0CC08F53" w14:textId="77777777" w:rsidR="00DB1A55" w:rsidRPr="00E86460" w:rsidRDefault="00DB1A55" w:rsidP="00DB1A55">
            <w:pPr>
              <w:rPr>
                <w:rFonts w:ascii="Optima" w:hAnsi="Optima" w:cs="Arial"/>
                <w:b/>
                <w:sz w:val="23"/>
                <w:szCs w:val="24"/>
              </w:rPr>
            </w:pPr>
          </w:p>
          <w:p w14:paraId="1BE1F6CC" w14:textId="1991CF9C" w:rsidR="00DB1A55" w:rsidRPr="00E86460" w:rsidRDefault="00DB1A55" w:rsidP="00DB1A55">
            <w:pPr>
              <w:pStyle w:val="ListParagraph"/>
              <w:numPr>
                <w:ilvl w:val="0"/>
                <w:numId w:val="22"/>
              </w:numPr>
              <w:rPr>
                <w:rFonts w:ascii="Optima" w:hAnsi="Optima" w:cs="Arial"/>
                <w:sz w:val="23"/>
                <w:szCs w:val="24"/>
              </w:rPr>
            </w:pPr>
            <w:r w:rsidRPr="00E86460">
              <w:rPr>
                <w:rFonts w:ascii="Optima" w:eastAsia="Calibri" w:hAnsi="Optima" w:cs="Arial"/>
                <w:sz w:val="23"/>
                <w:szCs w:val="24"/>
              </w:rPr>
              <w:lastRenderedPageBreak/>
              <w:t>#</w:t>
            </w:r>
            <w:r w:rsidRPr="00E86460">
              <w:rPr>
                <w:rFonts w:ascii="Optima" w:hAnsi="Optima" w:cs="Arial"/>
                <w:sz w:val="23"/>
                <w:szCs w:val="24"/>
              </w:rPr>
              <w:t xml:space="preserve"> of reports (work and financial plans) captures that the CTI-CFF Regional Secretariat is strengthened (via Good governance, effective leadership and productive strategic partnerships) to effectively take the lead in coordinating the implementation and monitoring of RPOA 2.0 with CT6 and Partners, aligning with the CT6 National Plans of Action (NPOAs) and other relevant international platforms and initiatives</w:t>
            </w:r>
            <w:r w:rsidR="008B6FE8" w:rsidRPr="00E86460">
              <w:rPr>
                <w:rFonts w:ascii="Optima" w:hAnsi="Optima" w:cs="Arial"/>
                <w:sz w:val="23"/>
                <w:szCs w:val="24"/>
              </w:rPr>
              <w:t>.</w:t>
            </w:r>
          </w:p>
          <w:p w14:paraId="0C614E7B" w14:textId="77777777" w:rsidR="00DB1A55" w:rsidRPr="00E86460" w:rsidRDefault="00DB1A55" w:rsidP="00DB1A55">
            <w:pPr>
              <w:pStyle w:val="ListParagraph"/>
              <w:ind w:left="360"/>
              <w:rPr>
                <w:rFonts w:ascii="Optima" w:hAnsi="Optima" w:cs="Arial"/>
                <w:sz w:val="23"/>
                <w:szCs w:val="24"/>
              </w:rPr>
            </w:pPr>
          </w:p>
          <w:p w14:paraId="12B73132" w14:textId="229BAAC1" w:rsidR="00DB1A55" w:rsidRPr="00E86460" w:rsidRDefault="00DB1A55" w:rsidP="00DB1A55">
            <w:pPr>
              <w:pStyle w:val="ListParagraph"/>
              <w:numPr>
                <w:ilvl w:val="0"/>
                <w:numId w:val="22"/>
              </w:numPr>
              <w:rPr>
                <w:rFonts w:ascii="Optima" w:hAnsi="Optima" w:cs="Arial"/>
                <w:sz w:val="23"/>
                <w:szCs w:val="24"/>
              </w:rPr>
            </w:pPr>
            <w:r w:rsidRPr="00E86460">
              <w:rPr>
                <w:rFonts w:ascii="Optima" w:hAnsi="Optima" w:cs="Arial"/>
                <w:sz w:val="23"/>
                <w:szCs w:val="24"/>
              </w:rPr>
              <w:t xml:space="preserve"># of joint communique/reports to high level international and regional platforms such as UNFCCC COP, CBD COP, SDG meetings, Paris Agreement, CMS, Ramsar, </w:t>
            </w:r>
            <w:proofErr w:type="spellStart"/>
            <w:r w:rsidRPr="00E86460">
              <w:rPr>
                <w:rFonts w:ascii="Optima" w:hAnsi="Optima" w:cs="Arial"/>
                <w:sz w:val="23"/>
                <w:szCs w:val="24"/>
              </w:rPr>
              <w:t>MarPol</w:t>
            </w:r>
            <w:proofErr w:type="spellEnd"/>
            <w:r w:rsidRPr="00E86460">
              <w:rPr>
                <w:rFonts w:ascii="Optima" w:hAnsi="Optima" w:cs="Arial"/>
                <w:sz w:val="23"/>
                <w:szCs w:val="24"/>
              </w:rPr>
              <w:t>, UNCLOS, PSM, CITES etc</w:t>
            </w:r>
            <w:r w:rsidR="008B6FE8" w:rsidRPr="00E86460">
              <w:rPr>
                <w:rFonts w:ascii="Optima" w:hAnsi="Optima" w:cs="Arial"/>
                <w:sz w:val="23"/>
                <w:szCs w:val="24"/>
              </w:rPr>
              <w:t>.</w:t>
            </w:r>
            <w:r w:rsidRPr="00E86460">
              <w:rPr>
                <w:rFonts w:ascii="Optima" w:hAnsi="Optima" w:cs="Arial"/>
                <w:sz w:val="23"/>
                <w:szCs w:val="24"/>
              </w:rPr>
              <w:t xml:space="preserve"> </w:t>
            </w:r>
          </w:p>
          <w:p w14:paraId="58D18761" w14:textId="77777777" w:rsidR="00DB1A55" w:rsidRPr="00E86460" w:rsidRDefault="00DB1A55" w:rsidP="00DB1A55">
            <w:pPr>
              <w:pStyle w:val="ListParagraph"/>
              <w:ind w:left="360"/>
              <w:rPr>
                <w:rFonts w:ascii="Optima" w:hAnsi="Optima" w:cs="Arial"/>
                <w:sz w:val="23"/>
                <w:szCs w:val="24"/>
              </w:rPr>
            </w:pPr>
          </w:p>
          <w:p w14:paraId="48DA8654" w14:textId="27894540" w:rsidR="00DB1A55" w:rsidRPr="00E86460" w:rsidRDefault="00DB1A55" w:rsidP="00DB1A55">
            <w:pPr>
              <w:pStyle w:val="ListParagraph"/>
              <w:numPr>
                <w:ilvl w:val="0"/>
                <w:numId w:val="22"/>
              </w:numPr>
              <w:rPr>
                <w:rFonts w:ascii="Optima" w:hAnsi="Optima" w:cs="Arial"/>
                <w:sz w:val="23"/>
                <w:szCs w:val="24"/>
              </w:rPr>
            </w:pPr>
            <w:r w:rsidRPr="00E86460">
              <w:rPr>
                <w:rFonts w:ascii="Optima" w:hAnsi="Optima" w:cs="Arial"/>
                <w:sz w:val="23"/>
                <w:szCs w:val="24"/>
              </w:rPr>
              <w:t># of Working Groups coordinated/facilitated by RS in the implementation and monitoring of RPOA 2.0, in considering and taking into account the CT6 National Plans of Action (NPOAs) and other relevant international platforms and initiatives</w:t>
            </w:r>
            <w:r w:rsidR="008B6FE8" w:rsidRPr="00E86460">
              <w:rPr>
                <w:rFonts w:ascii="Optima" w:hAnsi="Optima" w:cs="Arial"/>
                <w:sz w:val="23"/>
                <w:szCs w:val="24"/>
              </w:rPr>
              <w:t>.</w:t>
            </w:r>
            <w:r w:rsidRPr="00E86460">
              <w:rPr>
                <w:rFonts w:ascii="Optima" w:hAnsi="Optima" w:cs="Arial"/>
                <w:sz w:val="23"/>
                <w:szCs w:val="24"/>
              </w:rPr>
              <w:t xml:space="preserve">  </w:t>
            </w:r>
          </w:p>
          <w:p w14:paraId="4006CA77" w14:textId="77777777" w:rsidR="00BA2253" w:rsidRPr="00E86460" w:rsidRDefault="00BA2253" w:rsidP="00BA2253">
            <w:pPr>
              <w:rPr>
                <w:rFonts w:ascii="Optima" w:hAnsi="Optima" w:cs="Arial"/>
                <w:b/>
                <w:sz w:val="23"/>
                <w:szCs w:val="24"/>
              </w:rPr>
            </w:pPr>
          </w:p>
        </w:tc>
      </w:tr>
      <w:tr w:rsidR="00BA2253" w:rsidRPr="00E86460" w14:paraId="7C2A19BF" w14:textId="77777777" w:rsidTr="00A349B6">
        <w:tblPrEx>
          <w:tblLook w:val="04A0" w:firstRow="1" w:lastRow="0" w:firstColumn="1" w:lastColumn="0" w:noHBand="0" w:noVBand="1"/>
        </w:tblPrEx>
        <w:tc>
          <w:tcPr>
            <w:tcW w:w="3261" w:type="dxa"/>
            <w:shd w:val="clear" w:color="auto" w:fill="BFBFBF" w:themeFill="background1" w:themeFillShade="BF"/>
          </w:tcPr>
          <w:p w14:paraId="026368AE" w14:textId="77777777" w:rsidR="00BA2253" w:rsidRPr="00E86460" w:rsidRDefault="00BA2253" w:rsidP="00BA2253">
            <w:pPr>
              <w:rPr>
                <w:rFonts w:ascii="Optima" w:eastAsia="Calibri" w:hAnsi="Optima" w:cs="Arial"/>
                <w:b/>
                <w:bCs/>
                <w:sz w:val="23"/>
                <w:szCs w:val="24"/>
              </w:rPr>
            </w:pPr>
          </w:p>
        </w:tc>
        <w:tc>
          <w:tcPr>
            <w:tcW w:w="2835" w:type="dxa"/>
            <w:shd w:val="clear" w:color="auto" w:fill="BFBFBF" w:themeFill="background1" w:themeFillShade="BF"/>
          </w:tcPr>
          <w:p w14:paraId="3E506EE0" w14:textId="69F1C268" w:rsidR="00DB1A55" w:rsidRPr="00E86460" w:rsidRDefault="00E80D2D" w:rsidP="00DB1A55">
            <w:pPr>
              <w:rPr>
                <w:rFonts w:ascii="Optima" w:hAnsi="Optima" w:cs="Arial"/>
                <w:b/>
                <w:sz w:val="23"/>
                <w:szCs w:val="24"/>
              </w:rPr>
            </w:pPr>
            <w:r w:rsidRPr="00E86460">
              <w:rPr>
                <w:rFonts w:ascii="Optima" w:hAnsi="Optima" w:cs="Arial"/>
                <w:b/>
                <w:sz w:val="23"/>
                <w:szCs w:val="24"/>
              </w:rPr>
              <w:t xml:space="preserve">Target </w:t>
            </w:r>
            <w:r w:rsidR="00DB1A55" w:rsidRPr="00E86460">
              <w:rPr>
                <w:rFonts w:ascii="Optima" w:hAnsi="Optima" w:cs="Arial"/>
                <w:b/>
                <w:sz w:val="23"/>
                <w:szCs w:val="24"/>
              </w:rPr>
              <w:t>Output C1.1.1</w:t>
            </w:r>
          </w:p>
          <w:p w14:paraId="2EBA5FB8" w14:textId="77777777" w:rsidR="00DB1A55" w:rsidRPr="00E86460" w:rsidRDefault="00DB1A55" w:rsidP="00DB1A55">
            <w:pPr>
              <w:rPr>
                <w:rFonts w:ascii="Optima" w:hAnsi="Optima" w:cs="Arial"/>
                <w:sz w:val="23"/>
                <w:szCs w:val="24"/>
              </w:rPr>
            </w:pPr>
            <w:r w:rsidRPr="00E86460">
              <w:rPr>
                <w:rFonts w:ascii="Optima" w:hAnsi="Optima" w:cs="Arial"/>
                <w:sz w:val="23"/>
                <w:szCs w:val="24"/>
              </w:rPr>
              <w:t xml:space="preserve"> </w:t>
            </w:r>
          </w:p>
          <w:p w14:paraId="4E22D59E" w14:textId="75B03816" w:rsidR="00DB1A55" w:rsidRPr="00E86460" w:rsidRDefault="00DB1A55" w:rsidP="00DB1A55">
            <w:pPr>
              <w:rPr>
                <w:rFonts w:ascii="Optima" w:eastAsia="Calibri" w:hAnsi="Optima" w:cs="Arial"/>
                <w:sz w:val="23"/>
                <w:szCs w:val="24"/>
              </w:rPr>
            </w:pPr>
            <w:r w:rsidRPr="00E86460">
              <w:rPr>
                <w:rFonts w:ascii="Optima" w:eastAsia="Calibri" w:hAnsi="Optima" w:cs="Arial"/>
                <w:sz w:val="23"/>
                <w:szCs w:val="24"/>
              </w:rPr>
              <w:t>By 2025, a regional knowledge platform to share technologies, information, techniques, methodologies and approaches is developed and utilized by CT6 and RS to enable regional exchange, shared lessons and best practices</w:t>
            </w:r>
          </w:p>
          <w:p w14:paraId="3AB38ACB" w14:textId="77777777" w:rsidR="00BA2253" w:rsidRPr="00E86460" w:rsidRDefault="00BA2253" w:rsidP="00BA2253">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38C10DA9" w14:textId="7ABC0D5C" w:rsidR="00DB1A55" w:rsidRPr="00E86460" w:rsidRDefault="00E80D2D" w:rsidP="00DB1A55">
            <w:pPr>
              <w:rPr>
                <w:rFonts w:ascii="Optima" w:hAnsi="Optima" w:cs="Arial"/>
                <w:b/>
                <w:bCs/>
                <w:sz w:val="23"/>
                <w:szCs w:val="24"/>
              </w:rPr>
            </w:pPr>
            <w:r w:rsidRPr="00E86460">
              <w:rPr>
                <w:rFonts w:ascii="Optima" w:hAnsi="Optima" w:cs="Arial"/>
                <w:b/>
                <w:sz w:val="23"/>
                <w:szCs w:val="24"/>
              </w:rPr>
              <w:t xml:space="preserve">Target </w:t>
            </w:r>
            <w:r w:rsidR="00DB1A55" w:rsidRPr="00E86460">
              <w:rPr>
                <w:rFonts w:ascii="Optima" w:hAnsi="Optima" w:cs="Arial"/>
                <w:b/>
                <w:bCs/>
                <w:sz w:val="23"/>
                <w:szCs w:val="24"/>
              </w:rPr>
              <w:t>Output Indicator C1.1.1</w:t>
            </w:r>
          </w:p>
          <w:p w14:paraId="69A1B466" w14:textId="77777777" w:rsidR="00DB1A55" w:rsidRPr="00E86460" w:rsidRDefault="00DB1A55" w:rsidP="00DB1A55">
            <w:pPr>
              <w:rPr>
                <w:rFonts w:ascii="Optima" w:hAnsi="Optima" w:cs="Arial"/>
                <w:sz w:val="23"/>
                <w:szCs w:val="24"/>
              </w:rPr>
            </w:pPr>
          </w:p>
          <w:p w14:paraId="728C3094" w14:textId="34D850D4" w:rsidR="00DB1A55" w:rsidRPr="00E86460" w:rsidRDefault="00DB1A55" w:rsidP="00DB1A55">
            <w:pPr>
              <w:pStyle w:val="ListParagraph"/>
              <w:numPr>
                <w:ilvl w:val="0"/>
                <w:numId w:val="22"/>
              </w:numPr>
              <w:rPr>
                <w:rFonts w:ascii="Optima" w:hAnsi="Optima" w:cs="Arial"/>
                <w:sz w:val="23"/>
                <w:szCs w:val="24"/>
              </w:rPr>
            </w:pPr>
            <w:r w:rsidRPr="00E86460">
              <w:rPr>
                <w:rFonts w:ascii="Optima" w:hAnsi="Optima" w:cs="Arial"/>
                <w:sz w:val="23"/>
                <w:szCs w:val="24"/>
              </w:rPr>
              <w:t>A regional knowledge platform is developed and utilized by CT6 Member Countries and the Regional Secretariat] to share technologies, information, techniques, methodologies and approaches to enable regional exchange, shared lessons and best practices, by 2025</w:t>
            </w:r>
          </w:p>
          <w:p w14:paraId="409E21BB" w14:textId="77777777" w:rsidR="00DB1A55" w:rsidRPr="00E86460" w:rsidRDefault="00DB1A55" w:rsidP="00DB1A55">
            <w:pPr>
              <w:pStyle w:val="ListParagraph"/>
              <w:ind w:left="360"/>
              <w:rPr>
                <w:rFonts w:ascii="Optima" w:hAnsi="Optima" w:cs="Arial"/>
                <w:sz w:val="23"/>
                <w:szCs w:val="24"/>
              </w:rPr>
            </w:pPr>
          </w:p>
          <w:p w14:paraId="6AC1EE44" w14:textId="4C8DA5C5" w:rsidR="00DB1A55" w:rsidRPr="00E86460" w:rsidRDefault="00DB1A55" w:rsidP="00DB1A55">
            <w:pPr>
              <w:pStyle w:val="ListParagraph"/>
              <w:numPr>
                <w:ilvl w:val="0"/>
                <w:numId w:val="22"/>
              </w:numPr>
              <w:rPr>
                <w:rFonts w:ascii="Optima" w:hAnsi="Optima" w:cs="Arial"/>
                <w:sz w:val="23"/>
                <w:szCs w:val="24"/>
              </w:rPr>
            </w:pPr>
            <w:r w:rsidRPr="00E86460">
              <w:rPr>
                <w:rFonts w:ascii="Optima" w:hAnsi="Optima" w:cs="Arial"/>
                <w:sz w:val="23"/>
                <w:szCs w:val="24"/>
              </w:rPr>
              <w:t xml:space="preserve"># of CT6 countries are using the developed regional knowledge platform to share technologies, </w:t>
            </w:r>
            <w:r w:rsidRPr="00E86460">
              <w:rPr>
                <w:rFonts w:ascii="Optima" w:hAnsi="Optima" w:cs="Arial"/>
                <w:sz w:val="23"/>
                <w:szCs w:val="24"/>
              </w:rPr>
              <w:lastRenderedPageBreak/>
              <w:t>information, techniques, methodologies and approaches, from 2025 onwards</w:t>
            </w:r>
            <w:r w:rsidR="008B6FE8" w:rsidRPr="00E86460">
              <w:rPr>
                <w:rFonts w:ascii="Optima" w:hAnsi="Optima" w:cs="Arial"/>
                <w:sz w:val="23"/>
                <w:szCs w:val="24"/>
              </w:rPr>
              <w:t>.</w:t>
            </w:r>
            <w:r w:rsidRPr="00E86460">
              <w:rPr>
                <w:rFonts w:ascii="Optima" w:hAnsi="Optima" w:cs="Arial"/>
                <w:sz w:val="23"/>
                <w:szCs w:val="24"/>
              </w:rPr>
              <w:t xml:space="preserve">  </w:t>
            </w:r>
          </w:p>
          <w:p w14:paraId="14E04E57" w14:textId="77777777" w:rsidR="00BA2253" w:rsidRPr="00E86460" w:rsidRDefault="00BA2253" w:rsidP="00BA2253">
            <w:pPr>
              <w:rPr>
                <w:rFonts w:ascii="Optima" w:hAnsi="Optima" w:cs="Arial"/>
                <w:b/>
                <w:sz w:val="23"/>
                <w:szCs w:val="24"/>
              </w:rPr>
            </w:pPr>
          </w:p>
        </w:tc>
      </w:tr>
      <w:tr w:rsidR="00BA2253" w:rsidRPr="00E86460" w14:paraId="0DAF7F73" w14:textId="77777777" w:rsidTr="00A349B6">
        <w:tblPrEx>
          <w:tblLook w:val="04A0" w:firstRow="1" w:lastRow="0" w:firstColumn="1" w:lastColumn="0" w:noHBand="0" w:noVBand="1"/>
        </w:tblPrEx>
        <w:tc>
          <w:tcPr>
            <w:tcW w:w="3261" w:type="dxa"/>
            <w:shd w:val="clear" w:color="auto" w:fill="BFBFBF" w:themeFill="background1" w:themeFillShade="BF"/>
          </w:tcPr>
          <w:p w14:paraId="762AB2CA" w14:textId="77777777" w:rsidR="00BA2253" w:rsidRPr="00E86460" w:rsidRDefault="00BA2253" w:rsidP="00BA2253">
            <w:pPr>
              <w:rPr>
                <w:rFonts w:ascii="Optima" w:eastAsia="Calibri" w:hAnsi="Optima" w:cs="Arial"/>
                <w:b/>
                <w:bCs/>
                <w:sz w:val="23"/>
                <w:szCs w:val="24"/>
              </w:rPr>
            </w:pPr>
          </w:p>
        </w:tc>
        <w:tc>
          <w:tcPr>
            <w:tcW w:w="2835" w:type="dxa"/>
            <w:shd w:val="clear" w:color="auto" w:fill="BFBFBF" w:themeFill="background1" w:themeFillShade="BF"/>
          </w:tcPr>
          <w:p w14:paraId="10E72639" w14:textId="1B596CBF" w:rsidR="00DB1A55" w:rsidRPr="00E86460" w:rsidRDefault="00E80D2D" w:rsidP="00DB1A55">
            <w:pPr>
              <w:rPr>
                <w:rFonts w:ascii="Optima" w:hAnsi="Optima" w:cs="Arial"/>
                <w:b/>
                <w:sz w:val="23"/>
                <w:szCs w:val="24"/>
              </w:rPr>
            </w:pPr>
            <w:r w:rsidRPr="00E86460">
              <w:rPr>
                <w:rFonts w:ascii="Optima" w:hAnsi="Optima" w:cs="Arial"/>
                <w:b/>
                <w:sz w:val="23"/>
                <w:szCs w:val="24"/>
              </w:rPr>
              <w:t xml:space="preserve">Target </w:t>
            </w:r>
            <w:r w:rsidR="00DB1A55" w:rsidRPr="00E86460">
              <w:rPr>
                <w:rFonts w:ascii="Optima" w:hAnsi="Optima" w:cs="Arial"/>
                <w:b/>
                <w:sz w:val="23"/>
                <w:szCs w:val="24"/>
              </w:rPr>
              <w:t>Output C1.1.2</w:t>
            </w:r>
          </w:p>
          <w:p w14:paraId="666966E2" w14:textId="77777777" w:rsidR="00DB1A55" w:rsidRPr="00E86460" w:rsidRDefault="00DB1A55" w:rsidP="00DB1A55">
            <w:pPr>
              <w:rPr>
                <w:rFonts w:ascii="Optima" w:hAnsi="Optima" w:cs="Arial"/>
                <w:sz w:val="23"/>
                <w:szCs w:val="24"/>
              </w:rPr>
            </w:pPr>
          </w:p>
          <w:p w14:paraId="5F19D9B4" w14:textId="0464949D" w:rsidR="00BA2253" w:rsidRPr="00E86460" w:rsidRDefault="00DB1A55" w:rsidP="00DB1A55">
            <w:pPr>
              <w:pStyle w:val="BodyText1"/>
              <w:rPr>
                <w:rFonts w:ascii="Optima" w:eastAsia="Calibri" w:hAnsi="Optima" w:cstheme="minorBidi"/>
                <w:kern w:val="0"/>
                <w:sz w:val="23"/>
                <w:szCs w:val="24"/>
                <w:lang w:val="en-ID"/>
              </w:rPr>
            </w:pPr>
            <w:r w:rsidRPr="00E86460">
              <w:rPr>
                <w:rFonts w:ascii="Optima" w:hAnsi="Optima"/>
                <w:sz w:val="23"/>
                <w:szCs w:val="24"/>
              </w:rPr>
              <w:t>By 2025, the coordination mechanisms within the Regional Secretariat, and between Coral Triangle Member Countries and Partners are strengthened for the RPOA 2.0</w:t>
            </w:r>
          </w:p>
        </w:tc>
        <w:tc>
          <w:tcPr>
            <w:tcW w:w="3969" w:type="dxa"/>
            <w:shd w:val="clear" w:color="auto" w:fill="BFBFBF" w:themeFill="background1" w:themeFillShade="BF"/>
          </w:tcPr>
          <w:p w14:paraId="32708FA5" w14:textId="50ADABA2" w:rsidR="00E95F67" w:rsidRPr="00E86460" w:rsidRDefault="00E80D2D" w:rsidP="00E95F67">
            <w:pPr>
              <w:rPr>
                <w:rFonts w:ascii="Optima" w:hAnsi="Optima" w:cs="Arial"/>
                <w:b/>
                <w:bCs/>
                <w:sz w:val="23"/>
                <w:szCs w:val="24"/>
              </w:rPr>
            </w:pPr>
            <w:r w:rsidRPr="00E86460">
              <w:rPr>
                <w:rFonts w:ascii="Optima" w:hAnsi="Optima" w:cs="Arial"/>
                <w:b/>
                <w:sz w:val="23"/>
                <w:szCs w:val="24"/>
              </w:rPr>
              <w:t xml:space="preserve">Target </w:t>
            </w:r>
            <w:r w:rsidR="00E95F67" w:rsidRPr="00E86460">
              <w:rPr>
                <w:rFonts w:ascii="Optima" w:hAnsi="Optima" w:cs="Arial"/>
                <w:b/>
                <w:bCs/>
                <w:sz w:val="23"/>
                <w:szCs w:val="24"/>
              </w:rPr>
              <w:t>Output Indicator C1.1.2</w:t>
            </w:r>
          </w:p>
          <w:p w14:paraId="3B601B9B" w14:textId="77777777" w:rsidR="00E95F67" w:rsidRPr="00E86460" w:rsidRDefault="00E95F67" w:rsidP="00E95F67">
            <w:pPr>
              <w:pStyle w:val="ListParagraph"/>
              <w:ind w:left="360"/>
              <w:rPr>
                <w:rFonts w:ascii="Optima" w:hAnsi="Optima" w:cs="Arial"/>
                <w:sz w:val="23"/>
                <w:szCs w:val="24"/>
              </w:rPr>
            </w:pPr>
          </w:p>
          <w:p w14:paraId="7145D070" w14:textId="2E923667" w:rsidR="00E95F67" w:rsidRPr="00E86460" w:rsidRDefault="00E95F67" w:rsidP="00E95F67">
            <w:pPr>
              <w:pStyle w:val="ListParagraph"/>
              <w:numPr>
                <w:ilvl w:val="0"/>
                <w:numId w:val="22"/>
              </w:numPr>
              <w:rPr>
                <w:rFonts w:ascii="Optima" w:hAnsi="Optima" w:cs="Arial"/>
                <w:sz w:val="23"/>
                <w:szCs w:val="24"/>
              </w:rPr>
            </w:pPr>
            <w:r w:rsidRPr="00E86460">
              <w:rPr>
                <w:rFonts w:ascii="Optima" w:hAnsi="Optima" w:cs="Arial"/>
                <w:sz w:val="23"/>
                <w:szCs w:val="24"/>
              </w:rPr>
              <w:t>Effective and efficient WGs meetings/call meetings, M&amp;E reporting system, reporting system with COMs and CSOs, NCCs, Partners for the RPOA 2.0, by 2025</w:t>
            </w:r>
            <w:r w:rsidR="008B6FE8" w:rsidRPr="00E86460">
              <w:rPr>
                <w:rFonts w:ascii="Optima" w:hAnsi="Optima" w:cs="Arial"/>
                <w:sz w:val="23"/>
                <w:szCs w:val="24"/>
              </w:rPr>
              <w:t>.</w:t>
            </w:r>
            <w:r w:rsidRPr="00E86460">
              <w:rPr>
                <w:rFonts w:ascii="Optima" w:hAnsi="Optima" w:cs="Arial"/>
                <w:sz w:val="23"/>
                <w:szCs w:val="24"/>
              </w:rPr>
              <w:t xml:space="preserve"> </w:t>
            </w:r>
          </w:p>
          <w:p w14:paraId="7DC1C500" w14:textId="77777777" w:rsidR="00BA2253" w:rsidRPr="00E86460" w:rsidRDefault="00BA2253" w:rsidP="00BA2253">
            <w:pPr>
              <w:rPr>
                <w:rFonts w:ascii="Optima" w:hAnsi="Optima" w:cs="Arial"/>
                <w:b/>
                <w:sz w:val="23"/>
                <w:szCs w:val="24"/>
              </w:rPr>
            </w:pPr>
          </w:p>
        </w:tc>
      </w:tr>
      <w:tr w:rsidR="00BA2253" w:rsidRPr="00E86460" w14:paraId="1118DC69" w14:textId="77777777" w:rsidTr="00A349B6">
        <w:tblPrEx>
          <w:tblLook w:val="04A0" w:firstRow="1" w:lastRow="0" w:firstColumn="1" w:lastColumn="0" w:noHBand="0" w:noVBand="1"/>
        </w:tblPrEx>
        <w:tc>
          <w:tcPr>
            <w:tcW w:w="3261" w:type="dxa"/>
            <w:shd w:val="clear" w:color="auto" w:fill="BFBFBF" w:themeFill="background1" w:themeFillShade="BF"/>
          </w:tcPr>
          <w:p w14:paraId="7447042D" w14:textId="77777777" w:rsidR="00BA2253" w:rsidRPr="00E86460" w:rsidRDefault="00BA2253" w:rsidP="00BA2253">
            <w:pPr>
              <w:rPr>
                <w:rFonts w:ascii="Optima" w:eastAsia="Calibri" w:hAnsi="Optima" w:cs="Arial"/>
                <w:b/>
                <w:bCs/>
                <w:sz w:val="23"/>
                <w:szCs w:val="24"/>
              </w:rPr>
            </w:pPr>
          </w:p>
        </w:tc>
        <w:tc>
          <w:tcPr>
            <w:tcW w:w="2835" w:type="dxa"/>
            <w:shd w:val="clear" w:color="auto" w:fill="BFBFBF" w:themeFill="background1" w:themeFillShade="BF"/>
          </w:tcPr>
          <w:p w14:paraId="108B6EC6" w14:textId="319E544C" w:rsidR="00D829D5" w:rsidRPr="00E86460" w:rsidRDefault="00E80D2D" w:rsidP="00D829D5">
            <w:pPr>
              <w:rPr>
                <w:rFonts w:ascii="Optima" w:hAnsi="Optima" w:cs="Arial"/>
                <w:b/>
                <w:sz w:val="23"/>
                <w:szCs w:val="24"/>
              </w:rPr>
            </w:pPr>
            <w:r w:rsidRPr="00E86460">
              <w:rPr>
                <w:rFonts w:ascii="Optima" w:hAnsi="Optima" w:cs="Arial"/>
                <w:b/>
                <w:sz w:val="23"/>
                <w:szCs w:val="24"/>
              </w:rPr>
              <w:t xml:space="preserve">Target </w:t>
            </w:r>
            <w:r w:rsidR="00D829D5" w:rsidRPr="00E86460">
              <w:rPr>
                <w:rFonts w:ascii="Optima" w:hAnsi="Optima" w:cs="Arial"/>
                <w:b/>
                <w:sz w:val="23"/>
                <w:szCs w:val="24"/>
              </w:rPr>
              <w:t>Output C1.1.3</w:t>
            </w:r>
          </w:p>
          <w:p w14:paraId="502555EE" w14:textId="77777777" w:rsidR="00D829D5" w:rsidRPr="00E86460" w:rsidRDefault="00D829D5" w:rsidP="00D829D5">
            <w:pPr>
              <w:rPr>
                <w:rFonts w:ascii="Optima" w:hAnsi="Optima" w:cs="Arial"/>
                <w:sz w:val="23"/>
                <w:szCs w:val="24"/>
              </w:rPr>
            </w:pPr>
          </w:p>
          <w:p w14:paraId="6D6F580C" w14:textId="21A5FED0" w:rsidR="00D829D5" w:rsidRPr="00E86460" w:rsidRDefault="00D829D5" w:rsidP="00D829D5">
            <w:pPr>
              <w:rPr>
                <w:rFonts w:ascii="Optima" w:hAnsi="Optima" w:cs="Arial"/>
                <w:sz w:val="23"/>
                <w:szCs w:val="24"/>
              </w:rPr>
            </w:pPr>
            <w:r w:rsidRPr="00E86460">
              <w:rPr>
                <w:rFonts w:ascii="Optima" w:hAnsi="Optima" w:cs="Arial"/>
                <w:sz w:val="23"/>
                <w:szCs w:val="24"/>
              </w:rPr>
              <w:t>Centre of Excellence in each CT6 country supports capacity development</w:t>
            </w:r>
          </w:p>
          <w:p w14:paraId="63782FED" w14:textId="77777777" w:rsidR="00BA2253" w:rsidRPr="00E86460" w:rsidRDefault="00BA2253" w:rsidP="00BA2253">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524FC716" w14:textId="2214B769" w:rsidR="00D829D5" w:rsidRPr="00E86460" w:rsidRDefault="00E80D2D" w:rsidP="00D829D5">
            <w:pPr>
              <w:rPr>
                <w:rFonts w:ascii="Optima" w:hAnsi="Optima" w:cs="Arial"/>
                <w:b/>
                <w:bCs/>
                <w:sz w:val="23"/>
                <w:szCs w:val="24"/>
              </w:rPr>
            </w:pPr>
            <w:r w:rsidRPr="00E86460">
              <w:rPr>
                <w:rFonts w:ascii="Optima" w:hAnsi="Optima" w:cs="Arial"/>
                <w:b/>
                <w:sz w:val="23"/>
                <w:szCs w:val="24"/>
              </w:rPr>
              <w:t xml:space="preserve">Target </w:t>
            </w:r>
            <w:r w:rsidR="00D829D5" w:rsidRPr="00E86460">
              <w:rPr>
                <w:rFonts w:ascii="Optima" w:hAnsi="Optima" w:cs="Arial"/>
                <w:b/>
                <w:bCs/>
                <w:sz w:val="23"/>
                <w:szCs w:val="24"/>
              </w:rPr>
              <w:t>Output Indicator C1.1.3</w:t>
            </w:r>
          </w:p>
          <w:p w14:paraId="73F31A7E" w14:textId="77777777" w:rsidR="00D829D5" w:rsidRPr="00E86460" w:rsidRDefault="00D829D5" w:rsidP="00D829D5">
            <w:pPr>
              <w:rPr>
                <w:rFonts w:ascii="Optima" w:hAnsi="Optima" w:cs="Arial"/>
                <w:sz w:val="23"/>
                <w:szCs w:val="24"/>
              </w:rPr>
            </w:pPr>
          </w:p>
          <w:p w14:paraId="58A2C42F" w14:textId="7FDD9D93" w:rsidR="00D829D5" w:rsidRPr="00E86460" w:rsidRDefault="00D829D5" w:rsidP="00D829D5">
            <w:pPr>
              <w:pStyle w:val="ListParagraph"/>
              <w:numPr>
                <w:ilvl w:val="0"/>
                <w:numId w:val="22"/>
              </w:numPr>
              <w:rPr>
                <w:rFonts w:ascii="Optima" w:hAnsi="Optima" w:cs="Arial"/>
                <w:sz w:val="23"/>
                <w:szCs w:val="24"/>
              </w:rPr>
            </w:pPr>
            <w:r w:rsidRPr="00E86460">
              <w:rPr>
                <w:rFonts w:ascii="Optima" w:hAnsi="Optima" w:cs="Arial"/>
                <w:sz w:val="23"/>
                <w:szCs w:val="24"/>
              </w:rPr>
              <w:t># of (virtual/online) Centre of Excellence (</w:t>
            </w:r>
            <w:proofErr w:type="spellStart"/>
            <w:r w:rsidRPr="00E86460">
              <w:rPr>
                <w:rFonts w:ascii="Optima" w:hAnsi="Optima" w:cs="Arial"/>
                <w:sz w:val="23"/>
                <w:szCs w:val="24"/>
              </w:rPr>
              <w:t>CoE</w:t>
            </w:r>
            <w:proofErr w:type="spellEnd"/>
            <w:r w:rsidRPr="00E86460">
              <w:rPr>
                <w:rFonts w:ascii="Optima" w:hAnsi="Optima" w:cs="Arial"/>
                <w:sz w:val="23"/>
                <w:szCs w:val="24"/>
              </w:rPr>
              <w:t>) established in each CT6 country to support capacity development</w:t>
            </w:r>
          </w:p>
          <w:p w14:paraId="19E57F17" w14:textId="77777777" w:rsidR="00D829D5" w:rsidRPr="00E86460" w:rsidRDefault="00D829D5" w:rsidP="00D829D5">
            <w:pPr>
              <w:pStyle w:val="ListParagraph"/>
              <w:ind w:left="360"/>
              <w:rPr>
                <w:rFonts w:ascii="Optima" w:hAnsi="Optima" w:cs="Arial"/>
                <w:sz w:val="23"/>
                <w:szCs w:val="24"/>
              </w:rPr>
            </w:pPr>
          </w:p>
          <w:p w14:paraId="14D3816D" w14:textId="504C4AFC" w:rsidR="00BA2253" w:rsidRPr="00E86460" w:rsidRDefault="00D829D5" w:rsidP="00D829D5">
            <w:pPr>
              <w:pStyle w:val="ListParagraph"/>
              <w:numPr>
                <w:ilvl w:val="0"/>
                <w:numId w:val="22"/>
              </w:numPr>
              <w:rPr>
                <w:rFonts w:ascii="Optima" w:hAnsi="Optima" w:cs="Arial"/>
                <w:b/>
                <w:sz w:val="23"/>
                <w:szCs w:val="24"/>
              </w:rPr>
            </w:pPr>
            <w:r w:rsidRPr="00E86460">
              <w:rPr>
                <w:rFonts w:ascii="Optima" w:hAnsi="Optima" w:cs="Arial"/>
                <w:sz w:val="23"/>
                <w:szCs w:val="24"/>
              </w:rPr>
              <w:t># of trainings and # of people (men, women, and different social groups) trained by the Centre of Excellence through appropriate platforms</w:t>
            </w:r>
          </w:p>
        </w:tc>
      </w:tr>
      <w:tr w:rsidR="00BA2253" w:rsidRPr="00E86460" w14:paraId="570D599C" w14:textId="77777777" w:rsidTr="00A349B6">
        <w:tblPrEx>
          <w:tblLook w:val="04A0" w:firstRow="1" w:lastRow="0" w:firstColumn="1" w:lastColumn="0" w:noHBand="0" w:noVBand="1"/>
        </w:tblPrEx>
        <w:tc>
          <w:tcPr>
            <w:tcW w:w="3261" w:type="dxa"/>
            <w:shd w:val="clear" w:color="auto" w:fill="BFBFBF" w:themeFill="background1" w:themeFillShade="BF"/>
          </w:tcPr>
          <w:p w14:paraId="01CC6943" w14:textId="77777777" w:rsidR="00BA2253" w:rsidRPr="00E86460" w:rsidRDefault="00BA2253" w:rsidP="00BA2253">
            <w:pPr>
              <w:rPr>
                <w:rFonts w:ascii="Optima" w:eastAsia="Calibri" w:hAnsi="Optima" w:cs="Arial"/>
                <w:b/>
                <w:bCs/>
                <w:sz w:val="23"/>
                <w:szCs w:val="24"/>
              </w:rPr>
            </w:pPr>
          </w:p>
        </w:tc>
        <w:tc>
          <w:tcPr>
            <w:tcW w:w="2835" w:type="dxa"/>
            <w:shd w:val="clear" w:color="auto" w:fill="BFBFBF" w:themeFill="background1" w:themeFillShade="BF"/>
          </w:tcPr>
          <w:p w14:paraId="04288802" w14:textId="0FCCFBC8" w:rsidR="00D829D5" w:rsidRPr="00E86460" w:rsidRDefault="00E80D2D" w:rsidP="00D829D5">
            <w:pPr>
              <w:rPr>
                <w:rFonts w:ascii="Optima" w:hAnsi="Optima" w:cs="Arial"/>
                <w:b/>
                <w:sz w:val="23"/>
                <w:szCs w:val="24"/>
              </w:rPr>
            </w:pPr>
            <w:r w:rsidRPr="00E86460">
              <w:rPr>
                <w:rFonts w:ascii="Optima" w:hAnsi="Optima" w:cs="Arial"/>
                <w:b/>
                <w:sz w:val="23"/>
                <w:szCs w:val="24"/>
              </w:rPr>
              <w:t xml:space="preserve">Target </w:t>
            </w:r>
            <w:r w:rsidR="00D829D5" w:rsidRPr="00E86460">
              <w:rPr>
                <w:rFonts w:ascii="Optima" w:hAnsi="Optima" w:cs="Arial"/>
                <w:b/>
                <w:sz w:val="23"/>
                <w:szCs w:val="24"/>
              </w:rPr>
              <w:t>Output C1.1.4</w:t>
            </w:r>
          </w:p>
          <w:p w14:paraId="21F66F9F" w14:textId="77777777" w:rsidR="00D829D5" w:rsidRPr="00E86460" w:rsidRDefault="00D829D5" w:rsidP="00D829D5">
            <w:pPr>
              <w:rPr>
                <w:rFonts w:ascii="Optima" w:hAnsi="Optima" w:cs="Arial"/>
                <w:sz w:val="23"/>
                <w:szCs w:val="24"/>
              </w:rPr>
            </w:pPr>
          </w:p>
          <w:p w14:paraId="1AC4E8B1" w14:textId="782D38BE" w:rsidR="00D829D5" w:rsidRPr="00E86460" w:rsidRDefault="00D829D5" w:rsidP="00D829D5">
            <w:pPr>
              <w:rPr>
                <w:rFonts w:ascii="Optima" w:hAnsi="Optima" w:cs="Arial"/>
                <w:sz w:val="23"/>
                <w:szCs w:val="24"/>
              </w:rPr>
            </w:pPr>
            <w:r w:rsidRPr="00E86460">
              <w:rPr>
                <w:rFonts w:ascii="Optima" w:hAnsi="Optima" w:cs="Arial"/>
                <w:sz w:val="23"/>
                <w:szCs w:val="24"/>
              </w:rPr>
              <w:t>By each year, RS publishes an annual progress report that shows increase in achievement of its targets/objectives demonstrating effective implementation of its key strategies</w:t>
            </w:r>
          </w:p>
          <w:p w14:paraId="19EEDCE6" w14:textId="77777777" w:rsidR="00BA2253" w:rsidRPr="00E86460" w:rsidRDefault="00BA2253" w:rsidP="00BA2253">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6358CFC5" w14:textId="45E3E9D1" w:rsidR="00D829D5" w:rsidRPr="00E86460" w:rsidRDefault="00E80D2D" w:rsidP="00D829D5">
            <w:pPr>
              <w:rPr>
                <w:rFonts w:ascii="Optima" w:hAnsi="Optima" w:cs="Arial"/>
                <w:b/>
                <w:bCs/>
                <w:sz w:val="23"/>
                <w:szCs w:val="24"/>
              </w:rPr>
            </w:pPr>
            <w:r w:rsidRPr="00E86460">
              <w:rPr>
                <w:rFonts w:ascii="Optima" w:hAnsi="Optima" w:cs="Arial"/>
                <w:b/>
                <w:sz w:val="23"/>
                <w:szCs w:val="24"/>
              </w:rPr>
              <w:t xml:space="preserve">Target </w:t>
            </w:r>
            <w:r w:rsidR="00D829D5" w:rsidRPr="00E86460">
              <w:rPr>
                <w:rFonts w:ascii="Optima" w:hAnsi="Optima" w:cs="Arial"/>
                <w:b/>
                <w:bCs/>
                <w:sz w:val="23"/>
                <w:szCs w:val="24"/>
              </w:rPr>
              <w:t>Output Indicator C1.1.4</w:t>
            </w:r>
          </w:p>
          <w:p w14:paraId="4DC68CBD" w14:textId="77777777" w:rsidR="00D829D5" w:rsidRPr="00E86460" w:rsidRDefault="00D829D5" w:rsidP="00D829D5">
            <w:pPr>
              <w:rPr>
                <w:rFonts w:ascii="Optima" w:hAnsi="Optima" w:cs="Arial"/>
                <w:sz w:val="23"/>
                <w:szCs w:val="24"/>
              </w:rPr>
            </w:pPr>
          </w:p>
          <w:p w14:paraId="4AC8BC2C" w14:textId="79E6C04A" w:rsidR="00D829D5" w:rsidRPr="00E86460" w:rsidRDefault="00D829D5" w:rsidP="00D829D5">
            <w:pPr>
              <w:pStyle w:val="ListParagraph"/>
              <w:numPr>
                <w:ilvl w:val="0"/>
                <w:numId w:val="22"/>
              </w:numPr>
              <w:rPr>
                <w:rFonts w:ascii="Optima" w:hAnsi="Optima" w:cs="Arial"/>
                <w:sz w:val="23"/>
                <w:szCs w:val="24"/>
              </w:rPr>
            </w:pPr>
            <w:r w:rsidRPr="00E86460">
              <w:rPr>
                <w:rFonts w:ascii="Optima" w:hAnsi="Optima" w:cs="Arial"/>
                <w:sz w:val="23"/>
                <w:szCs w:val="24"/>
              </w:rPr>
              <w:t>A progressive annual report is published by RS by each year</w:t>
            </w:r>
          </w:p>
          <w:p w14:paraId="7B9D27D0" w14:textId="77777777" w:rsidR="00BA2253" w:rsidRPr="00E86460" w:rsidRDefault="00BA2253" w:rsidP="00BA2253">
            <w:pPr>
              <w:rPr>
                <w:rFonts w:ascii="Optima" w:hAnsi="Optima" w:cs="Arial"/>
                <w:b/>
                <w:sz w:val="23"/>
                <w:szCs w:val="24"/>
              </w:rPr>
            </w:pPr>
          </w:p>
        </w:tc>
      </w:tr>
      <w:tr w:rsidR="00BA2253" w:rsidRPr="00E86460" w14:paraId="29CD4904" w14:textId="77777777" w:rsidTr="00A349B6">
        <w:tblPrEx>
          <w:tblLook w:val="04A0" w:firstRow="1" w:lastRow="0" w:firstColumn="1" w:lastColumn="0" w:noHBand="0" w:noVBand="1"/>
        </w:tblPrEx>
        <w:tc>
          <w:tcPr>
            <w:tcW w:w="3261" w:type="dxa"/>
            <w:shd w:val="clear" w:color="auto" w:fill="BFBFBF" w:themeFill="background1" w:themeFillShade="BF"/>
          </w:tcPr>
          <w:p w14:paraId="3633AA09" w14:textId="77777777" w:rsidR="00BA2253" w:rsidRPr="00E86460" w:rsidRDefault="00BA2253" w:rsidP="00BA2253">
            <w:pPr>
              <w:rPr>
                <w:rFonts w:ascii="Optima" w:eastAsia="Calibri" w:hAnsi="Optima" w:cs="Arial"/>
                <w:b/>
                <w:bCs/>
                <w:sz w:val="23"/>
                <w:szCs w:val="24"/>
              </w:rPr>
            </w:pPr>
          </w:p>
        </w:tc>
        <w:tc>
          <w:tcPr>
            <w:tcW w:w="2835" w:type="dxa"/>
            <w:shd w:val="clear" w:color="auto" w:fill="BFBFBF" w:themeFill="background1" w:themeFillShade="BF"/>
          </w:tcPr>
          <w:p w14:paraId="28D6BF4D" w14:textId="538DDFAD" w:rsidR="00D829D5" w:rsidRPr="00E86460" w:rsidRDefault="00E80D2D" w:rsidP="00D829D5">
            <w:pPr>
              <w:rPr>
                <w:rFonts w:ascii="Optima" w:hAnsi="Optima" w:cs="Arial"/>
                <w:b/>
                <w:sz w:val="23"/>
                <w:szCs w:val="24"/>
              </w:rPr>
            </w:pPr>
            <w:r w:rsidRPr="00E86460">
              <w:rPr>
                <w:rFonts w:ascii="Optima" w:hAnsi="Optima" w:cs="Arial"/>
                <w:b/>
                <w:sz w:val="23"/>
                <w:szCs w:val="24"/>
              </w:rPr>
              <w:t xml:space="preserve">Target </w:t>
            </w:r>
            <w:r w:rsidR="00D829D5" w:rsidRPr="00E86460">
              <w:rPr>
                <w:rFonts w:ascii="Optima" w:hAnsi="Optima" w:cs="Arial"/>
                <w:b/>
                <w:sz w:val="23"/>
                <w:szCs w:val="24"/>
              </w:rPr>
              <w:t>Output C1.1.5</w:t>
            </w:r>
          </w:p>
          <w:p w14:paraId="6DAE0438" w14:textId="77777777" w:rsidR="00D829D5" w:rsidRPr="00E86460" w:rsidRDefault="00D829D5" w:rsidP="00D829D5">
            <w:pPr>
              <w:rPr>
                <w:rFonts w:ascii="Optima" w:hAnsi="Optima" w:cs="Arial"/>
                <w:sz w:val="23"/>
                <w:szCs w:val="24"/>
              </w:rPr>
            </w:pPr>
          </w:p>
          <w:p w14:paraId="770EF87A" w14:textId="56A60A11" w:rsidR="00BA2253" w:rsidRPr="00E86460" w:rsidRDefault="00D829D5" w:rsidP="008A62CC">
            <w:pPr>
              <w:rPr>
                <w:rFonts w:ascii="Optima" w:hAnsi="Optima"/>
                <w:sz w:val="23"/>
                <w:szCs w:val="24"/>
                <w:lang w:val="en-ID"/>
              </w:rPr>
            </w:pPr>
            <w:r w:rsidRPr="00E86460">
              <w:rPr>
                <w:rFonts w:ascii="Optima" w:hAnsi="Optima" w:cs="Arial"/>
                <w:sz w:val="23"/>
                <w:szCs w:val="24"/>
              </w:rPr>
              <w:t xml:space="preserve">By 2025, Innovative sustainable finance opportunities are considered and pursued to support resourcing of the RPOA 2.0 priorities, and the Regional Secretariat, which </w:t>
            </w:r>
            <w:r w:rsidRPr="00E86460">
              <w:rPr>
                <w:rFonts w:ascii="Optima" w:hAnsi="Optima" w:cs="Arial"/>
                <w:sz w:val="23"/>
                <w:szCs w:val="24"/>
              </w:rPr>
              <w:lastRenderedPageBreak/>
              <w:t>underpins long-term organizational effectiveness of member countries as relevant</w:t>
            </w:r>
          </w:p>
        </w:tc>
        <w:tc>
          <w:tcPr>
            <w:tcW w:w="3969" w:type="dxa"/>
            <w:shd w:val="clear" w:color="auto" w:fill="BFBFBF" w:themeFill="background1" w:themeFillShade="BF"/>
          </w:tcPr>
          <w:p w14:paraId="3D3DD2AE" w14:textId="04CAC725" w:rsidR="00D829D5" w:rsidRPr="00E86460" w:rsidRDefault="00E80D2D" w:rsidP="00D829D5">
            <w:pPr>
              <w:rPr>
                <w:rFonts w:ascii="Optima" w:hAnsi="Optima" w:cs="Arial"/>
                <w:b/>
                <w:bCs/>
                <w:sz w:val="23"/>
                <w:szCs w:val="24"/>
              </w:rPr>
            </w:pPr>
            <w:r w:rsidRPr="00E86460">
              <w:rPr>
                <w:rFonts w:ascii="Optima" w:hAnsi="Optima" w:cs="Arial"/>
                <w:b/>
                <w:sz w:val="23"/>
                <w:szCs w:val="24"/>
              </w:rPr>
              <w:lastRenderedPageBreak/>
              <w:t xml:space="preserve">Target </w:t>
            </w:r>
            <w:r w:rsidR="00D829D5" w:rsidRPr="00E86460">
              <w:rPr>
                <w:rFonts w:ascii="Optima" w:hAnsi="Optima" w:cs="Arial"/>
                <w:b/>
                <w:bCs/>
                <w:sz w:val="23"/>
                <w:szCs w:val="24"/>
              </w:rPr>
              <w:t>Output Indicator C1.1.5</w:t>
            </w:r>
          </w:p>
          <w:p w14:paraId="27311CAE" w14:textId="77777777" w:rsidR="00D829D5" w:rsidRPr="00E86460" w:rsidRDefault="00D829D5" w:rsidP="00D829D5">
            <w:pPr>
              <w:pStyle w:val="ListParagraph"/>
              <w:numPr>
                <w:ilvl w:val="0"/>
                <w:numId w:val="22"/>
              </w:numPr>
              <w:rPr>
                <w:rFonts w:ascii="Optima" w:hAnsi="Optima" w:cs="Arial"/>
                <w:sz w:val="23"/>
                <w:szCs w:val="24"/>
              </w:rPr>
            </w:pPr>
            <w:r w:rsidRPr="00E86460">
              <w:rPr>
                <w:rFonts w:ascii="Optima" w:hAnsi="Optima" w:cs="Arial"/>
                <w:sz w:val="23"/>
                <w:szCs w:val="24"/>
              </w:rPr>
              <w:t xml:space="preserve"># of innovative sustainable finance opportunities and mechanisms are considered and pursued to support implementation or operationalization of the RPOA 2.0 priorities, and the Regional Secretariat, which underpins long-term organizational </w:t>
            </w:r>
            <w:r w:rsidRPr="00E86460">
              <w:rPr>
                <w:rFonts w:ascii="Optima" w:hAnsi="Optima" w:cs="Arial"/>
                <w:sz w:val="23"/>
                <w:szCs w:val="24"/>
              </w:rPr>
              <w:lastRenderedPageBreak/>
              <w:t>effectiveness of member countries as relevant, by 2025</w:t>
            </w:r>
          </w:p>
          <w:p w14:paraId="778C355A" w14:textId="77777777" w:rsidR="00D829D5" w:rsidRPr="00E86460" w:rsidRDefault="00D829D5" w:rsidP="00D829D5">
            <w:pPr>
              <w:pStyle w:val="ListParagraph"/>
              <w:ind w:left="360"/>
              <w:rPr>
                <w:rFonts w:ascii="Optima" w:hAnsi="Optima" w:cs="Arial"/>
                <w:sz w:val="23"/>
                <w:szCs w:val="24"/>
              </w:rPr>
            </w:pPr>
          </w:p>
          <w:p w14:paraId="34412610" w14:textId="21875643" w:rsidR="00D829D5" w:rsidRPr="00E86460" w:rsidRDefault="00D829D5" w:rsidP="00D829D5">
            <w:pPr>
              <w:pStyle w:val="ListParagraph"/>
              <w:numPr>
                <w:ilvl w:val="0"/>
                <w:numId w:val="22"/>
              </w:numPr>
              <w:rPr>
                <w:rFonts w:ascii="Optima" w:hAnsi="Optima" w:cs="Arial"/>
                <w:sz w:val="23"/>
                <w:szCs w:val="24"/>
              </w:rPr>
            </w:pPr>
            <w:r w:rsidRPr="00E86460">
              <w:rPr>
                <w:rFonts w:ascii="Optima" w:hAnsi="Optima" w:cs="Arial"/>
                <w:sz w:val="23"/>
                <w:szCs w:val="24"/>
              </w:rPr>
              <w:t># of investments, collaborations and partnerships forged and engaged by CT6 member countries and partners with RS and its governance bodies</w:t>
            </w:r>
            <w:r w:rsidR="008B6FE8" w:rsidRPr="00E86460">
              <w:rPr>
                <w:rFonts w:ascii="Optima" w:hAnsi="Optima" w:cs="Arial"/>
                <w:sz w:val="23"/>
                <w:szCs w:val="24"/>
              </w:rPr>
              <w:t>.</w:t>
            </w:r>
          </w:p>
          <w:p w14:paraId="145F5F07" w14:textId="77777777" w:rsidR="00BA2253" w:rsidRPr="00E86460" w:rsidRDefault="00BA2253" w:rsidP="00BA2253">
            <w:pPr>
              <w:rPr>
                <w:rFonts w:ascii="Optima" w:hAnsi="Optima" w:cs="Arial"/>
                <w:b/>
                <w:sz w:val="23"/>
                <w:szCs w:val="24"/>
              </w:rPr>
            </w:pPr>
          </w:p>
        </w:tc>
      </w:tr>
      <w:tr w:rsidR="00BA2253" w:rsidRPr="00E86460" w14:paraId="4442564D" w14:textId="77777777" w:rsidTr="00A349B6">
        <w:tblPrEx>
          <w:tblLook w:val="04A0" w:firstRow="1" w:lastRow="0" w:firstColumn="1" w:lastColumn="0" w:noHBand="0" w:noVBand="1"/>
        </w:tblPrEx>
        <w:tc>
          <w:tcPr>
            <w:tcW w:w="3261" w:type="dxa"/>
            <w:shd w:val="clear" w:color="auto" w:fill="BFBFBF" w:themeFill="background1" w:themeFillShade="BF"/>
          </w:tcPr>
          <w:p w14:paraId="4376DE24" w14:textId="77777777" w:rsidR="00BA2253" w:rsidRPr="00E86460" w:rsidRDefault="00BA2253" w:rsidP="00BA2253">
            <w:pPr>
              <w:rPr>
                <w:rFonts w:ascii="Optima" w:eastAsia="Calibri" w:hAnsi="Optima" w:cs="Arial"/>
                <w:b/>
                <w:bCs/>
                <w:sz w:val="23"/>
                <w:szCs w:val="24"/>
              </w:rPr>
            </w:pPr>
          </w:p>
        </w:tc>
        <w:tc>
          <w:tcPr>
            <w:tcW w:w="2835" w:type="dxa"/>
            <w:shd w:val="clear" w:color="auto" w:fill="BFBFBF" w:themeFill="background1" w:themeFillShade="BF"/>
          </w:tcPr>
          <w:p w14:paraId="388C5194" w14:textId="72467B01" w:rsidR="00D829D5" w:rsidRPr="00E86460" w:rsidRDefault="00E80D2D" w:rsidP="00D829D5">
            <w:pPr>
              <w:rPr>
                <w:rFonts w:ascii="Optima" w:hAnsi="Optima" w:cs="Arial"/>
                <w:b/>
                <w:sz w:val="23"/>
                <w:szCs w:val="24"/>
              </w:rPr>
            </w:pPr>
            <w:r w:rsidRPr="00E86460">
              <w:rPr>
                <w:rFonts w:ascii="Optima" w:hAnsi="Optima" w:cs="Arial"/>
                <w:b/>
                <w:sz w:val="23"/>
                <w:szCs w:val="24"/>
              </w:rPr>
              <w:t xml:space="preserve">Target </w:t>
            </w:r>
            <w:r w:rsidR="00D829D5" w:rsidRPr="00E86460">
              <w:rPr>
                <w:rFonts w:ascii="Optima" w:hAnsi="Optima" w:cs="Arial"/>
                <w:b/>
                <w:sz w:val="23"/>
                <w:szCs w:val="24"/>
              </w:rPr>
              <w:t>Output C1.1.6</w:t>
            </w:r>
          </w:p>
          <w:p w14:paraId="64E367E9" w14:textId="77777777" w:rsidR="00D829D5" w:rsidRPr="00E86460" w:rsidRDefault="00D829D5" w:rsidP="00D829D5">
            <w:pPr>
              <w:tabs>
                <w:tab w:val="left" w:pos="1090"/>
              </w:tabs>
              <w:rPr>
                <w:rFonts w:ascii="Optima" w:hAnsi="Optima" w:cs="Arial"/>
                <w:sz w:val="23"/>
                <w:szCs w:val="24"/>
              </w:rPr>
            </w:pPr>
          </w:p>
          <w:p w14:paraId="03164298" w14:textId="7074FFA6" w:rsidR="00D829D5" w:rsidRPr="00E86460" w:rsidRDefault="00D829D5" w:rsidP="00D829D5">
            <w:pPr>
              <w:tabs>
                <w:tab w:val="left" w:pos="1090"/>
              </w:tabs>
              <w:rPr>
                <w:rFonts w:ascii="Optima" w:hAnsi="Optima" w:cs="Arial"/>
                <w:sz w:val="23"/>
                <w:szCs w:val="24"/>
              </w:rPr>
            </w:pPr>
            <w:r w:rsidRPr="00E86460">
              <w:rPr>
                <w:rFonts w:ascii="Optima" w:hAnsi="Optima" w:cs="Arial"/>
                <w:sz w:val="23"/>
                <w:szCs w:val="24"/>
              </w:rPr>
              <w:t>By 2025, an efficient M&amp;E mechanism is established for RPOA 2.0</w:t>
            </w:r>
            <w:r w:rsidR="008B6FE8" w:rsidRPr="00E86460">
              <w:rPr>
                <w:rFonts w:ascii="Optima" w:hAnsi="Optima" w:cs="Arial"/>
                <w:sz w:val="23"/>
                <w:szCs w:val="24"/>
              </w:rPr>
              <w:t>.</w:t>
            </w:r>
          </w:p>
          <w:p w14:paraId="4234F40E" w14:textId="77777777" w:rsidR="00BA2253" w:rsidRPr="00E86460" w:rsidRDefault="00BA2253" w:rsidP="00BA2253">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5A600519" w14:textId="14E9C7C8" w:rsidR="00D829D5" w:rsidRPr="00E86460" w:rsidRDefault="00E80D2D" w:rsidP="00D829D5">
            <w:pPr>
              <w:rPr>
                <w:rFonts w:ascii="Optima" w:hAnsi="Optima" w:cs="Arial"/>
                <w:b/>
                <w:bCs/>
                <w:sz w:val="23"/>
                <w:szCs w:val="24"/>
              </w:rPr>
            </w:pPr>
            <w:r w:rsidRPr="00E86460">
              <w:rPr>
                <w:rFonts w:ascii="Optima" w:hAnsi="Optima" w:cs="Arial"/>
                <w:b/>
                <w:sz w:val="23"/>
                <w:szCs w:val="24"/>
              </w:rPr>
              <w:t xml:space="preserve">Target </w:t>
            </w:r>
            <w:r w:rsidR="00D829D5" w:rsidRPr="00E86460">
              <w:rPr>
                <w:rFonts w:ascii="Optima" w:hAnsi="Optima" w:cs="Arial"/>
                <w:b/>
                <w:bCs/>
                <w:sz w:val="23"/>
                <w:szCs w:val="24"/>
              </w:rPr>
              <w:t>Output Indicator C1.1.6</w:t>
            </w:r>
          </w:p>
          <w:p w14:paraId="070E9B01" w14:textId="77777777" w:rsidR="00D829D5" w:rsidRPr="00E86460" w:rsidRDefault="00D829D5" w:rsidP="00D829D5">
            <w:pPr>
              <w:rPr>
                <w:rFonts w:ascii="Optima" w:hAnsi="Optima" w:cs="Arial"/>
                <w:sz w:val="23"/>
                <w:szCs w:val="24"/>
              </w:rPr>
            </w:pPr>
          </w:p>
          <w:p w14:paraId="7CDEDD41" w14:textId="3ADD1DAB" w:rsidR="00D829D5" w:rsidRPr="00E86460" w:rsidRDefault="00D829D5" w:rsidP="00D829D5">
            <w:pPr>
              <w:pStyle w:val="ListParagraph"/>
              <w:numPr>
                <w:ilvl w:val="0"/>
                <w:numId w:val="22"/>
              </w:numPr>
              <w:rPr>
                <w:rFonts w:ascii="Optima" w:hAnsi="Optima" w:cs="Arial"/>
                <w:sz w:val="23"/>
                <w:szCs w:val="24"/>
              </w:rPr>
            </w:pPr>
            <w:r w:rsidRPr="00E86460">
              <w:rPr>
                <w:rFonts w:ascii="Optima" w:hAnsi="Optima" w:cs="Arial"/>
                <w:sz w:val="23"/>
                <w:szCs w:val="24"/>
              </w:rPr>
              <w:t>An effective M&amp;E mechanism is established in CTI-CFF to support implementation of RPOA 2.0 in CT6 region, by 2025</w:t>
            </w:r>
          </w:p>
          <w:p w14:paraId="4A90FCBC" w14:textId="77777777" w:rsidR="00D829D5" w:rsidRPr="00E86460" w:rsidRDefault="00D829D5" w:rsidP="00D829D5">
            <w:pPr>
              <w:pStyle w:val="ListParagraph"/>
              <w:ind w:left="360"/>
              <w:rPr>
                <w:rFonts w:ascii="Optima" w:hAnsi="Optima" w:cs="Arial"/>
                <w:sz w:val="23"/>
                <w:szCs w:val="24"/>
              </w:rPr>
            </w:pPr>
          </w:p>
          <w:p w14:paraId="048382EC" w14:textId="187BC5F1" w:rsidR="00BA2253" w:rsidRPr="00E86460" w:rsidRDefault="00D829D5" w:rsidP="00D829D5">
            <w:pPr>
              <w:pStyle w:val="ListParagraph"/>
              <w:numPr>
                <w:ilvl w:val="0"/>
                <w:numId w:val="22"/>
              </w:numPr>
              <w:rPr>
                <w:rFonts w:ascii="Optima" w:hAnsi="Optima" w:cs="Arial"/>
                <w:b/>
                <w:sz w:val="23"/>
                <w:szCs w:val="24"/>
              </w:rPr>
            </w:pPr>
            <w:r w:rsidRPr="00E86460">
              <w:rPr>
                <w:rFonts w:ascii="Optima" w:hAnsi="Optima" w:cs="Arial"/>
                <w:sz w:val="23"/>
                <w:szCs w:val="24"/>
              </w:rPr>
              <w:t># of CT6 countries that have adopted the newly developed M&amp;E mechanism for RPOA 2.0 implementation and countries are reporting on progress of the indicators, by 2025</w:t>
            </w:r>
            <w:r w:rsidR="008B6FE8" w:rsidRPr="00E86460">
              <w:rPr>
                <w:rFonts w:ascii="Optima" w:hAnsi="Optima" w:cs="Arial"/>
                <w:sz w:val="23"/>
                <w:szCs w:val="24"/>
              </w:rPr>
              <w:t>.</w:t>
            </w:r>
          </w:p>
        </w:tc>
      </w:tr>
      <w:tr w:rsidR="00BA2253" w:rsidRPr="00E86460" w14:paraId="6D72F265" w14:textId="77777777" w:rsidTr="00A349B6">
        <w:tblPrEx>
          <w:tblLook w:val="04A0" w:firstRow="1" w:lastRow="0" w:firstColumn="1" w:lastColumn="0" w:noHBand="0" w:noVBand="1"/>
        </w:tblPrEx>
        <w:tc>
          <w:tcPr>
            <w:tcW w:w="3261" w:type="dxa"/>
            <w:shd w:val="clear" w:color="auto" w:fill="BFBFBF" w:themeFill="background1" w:themeFillShade="BF"/>
          </w:tcPr>
          <w:p w14:paraId="3FF59526" w14:textId="77777777" w:rsidR="00BA2253" w:rsidRPr="00E86460" w:rsidRDefault="00BA2253" w:rsidP="00BA2253">
            <w:pPr>
              <w:rPr>
                <w:rFonts w:ascii="Optima" w:eastAsia="Calibri" w:hAnsi="Optima" w:cs="Arial"/>
                <w:b/>
                <w:bCs/>
                <w:sz w:val="23"/>
                <w:szCs w:val="24"/>
              </w:rPr>
            </w:pPr>
          </w:p>
        </w:tc>
        <w:tc>
          <w:tcPr>
            <w:tcW w:w="2835" w:type="dxa"/>
            <w:shd w:val="clear" w:color="auto" w:fill="BFBFBF" w:themeFill="background1" w:themeFillShade="BF"/>
          </w:tcPr>
          <w:p w14:paraId="49FF5638" w14:textId="67A20537" w:rsidR="00D829D5" w:rsidRPr="00E86460" w:rsidRDefault="00E80D2D" w:rsidP="00D829D5">
            <w:pPr>
              <w:rPr>
                <w:rFonts w:ascii="Optima" w:hAnsi="Optima" w:cs="Arial"/>
                <w:b/>
                <w:sz w:val="23"/>
                <w:szCs w:val="24"/>
              </w:rPr>
            </w:pPr>
            <w:r w:rsidRPr="00E86460">
              <w:rPr>
                <w:rFonts w:ascii="Optima" w:hAnsi="Optima" w:cs="Arial"/>
                <w:b/>
                <w:sz w:val="23"/>
                <w:szCs w:val="24"/>
              </w:rPr>
              <w:t xml:space="preserve">Target </w:t>
            </w:r>
            <w:r w:rsidR="00D829D5" w:rsidRPr="00E86460">
              <w:rPr>
                <w:rFonts w:ascii="Optima" w:hAnsi="Optima" w:cs="Arial"/>
                <w:b/>
                <w:sz w:val="23"/>
                <w:szCs w:val="24"/>
              </w:rPr>
              <w:t>Output C1.1.7</w:t>
            </w:r>
          </w:p>
          <w:p w14:paraId="65456848" w14:textId="77777777" w:rsidR="00D829D5" w:rsidRPr="00E86460" w:rsidRDefault="00D829D5" w:rsidP="00D829D5">
            <w:pPr>
              <w:rPr>
                <w:rFonts w:ascii="Optima" w:hAnsi="Optima" w:cs="Arial"/>
                <w:sz w:val="23"/>
                <w:szCs w:val="24"/>
              </w:rPr>
            </w:pPr>
          </w:p>
          <w:p w14:paraId="32BE8DF0" w14:textId="4FC80DC0" w:rsidR="00D829D5" w:rsidRPr="00E86460" w:rsidRDefault="00D829D5" w:rsidP="00D829D5">
            <w:pPr>
              <w:rPr>
                <w:rFonts w:ascii="Optima" w:hAnsi="Optima" w:cs="Arial"/>
                <w:sz w:val="23"/>
                <w:szCs w:val="24"/>
              </w:rPr>
            </w:pPr>
            <w:r w:rsidRPr="00E86460">
              <w:rPr>
                <w:rFonts w:ascii="Optima" w:hAnsi="Optima" w:cs="Arial"/>
                <w:sz w:val="23"/>
                <w:szCs w:val="24"/>
              </w:rPr>
              <w:t xml:space="preserve">By </w:t>
            </w:r>
            <w:r w:rsidRPr="00E86460">
              <w:rPr>
                <w:rFonts w:ascii="Optima" w:eastAsia="Calibri" w:hAnsi="Optima" w:cs="Arial"/>
                <w:sz w:val="23"/>
                <w:szCs w:val="24"/>
              </w:rPr>
              <w:t>2025</w:t>
            </w:r>
            <w:r w:rsidRPr="00E86460">
              <w:rPr>
                <w:rFonts w:ascii="Optima" w:hAnsi="Optima" w:cs="Arial"/>
                <w:sz w:val="23"/>
                <w:szCs w:val="24"/>
              </w:rPr>
              <w:t>,</w:t>
            </w:r>
            <w:r w:rsidRPr="00E86460">
              <w:rPr>
                <w:rFonts w:ascii="Optima" w:hAnsi="Optima"/>
                <w:sz w:val="23"/>
                <w:szCs w:val="24"/>
              </w:rPr>
              <w:t xml:space="preserve"> a</w:t>
            </w:r>
            <w:r w:rsidRPr="00E86460">
              <w:rPr>
                <w:rFonts w:ascii="Optima" w:hAnsi="Optima" w:cs="Arial"/>
                <w:sz w:val="23"/>
                <w:szCs w:val="24"/>
              </w:rPr>
              <w:t>n operational and programmatic RPOA 2.0 resource mobilization plan is developed and used to support adequate and sustainable funding for RPOA 2.0 implementation</w:t>
            </w:r>
          </w:p>
          <w:p w14:paraId="4B67B017" w14:textId="77777777" w:rsidR="00BA2253" w:rsidRPr="00E86460" w:rsidRDefault="00BA2253" w:rsidP="00D829D5">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13A4C3EA" w14:textId="4DAF0CB6" w:rsidR="00D829D5" w:rsidRPr="00E86460" w:rsidRDefault="00E80D2D" w:rsidP="00D829D5">
            <w:pPr>
              <w:rPr>
                <w:rFonts w:ascii="Optima" w:hAnsi="Optima" w:cs="Arial"/>
                <w:b/>
                <w:bCs/>
                <w:sz w:val="23"/>
                <w:szCs w:val="24"/>
              </w:rPr>
            </w:pPr>
            <w:r w:rsidRPr="00E86460">
              <w:rPr>
                <w:rFonts w:ascii="Optima" w:hAnsi="Optima" w:cs="Arial"/>
                <w:b/>
                <w:sz w:val="23"/>
                <w:szCs w:val="24"/>
              </w:rPr>
              <w:t xml:space="preserve">Target </w:t>
            </w:r>
            <w:r w:rsidR="00D829D5" w:rsidRPr="00E86460">
              <w:rPr>
                <w:rFonts w:ascii="Optima" w:hAnsi="Optima" w:cs="Arial"/>
                <w:b/>
                <w:bCs/>
                <w:sz w:val="23"/>
                <w:szCs w:val="24"/>
              </w:rPr>
              <w:t>Output Indicator C1.1.7</w:t>
            </w:r>
          </w:p>
          <w:p w14:paraId="32FCB6C2" w14:textId="73A29D45" w:rsidR="00D829D5" w:rsidRPr="00E86460" w:rsidRDefault="00D829D5" w:rsidP="00D829D5">
            <w:pPr>
              <w:rPr>
                <w:rFonts w:ascii="Optima" w:hAnsi="Optima" w:cs="Arial"/>
                <w:sz w:val="23"/>
                <w:szCs w:val="24"/>
              </w:rPr>
            </w:pPr>
          </w:p>
          <w:p w14:paraId="23FC06A5" w14:textId="6132A9F4" w:rsidR="00D829D5" w:rsidRPr="00E86460" w:rsidRDefault="00D829D5" w:rsidP="00D829D5">
            <w:pPr>
              <w:pStyle w:val="ListParagraph"/>
              <w:numPr>
                <w:ilvl w:val="0"/>
                <w:numId w:val="22"/>
              </w:numPr>
              <w:rPr>
                <w:rFonts w:ascii="Optima" w:hAnsi="Optima" w:cs="Arial"/>
                <w:sz w:val="23"/>
                <w:szCs w:val="24"/>
              </w:rPr>
            </w:pPr>
            <w:r w:rsidRPr="00E86460">
              <w:rPr>
                <w:rFonts w:ascii="Optima" w:hAnsi="Optima" w:cs="Arial"/>
                <w:sz w:val="23"/>
                <w:szCs w:val="24"/>
              </w:rPr>
              <w:t>An operational and programmatic RPOA 2.0 resource mobilization plan is developed and used to support adequate and sustainable funding for RPOA 2.0 implementation, by 2025</w:t>
            </w:r>
            <w:r w:rsidR="008B6FE8" w:rsidRPr="00E86460">
              <w:rPr>
                <w:rFonts w:ascii="Optima" w:hAnsi="Optima" w:cs="Arial"/>
                <w:sz w:val="23"/>
                <w:szCs w:val="24"/>
              </w:rPr>
              <w:t>.</w:t>
            </w:r>
          </w:p>
          <w:p w14:paraId="63125FD5" w14:textId="77777777" w:rsidR="00D829D5" w:rsidRPr="00E86460" w:rsidRDefault="00D829D5" w:rsidP="00D829D5">
            <w:pPr>
              <w:pStyle w:val="ListParagraph"/>
              <w:ind w:left="360"/>
              <w:rPr>
                <w:rFonts w:ascii="Optima" w:hAnsi="Optima" w:cs="Arial"/>
                <w:sz w:val="23"/>
                <w:szCs w:val="24"/>
              </w:rPr>
            </w:pPr>
          </w:p>
          <w:p w14:paraId="16EC12E9" w14:textId="6D39987A" w:rsidR="00BA2253" w:rsidRPr="00E86460" w:rsidRDefault="00D829D5" w:rsidP="00D829D5">
            <w:pPr>
              <w:pStyle w:val="ListParagraph"/>
              <w:numPr>
                <w:ilvl w:val="0"/>
                <w:numId w:val="22"/>
              </w:numPr>
              <w:rPr>
                <w:rFonts w:ascii="Optima" w:hAnsi="Optima" w:cs="Arial"/>
                <w:b/>
                <w:sz w:val="23"/>
                <w:szCs w:val="24"/>
              </w:rPr>
            </w:pPr>
            <w:r w:rsidRPr="00E86460">
              <w:rPr>
                <w:rFonts w:ascii="Optima" w:hAnsi="Optima" w:cs="Arial"/>
                <w:sz w:val="23"/>
                <w:szCs w:val="24"/>
              </w:rPr>
              <w:t># of activities funded for RPOA 2.0 implementation received from the CT6 member countries and partners for an operational and programmatic RPOA 2.0 resource mobilization plan</w:t>
            </w:r>
            <w:r w:rsidR="008B6FE8" w:rsidRPr="00E86460">
              <w:rPr>
                <w:rFonts w:ascii="Optima" w:hAnsi="Optima" w:cs="Arial"/>
                <w:sz w:val="23"/>
                <w:szCs w:val="24"/>
              </w:rPr>
              <w:t>.</w:t>
            </w:r>
          </w:p>
          <w:p w14:paraId="63DB41AA" w14:textId="3BED3A8D" w:rsidR="00D829D5" w:rsidRPr="00E86460" w:rsidRDefault="00D829D5" w:rsidP="00D829D5">
            <w:pPr>
              <w:pStyle w:val="ListParagraph"/>
              <w:ind w:left="360"/>
              <w:rPr>
                <w:rFonts w:ascii="Optima" w:hAnsi="Optima" w:cs="Arial"/>
                <w:b/>
                <w:sz w:val="23"/>
                <w:szCs w:val="24"/>
              </w:rPr>
            </w:pPr>
          </w:p>
        </w:tc>
      </w:tr>
      <w:tr w:rsidR="00BA2253" w:rsidRPr="00E86460" w14:paraId="3E54C43D" w14:textId="77777777" w:rsidTr="00A349B6">
        <w:tblPrEx>
          <w:tblLook w:val="04A0" w:firstRow="1" w:lastRow="0" w:firstColumn="1" w:lastColumn="0" w:noHBand="0" w:noVBand="1"/>
        </w:tblPrEx>
        <w:tc>
          <w:tcPr>
            <w:tcW w:w="3261" w:type="dxa"/>
            <w:shd w:val="clear" w:color="auto" w:fill="BFBFBF" w:themeFill="background1" w:themeFillShade="BF"/>
          </w:tcPr>
          <w:p w14:paraId="6D3C2F30" w14:textId="77777777" w:rsidR="00BA2253" w:rsidRPr="00E86460" w:rsidRDefault="00BA2253" w:rsidP="00BA2253">
            <w:pPr>
              <w:rPr>
                <w:rFonts w:ascii="Optima" w:eastAsia="Calibri" w:hAnsi="Optima" w:cs="Arial"/>
                <w:b/>
                <w:bCs/>
                <w:sz w:val="23"/>
                <w:szCs w:val="24"/>
              </w:rPr>
            </w:pPr>
          </w:p>
        </w:tc>
        <w:tc>
          <w:tcPr>
            <w:tcW w:w="2835" w:type="dxa"/>
            <w:shd w:val="clear" w:color="auto" w:fill="BFBFBF" w:themeFill="background1" w:themeFillShade="BF"/>
          </w:tcPr>
          <w:p w14:paraId="3D2FBE29" w14:textId="4F877403" w:rsidR="009401EB" w:rsidRPr="00E86460" w:rsidRDefault="00E80D2D" w:rsidP="009401EB">
            <w:pPr>
              <w:rPr>
                <w:rFonts w:ascii="Optima" w:hAnsi="Optima" w:cs="Arial"/>
                <w:b/>
                <w:sz w:val="23"/>
                <w:szCs w:val="24"/>
              </w:rPr>
            </w:pPr>
            <w:r w:rsidRPr="00E86460">
              <w:rPr>
                <w:rFonts w:ascii="Optima" w:hAnsi="Optima" w:cs="Arial"/>
                <w:b/>
                <w:sz w:val="23"/>
                <w:szCs w:val="24"/>
              </w:rPr>
              <w:t xml:space="preserve">Target </w:t>
            </w:r>
            <w:r w:rsidR="009401EB" w:rsidRPr="00E86460">
              <w:rPr>
                <w:rFonts w:ascii="Optima" w:hAnsi="Optima" w:cs="Arial"/>
                <w:b/>
                <w:sz w:val="23"/>
                <w:szCs w:val="24"/>
              </w:rPr>
              <w:t>Output C1.1.8</w:t>
            </w:r>
            <w:r w:rsidR="009401EB" w:rsidRPr="00E86460">
              <w:rPr>
                <w:rFonts w:ascii="Optima" w:hAnsi="Optima" w:cs="Arial"/>
                <w:sz w:val="23"/>
                <w:szCs w:val="24"/>
              </w:rPr>
              <w:t xml:space="preserve"> </w:t>
            </w:r>
          </w:p>
          <w:p w14:paraId="6B9F12D1" w14:textId="77777777" w:rsidR="009401EB" w:rsidRPr="00E86460" w:rsidRDefault="009401EB" w:rsidP="009401EB">
            <w:pPr>
              <w:rPr>
                <w:rFonts w:ascii="Optima" w:hAnsi="Optima" w:cs="Arial"/>
                <w:sz w:val="23"/>
                <w:szCs w:val="24"/>
              </w:rPr>
            </w:pPr>
          </w:p>
          <w:p w14:paraId="50A1D9A8" w14:textId="48C4566A" w:rsidR="009401EB" w:rsidRPr="00E86460" w:rsidRDefault="009401EB" w:rsidP="009401EB">
            <w:pPr>
              <w:rPr>
                <w:rFonts w:ascii="Optima" w:hAnsi="Optima" w:cs="Arial"/>
                <w:sz w:val="23"/>
                <w:szCs w:val="24"/>
                <w:lang w:val="id-ID"/>
              </w:rPr>
            </w:pPr>
            <w:r w:rsidRPr="00E86460">
              <w:rPr>
                <w:rFonts w:ascii="Optima" w:hAnsi="Optima" w:cs="Arial"/>
                <w:sz w:val="23"/>
                <w:szCs w:val="24"/>
              </w:rPr>
              <w:t xml:space="preserve">By 2025, overall facilitation and management of the CTI-CFF and RPOA 2.0 is strengthened through development of work plans, budgets, monitoring &amp; evaluation </w:t>
            </w:r>
            <w:r w:rsidRPr="00E86460">
              <w:rPr>
                <w:rFonts w:ascii="Optima" w:hAnsi="Optima" w:cs="Arial"/>
                <w:sz w:val="23"/>
                <w:szCs w:val="24"/>
              </w:rPr>
              <w:lastRenderedPageBreak/>
              <w:t>and communication tools, and oversight</w:t>
            </w:r>
          </w:p>
          <w:p w14:paraId="38EB3E92" w14:textId="77777777" w:rsidR="00BA2253" w:rsidRPr="00E86460" w:rsidRDefault="00BA2253" w:rsidP="00BA2253">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4EE8BF62" w14:textId="1A7A8563" w:rsidR="009401EB" w:rsidRPr="00E86460" w:rsidRDefault="00E80D2D" w:rsidP="009401EB">
            <w:pPr>
              <w:rPr>
                <w:rFonts w:ascii="Optima" w:hAnsi="Optima" w:cs="Arial"/>
                <w:b/>
                <w:bCs/>
                <w:sz w:val="23"/>
                <w:szCs w:val="24"/>
              </w:rPr>
            </w:pPr>
            <w:r w:rsidRPr="00E86460">
              <w:rPr>
                <w:rFonts w:ascii="Optima" w:hAnsi="Optima" w:cs="Arial"/>
                <w:b/>
                <w:sz w:val="23"/>
                <w:szCs w:val="24"/>
              </w:rPr>
              <w:lastRenderedPageBreak/>
              <w:t xml:space="preserve">Target </w:t>
            </w:r>
            <w:r w:rsidR="009401EB" w:rsidRPr="00E86460">
              <w:rPr>
                <w:rFonts w:ascii="Optima" w:hAnsi="Optima" w:cs="Arial"/>
                <w:b/>
                <w:bCs/>
                <w:sz w:val="23"/>
                <w:szCs w:val="24"/>
              </w:rPr>
              <w:t>Output Indicator C1.1.8</w:t>
            </w:r>
          </w:p>
          <w:p w14:paraId="2EE8CF8C" w14:textId="77777777" w:rsidR="009401EB" w:rsidRPr="00E86460" w:rsidRDefault="009401EB" w:rsidP="009401EB">
            <w:pPr>
              <w:rPr>
                <w:rFonts w:ascii="Optima" w:hAnsi="Optima" w:cs="Arial"/>
                <w:sz w:val="23"/>
                <w:szCs w:val="24"/>
              </w:rPr>
            </w:pPr>
          </w:p>
          <w:p w14:paraId="56D649F8" w14:textId="2F340E47" w:rsidR="009401EB" w:rsidRPr="00E86460" w:rsidRDefault="009401EB" w:rsidP="009401EB">
            <w:pPr>
              <w:pStyle w:val="ListParagraph"/>
              <w:numPr>
                <w:ilvl w:val="0"/>
                <w:numId w:val="22"/>
              </w:numPr>
              <w:rPr>
                <w:rFonts w:ascii="Optima" w:hAnsi="Optima" w:cs="Arial"/>
                <w:sz w:val="23"/>
                <w:szCs w:val="24"/>
              </w:rPr>
            </w:pPr>
            <w:r w:rsidRPr="00E86460">
              <w:rPr>
                <w:rFonts w:ascii="Optima" w:hAnsi="Optima" w:cs="Arial"/>
                <w:sz w:val="23"/>
                <w:szCs w:val="24"/>
              </w:rPr>
              <w:t># of RS staff trained in the overall facilitation and management of the CTI-CFF and is strengthened through development of work plans, budgets, monitoring &amp; evaluation and communication tools, and oversight</w:t>
            </w:r>
          </w:p>
          <w:p w14:paraId="75E098BD" w14:textId="77777777" w:rsidR="009401EB" w:rsidRPr="00E86460" w:rsidRDefault="009401EB" w:rsidP="009401EB">
            <w:pPr>
              <w:pStyle w:val="ListParagraph"/>
              <w:ind w:left="360"/>
              <w:rPr>
                <w:rFonts w:ascii="Optima" w:hAnsi="Optima" w:cs="Arial"/>
                <w:sz w:val="23"/>
                <w:szCs w:val="24"/>
              </w:rPr>
            </w:pPr>
          </w:p>
          <w:p w14:paraId="6192CA88" w14:textId="6816C073" w:rsidR="009401EB" w:rsidRPr="00E86460" w:rsidRDefault="009401EB" w:rsidP="009401EB">
            <w:pPr>
              <w:pStyle w:val="ListParagraph"/>
              <w:numPr>
                <w:ilvl w:val="0"/>
                <w:numId w:val="22"/>
              </w:numPr>
              <w:rPr>
                <w:rFonts w:ascii="Optima" w:hAnsi="Optima" w:cs="Arial"/>
                <w:sz w:val="23"/>
                <w:szCs w:val="24"/>
              </w:rPr>
            </w:pPr>
            <w:r w:rsidRPr="00E86460">
              <w:rPr>
                <w:rFonts w:ascii="Optima" w:hAnsi="Optima" w:cs="Arial"/>
                <w:sz w:val="23"/>
                <w:szCs w:val="24"/>
              </w:rPr>
              <w:lastRenderedPageBreak/>
              <w:t># of work plans, budgets, M&amp;E, and communication tools and oversight are used to strengthen the overall facilitation and management of the CTI-CFF and RPOA 2.0 , by 2025</w:t>
            </w:r>
            <w:r w:rsidR="008B6FE8" w:rsidRPr="00E86460">
              <w:rPr>
                <w:rFonts w:ascii="Optima" w:hAnsi="Optima" w:cs="Arial"/>
                <w:sz w:val="23"/>
                <w:szCs w:val="24"/>
              </w:rPr>
              <w:t>.</w:t>
            </w:r>
          </w:p>
          <w:p w14:paraId="33CC43E0" w14:textId="77777777" w:rsidR="00BA2253" w:rsidRPr="00E86460" w:rsidRDefault="00BA2253" w:rsidP="00BA2253">
            <w:pPr>
              <w:rPr>
                <w:rFonts w:ascii="Optima" w:hAnsi="Optima" w:cs="Arial"/>
                <w:b/>
                <w:sz w:val="23"/>
                <w:szCs w:val="24"/>
              </w:rPr>
            </w:pPr>
          </w:p>
        </w:tc>
      </w:tr>
      <w:tr w:rsidR="00BA2253" w:rsidRPr="00E86460" w14:paraId="5B01B5A3" w14:textId="77777777" w:rsidTr="00A349B6">
        <w:tblPrEx>
          <w:tblLook w:val="04A0" w:firstRow="1" w:lastRow="0" w:firstColumn="1" w:lastColumn="0" w:noHBand="0" w:noVBand="1"/>
        </w:tblPrEx>
        <w:tc>
          <w:tcPr>
            <w:tcW w:w="3261" w:type="dxa"/>
            <w:shd w:val="clear" w:color="auto" w:fill="BFBFBF" w:themeFill="background1" w:themeFillShade="BF"/>
          </w:tcPr>
          <w:p w14:paraId="54F92629" w14:textId="77777777" w:rsidR="00BA2253" w:rsidRPr="00E86460" w:rsidRDefault="00BA2253" w:rsidP="00BA2253">
            <w:pPr>
              <w:rPr>
                <w:rFonts w:ascii="Optima" w:eastAsia="Calibri" w:hAnsi="Optima" w:cs="Arial"/>
                <w:b/>
                <w:bCs/>
                <w:sz w:val="23"/>
                <w:szCs w:val="24"/>
              </w:rPr>
            </w:pPr>
          </w:p>
        </w:tc>
        <w:tc>
          <w:tcPr>
            <w:tcW w:w="2835" w:type="dxa"/>
            <w:shd w:val="clear" w:color="auto" w:fill="BFBFBF" w:themeFill="background1" w:themeFillShade="BF"/>
          </w:tcPr>
          <w:p w14:paraId="6F055A9A" w14:textId="695BE8D3" w:rsidR="00545D70" w:rsidRPr="00E86460" w:rsidRDefault="00E80D2D" w:rsidP="00545D70">
            <w:pPr>
              <w:rPr>
                <w:rFonts w:ascii="Optima" w:hAnsi="Optima" w:cs="Arial"/>
                <w:b/>
                <w:sz w:val="23"/>
                <w:szCs w:val="24"/>
              </w:rPr>
            </w:pPr>
            <w:r w:rsidRPr="00E86460">
              <w:rPr>
                <w:rFonts w:ascii="Optima" w:hAnsi="Optima" w:cs="Arial"/>
                <w:b/>
                <w:sz w:val="23"/>
                <w:szCs w:val="24"/>
              </w:rPr>
              <w:t xml:space="preserve">Target </w:t>
            </w:r>
            <w:r w:rsidR="00545D70" w:rsidRPr="00E86460">
              <w:rPr>
                <w:rFonts w:ascii="Optima" w:hAnsi="Optima" w:cs="Arial"/>
                <w:b/>
                <w:sz w:val="23"/>
                <w:szCs w:val="24"/>
              </w:rPr>
              <w:t>Output C1.1.9</w:t>
            </w:r>
          </w:p>
          <w:p w14:paraId="7B406E7A" w14:textId="77777777" w:rsidR="00545D70" w:rsidRPr="00E86460" w:rsidRDefault="00545D70" w:rsidP="00545D70">
            <w:pPr>
              <w:rPr>
                <w:rFonts w:ascii="Optima" w:hAnsi="Optima" w:cs="Arial"/>
                <w:bCs/>
                <w:sz w:val="23"/>
                <w:szCs w:val="24"/>
              </w:rPr>
            </w:pPr>
          </w:p>
          <w:p w14:paraId="71DB46FD" w14:textId="642FAEE3" w:rsidR="00545D70" w:rsidRPr="00E86460" w:rsidRDefault="00545D70" w:rsidP="00545D70">
            <w:pPr>
              <w:rPr>
                <w:rFonts w:ascii="Optima" w:hAnsi="Optima" w:cs="Arial"/>
                <w:bCs/>
                <w:sz w:val="23"/>
                <w:szCs w:val="24"/>
              </w:rPr>
            </w:pPr>
            <w:r w:rsidRPr="00E86460">
              <w:rPr>
                <w:rFonts w:ascii="Optima" w:hAnsi="Optima" w:cs="Arial"/>
                <w:bCs/>
                <w:sz w:val="23"/>
                <w:szCs w:val="24"/>
              </w:rPr>
              <w:t>By 2030, collaboration among the CT6 on the RPOA 2.0 are achieved, as part of regional cooperation with international organizations</w:t>
            </w:r>
            <w:r w:rsidR="008B6FE8" w:rsidRPr="00E86460">
              <w:rPr>
                <w:rFonts w:ascii="Optima" w:hAnsi="Optima" w:cs="Arial"/>
                <w:bCs/>
                <w:sz w:val="23"/>
                <w:szCs w:val="24"/>
              </w:rPr>
              <w:t>.</w:t>
            </w:r>
            <w:r w:rsidRPr="00E86460">
              <w:rPr>
                <w:rFonts w:ascii="Optima" w:hAnsi="Optima" w:cs="Arial"/>
                <w:bCs/>
                <w:sz w:val="23"/>
                <w:szCs w:val="24"/>
              </w:rPr>
              <w:t xml:space="preserve"> </w:t>
            </w:r>
          </w:p>
          <w:p w14:paraId="7539D01A" w14:textId="77777777" w:rsidR="00BA2253" w:rsidRPr="00E86460" w:rsidRDefault="00BA2253" w:rsidP="00BA2253">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7C893F9D" w14:textId="05FFD9E5" w:rsidR="00545D70" w:rsidRPr="00E86460" w:rsidRDefault="00E80D2D" w:rsidP="00545D70">
            <w:pPr>
              <w:rPr>
                <w:rFonts w:ascii="Optima" w:hAnsi="Optima" w:cs="Arial"/>
                <w:b/>
                <w:bCs/>
                <w:sz w:val="23"/>
                <w:szCs w:val="24"/>
              </w:rPr>
            </w:pPr>
            <w:r w:rsidRPr="00E86460">
              <w:rPr>
                <w:rFonts w:ascii="Optima" w:hAnsi="Optima" w:cs="Arial"/>
                <w:b/>
                <w:sz w:val="23"/>
                <w:szCs w:val="24"/>
              </w:rPr>
              <w:t xml:space="preserve">Target </w:t>
            </w:r>
            <w:r w:rsidR="00545D70" w:rsidRPr="00E86460">
              <w:rPr>
                <w:rFonts w:ascii="Optima" w:hAnsi="Optima" w:cs="Arial"/>
                <w:b/>
                <w:bCs/>
                <w:sz w:val="23"/>
                <w:szCs w:val="24"/>
              </w:rPr>
              <w:t>Output Indicator C1.1.9</w:t>
            </w:r>
          </w:p>
          <w:p w14:paraId="385A5602" w14:textId="77777777" w:rsidR="00545D70" w:rsidRPr="00E86460" w:rsidRDefault="00545D70" w:rsidP="00545D70">
            <w:pPr>
              <w:rPr>
                <w:rFonts w:ascii="Optima" w:hAnsi="Optima" w:cs="Arial"/>
                <w:b/>
                <w:sz w:val="23"/>
                <w:szCs w:val="24"/>
              </w:rPr>
            </w:pPr>
          </w:p>
          <w:p w14:paraId="7B833128" w14:textId="065639CC" w:rsidR="00545D70" w:rsidRPr="00E86460" w:rsidRDefault="00545D70" w:rsidP="00545D70">
            <w:pPr>
              <w:pStyle w:val="ListParagraph"/>
              <w:numPr>
                <w:ilvl w:val="0"/>
                <w:numId w:val="22"/>
              </w:numPr>
              <w:rPr>
                <w:rFonts w:ascii="Optima" w:hAnsi="Optima" w:cs="Arial"/>
                <w:sz w:val="23"/>
                <w:szCs w:val="24"/>
              </w:rPr>
            </w:pPr>
            <w:r w:rsidRPr="00E86460">
              <w:rPr>
                <w:rFonts w:ascii="Optima" w:hAnsi="Optima" w:cs="Arial"/>
                <w:sz w:val="23"/>
                <w:szCs w:val="24"/>
              </w:rPr>
              <w:t># of collaboration among the CT6 on the RPOA 2.0 are achieved, as part of regional cooperation with international organizations, by 2030</w:t>
            </w:r>
            <w:r w:rsidR="008B6FE8" w:rsidRPr="00E86460">
              <w:rPr>
                <w:rFonts w:ascii="Optima" w:hAnsi="Optima" w:cs="Arial"/>
                <w:sz w:val="23"/>
                <w:szCs w:val="24"/>
              </w:rPr>
              <w:t>.</w:t>
            </w:r>
          </w:p>
          <w:p w14:paraId="45F17426" w14:textId="77777777" w:rsidR="00BA2253" w:rsidRPr="00E86460" w:rsidRDefault="00BA2253" w:rsidP="00BA2253">
            <w:pPr>
              <w:rPr>
                <w:rFonts w:ascii="Optima" w:hAnsi="Optima" w:cs="Arial"/>
                <w:b/>
                <w:sz w:val="23"/>
                <w:szCs w:val="24"/>
              </w:rPr>
            </w:pPr>
          </w:p>
        </w:tc>
      </w:tr>
      <w:tr w:rsidR="00BA2253" w:rsidRPr="00E86460" w14:paraId="6BC644CB" w14:textId="77777777" w:rsidTr="00A349B6">
        <w:tblPrEx>
          <w:tblLook w:val="04A0" w:firstRow="1" w:lastRow="0" w:firstColumn="1" w:lastColumn="0" w:noHBand="0" w:noVBand="1"/>
        </w:tblPrEx>
        <w:tc>
          <w:tcPr>
            <w:tcW w:w="3261" w:type="dxa"/>
            <w:shd w:val="clear" w:color="auto" w:fill="BFBFBF" w:themeFill="background1" w:themeFillShade="BF"/>
          </w:tcPr>
          <w:p w14:paraId="6BA21444" w14:textId="77777777" w:rsidR="00BA2253" w:rsidRPr="00E86460" w:rsidRDefault="00BA2253" w:rsidP="00BA2253">
            <w:pPr>
              <w:rPr>
                <w:rFonts w:ascii="Optima" w:eastAsia="Calibri" w:hAnsi="Optima" w:cs="Arial"/>
                <w:b/>
                <w:bCs/>
                <w:sz w:val="23"/>
                <w:szCs w:val="24"/>
              </w:rPr>
            </w:pPr>
          </w:p>
        </w:tc>
        <w:tc>
          <w:tcPr>
            <w:tcW w:w="2835" w:type="dxa"/>
            <w:shd w:val="clear" w:color="auto" w:fill="BFBFBF" w:themeFill="background1" w:themeFillShade="BF"/>
          </w:tcPr>
          <w:p w14:paraId="57DBD6C8" w14:textId="4356E79B" w:rsidR="00545D70" w:rsidRPr="00E86460" w:rsidRDefault="00E80D2D" w:rsidP="00545D70">
            <w:pPr>
              <w:rPr>
                <w:rFonts w:ascii="Optima" w:hAnsi="Optima" w:cs="Arial"/>
                <w:b/>
                <w:sz w:val="23"/>
                <w:szCs w:val="24"/>
              </w:rPr>
            </w:pPr>
            <w:r w:rsidRPr="00E86460">
              <w:rPr>
                <w:rFonts w:ascii="Optima" w:hAnsi="Optima" w:cs="Arial"/>
                <w:b/>
                <w:sz w:val="23"/>
                <w:szCs w:val="24"/>
              </w:rPr>
              <w:t xml:space="preserve">Target </w:t>
            </w:r>
            <w:r w:rsidR="00545D70" w:rsidRPr="00E86460">
              <w:rPr>
                <w:rFonts w:ascii="Optima" w:hAnsi="Optima" w:cs="Arial"/>
                <w:b/>
                <w:sz w:val="23"/>
                <w:szCs w:val="24"/>
              </w:rPr>
              <w:t xml:space="preserve">Output C1.1.10 </w:t>
            </w:r>
          </w:p>
          <w:p w14:paraId="724F6FB9" w14:textId="77777777" w:rsidR="00545D70" w:rsidRPr="00E86460" w:rsidRDefault="00545D70" w:rsidP="00545D70">
            <w:pPr>
              <w:rPr>
                <w:rFonts w:ascii="Optima" w:hAnsi="Optima" w:cs="Arial"/>
                <w:sz w:val="23"/>
                <w:szCs w:val="24"/>
              </w:rPr>
            </w:pPr>
          </w:p>
          <w:p w14:paraId="6C7E0896" w14:textId="7B14979A" w:rsidR="00545D70" w:rsidRPr="00E86460" w:rsidRDefault="00545D70" w:rsidP="00545D70">
            <w:pPr>
              <w:rPr>
                <w:rFonts w:ascii="Optima" w:hAnsi="Optima" w:cs="Arial"/>
                <w:sz w:val="23"/>
                <w:szCs w:val="24"/>
              </w:rPr>
            </w:pPr>
            <w:r w:rsidRPr="00E86460">
              <w:rPr>
                <w:rFonts w:ascii="Optima" w:hAnsi="Optima" w:cs="Arial"/>
                <w:sz w:val="23"/>
                <w:szCs w:val="24"/>
              </w:rPr>
              <w:t xml:space="preserve">By 2022, the governance mechanism is implemented, and </w:t>
            </w:r>
            <w:r w:rsidRPr="00E86460">
              <w:rPr>
                <w:rFonts w:ascii="Optima" w:eastAsia="Calibri" w:hAnsi="Optima" w:cs="Arial"/>
                <w:sz w:val="23"/>
                <w:szCs w:val="24"/>
              </w:rPr>
              <w:t xml:space="preserve">CTI-CFF Member Countries </w:t>
            </w:r>
            <w:r w:rsidRPr="00E86460">
              <w:rPr>
                <w:rFonts w:ascii="Optima" w:hAnsi="Optima" w:cs="Arial"/>
                <w:sz w:val="23"/>
                <w:szCs w:val="24"/>
              </w:rPr>
              <w:t>remain up-to-date with progress, which effectively results in measurable progress on the RPOA 2.0</w:t>
            </w:r>
          </w:p>
          <w:p w14:paraId="43F05DAE" w14:textId="77777777" w:rsidR="00BA2253" w:rsidRPr="00E86460" w:rsidRDefault="00BA2253" w:rsidP="00BA2253">
            <w:pPr>
              <w:pStyle w:val="BodyText1"/>
              <w:rPr>
                <w:rFonts w:ascii="Optima" w:eastAsia="Calibri" w:hAnsi="Optima" w:cstheme="minorBidi"/>
                <w:kern w:val="0"/>
                <w:sz w:val="23"/>
                <w:szCs w:val="24"/>
                <w:lang w:val="en-ID"/>
              </w:rPr>
            </w:pPr>
          </w:p>
        </w:tc>
        <w:tc>
          <w:tcPr>
            <w:tcW w:w="3969" w:type="dxa"/>
            <w:shd w:val="clear" w:color="auto" w:fill="BFBFBF" w:themeFill="background1" w:themeFillShade="BF"/>
          </w:tcPr>
          <w:p w14:paraId="66553D01" w14:textId="77FFEEBC" w:rsidR="00545D70" w:rsidRPr="00E86460" w:rsidRDefault="00E80D2D" w:rsidP="00545D70">
            <w:pPr>
              <w:rPr>
                <w:rFonts w:ascii="Optima" w:hAnsi="Optima" w:cs="Arial"/>
                <w:b/>
                <w:bCs/>
                <w:sz w:val="23"/>
                <w:szCs w:val="24"/>
              </w:rPr>
            </w:pPr>
            <w:r w:rsidRPr="00E86460">
              <w:rPr>
                <w:rFonts w:ascii="Optima" w:hAnsi="Optima" w:cs="Arial"/>
                <w:b/>
                <w:sz w:val="23"/>
                <w:szCs w:val="24"/>
              </w:rPr>
              <w:t xml:space="preserve">Target </w:t>
            </w:r>
            <w:r w:rsidR="00545D70" w:rsidRPr="00E86460">
              <w:rPr>
                <w:rFonts w:ascii="Optima" w:hAnsi="Optima" w:cs="Arial"/>
                <w:b/>
                <w:bCs/>
                <w:sz w:val="23"/>
                <w:szCs w:val="24"/>
              </w:rPr>
              <w:t>Output Indicator C1.1.10</w:t>
            </w:r>
          </w:p>
          <w:p w14:paraId="4512A98B" w14:textId="77777777" w:rsidR="00545D70" w:rsidRPr="00E86460" w:rsidRDefault="00545D70" w:rsidP="00545D70">
            <w:pPr>
              <w:rPr>
                <w:rFonts w:ascii="Optima" w:eastAsia="Calibri" w:hAnsi="Optima" w:cs="Arial"/>
                <w:sz w:val="23"/>
                <w:szCs w:val="24"/>
              </w:rPr>
            </w:pPr>
          </w:p>
          <w:p w14:paraId="2847901B" w14:textId="12CFB2FF" w:rsidR="00545D70" w:rsidRPr="00E86460" w:rsidRDefault="00545D70" w:rsidP="00545D70">
            <w:pPr>
              <w:pStyle w:val="ListParagraph"/>
              <w:numPr>
                <w:ilvl w:val="0"/>
                <w:numId w:val="22"/>
              </w:numPr>
              <w:rPr>
                <w:rFonts w:ascii="Optima" w:hAnsi="Optima" w:cs="Arial"/>
                <w:sz w:val="23"/>
                <w:szCs w:val="24"/>
              </w:rPr>
            </w:pPr>
            <w:r w:rsidRPr="00E86460">
              <w:rPr>
                <w:rFonts w:ascii="Optima" w:hAnsi="Optima" w:cs="Arial"/>
                <w:sz w:val="23"/>
                <w:szCs w:val="24"/>
              </w:rPr>
              <w:t xml:space="preserve">A governance framework and mechanism are introduced and developed by the CTI-CFF and effectively implemented, and CTI-CFF Member Countries remain up-to-date with progress, which effectively results in measurable progress on the RPOA 2.0, by 2022 </w:t>
            </w:r>
          </w:p>
          <w:p w14:paraId="54D5D4DC" w14:textId="5269623B" w:rsidR="00545D70" w:rsidRPr="00E86460" w:rsidRDefault="00545D70" w:rsidP="00545D70">
            <w:pPr>
              <w:pStyle w:val="ListParagraph"/>
              <w:ind w:left="360"/>
              <w:rPr>
                <w:rFonts w:ascii="Optima" w:hAnsi="Optima" w:cs="Arial"/>
                <w:sz w:val="23"/>
                <w:szCs w:val="24"/>
              </w:rPr>
            </w:pPr>
          </w:p>
          <w:p w14:paraId="2A53DADC" w14:textId="02F1F51A" w:rsidR="00545D70" w:rsidRPr="00E86460" w:rsidRDefault="00545D70" w:rsidP="00545D70">
            <w:pPr>
              <w:pStyle w:val="ListParagraph"/>
              <w:numPr>
                <w:ilvl w:val="0"/>
                <w:numId w:val="22"/>
              </w:numPr>
              <w:rPr>
                <w:rFonts w:ascii="Optima" w:hAnsi="Optima" w:cs="Arial"/>
                <w:sz w:val="23"/>
                <w:szCs w:val="24"/>
              </w:rPr>
            </w:pPr>
            <w:r w:rsidRPr="00E86460">
              <w:rPr>
                <w:rFonts w:ascii="Optima" w:hAnsi="Optima" w:cs="Arial"/>
                <w:sz w:val="23"/>
                <w:szCs w:val="24"/>
              </w:rPr>
              <w:t># of M&amp;E reports, Baselines, Annual reports, Mid-term Evaluation and Final Evaluation of RPOA 2.0 and shared with relevant levels of governance Working Groups, NCCs, strategic partners, SOM, MM</w:t>
            </w:r>
            <w:r w:rsidR="008B6FE8" w:rsidRPr="00E86460">
              <w:rPr>
                <w:rFonts w:ascii="Optima" w:hAnsi="Optima" w:cs="Arial"/>
                <w:sz w:val="23"/>
                <w:szCs w:val="24"/>
              </w:rPr>
              <w:t>.</w:t>
            </w:r>
            <w:r w:rsidRPr="00E86460">
              <w:rPr>
                <w:rFonts w:ascii="Optima" w:hAnsi="Optima" w:cs="Arial"/>
                <w:sz w:val="23"/>
                <w:szCs w:val="24"/>
              </w:rPr>
              <w:t xml:space="preserve">  </w:t>
            </w:r>
          </w:p>
          <w:p w14:paraId="6DFFE2B7" w14:textId="77777777" w:rsidR="00545D70" w:rsidRPr="00E86460" w:rsidRDefault="00545D70" w:rsidP="00545D70">
            <w:pPr>
              <w:pStyle w:val="ListParagraph"/>
              <w:ind w:left="360"/>
              <w:rPr>
                <w:rFonts w:ascii="Optima" w:hAnsi="Optima" w:cs="Arial"/>
                <w:sz w:val="23"/>
                <w:szCs w:val="24"/>
              </w:rPr>
            </w:pPr>
          </w:p>
          <w:p w14:paraId="5B5615D2" w14:textId="27F628DA" w:rsidR="00BA2253" w:rsidRPr="00E86460" w:rsidRDefault="00545D70" w:rsidP="00545D70">
            <w:pPr>
              <w:pStyle w:val="ListParagraph"/>
              <w:numPr>
                <w:ilvl w:val="0"/>
                <w:numId w:val="22"/>
              </w:numPr>
              <w:rPr>
                <w:rFonts w:ascii="Optima" w:hAnsi="Optima" w:cs="Arial"/>
                <w:b/>
                <w:sz w:val="23"/>
                <w:szCs w:val="24"/>
              </w:rPr>
            </w:pPr>
            <w:r w:rsidRPr="00E86460">
              <w:rPr>
                <w:rFonts w:ascii="Optima" w:hAnsi="Optima" w:cs="Arial"/>
                <w:sz w:val="23"/>
                <w:szCs w:val="24"/>
              </w:rPr>
              <w:t xml:space="preserve"># of performance audit, Management ISO </w:t>
            </w:r>
            <w:proofErr w:type="spellStart"/>
            <w:r w:rsidRPr="00E86460">
              <w:rPr>
                <w:rFonts w:ascii="Optima" w:hAnsi="Optima" w:cs="Arial"/>
                <w:sz w:val="23"/>
                <w:szCs w:val="24"/>
              </w:rPr>
              <w:t>etc</w:t>
            </w:r>
            <w:proofErr w:type="spellEnd"/>
            <w:r w:rsidRPr="00E86460">
              <w:rPr>
                <w:rFonts w:ascii="Optima" w:hAnsi="Optima" w:cs="Arial"/>
                <w:sz w:val="23"/>
                <w:szCs w:val="24"/>
              </w:rPr>
              <w:t xml:space="preserve"> produce excellent results for RPOA 2.0 implementation</w:t>
            </w:r>
            <w:r w:rsidR="008B6FE8" w:rsidRPr="00E86460">
              <w:rPr>
                <w:rFonts w:ascii="Optima" w:hAnsi="Optima" w:cs="Arial"/>
                <w:sz w:val="23"/>
                <w:szCs w:val="24"/>
              </w:rPr>
              <w:t>.</w:t>
            </w:r>
          </w:p>
          <w:p w14:paraId="10901227" w14:textId="77777777" w:rsidR="00D04051" w:rsidRPr="00E86460" w:rsidRDefault="00D04051" w:rsidP="00D04051">
            <w:pPr>
              <w:pStyle w:val="ListParagraph"/>
              <w:rPr>
                <w:rFonts w:ascii="Optima" w:hAnsi="Optima" w:cs="Arial"/>
                <w:b/>
                <w:sz w:val="23"/>
                <w:szCs w:val="24"/>
              </w:rPr>
            </w:pPr>
          </w:p>
          <w:p w14:paraId="7746A21E" w14:textId="2E284E71" w:rsidR="00D04051" w:rsidRPr="00E86460" w:rsidRDefault="00D04051" w:rsidP="00D04051">
            <w:pPr>
              <w:pStyle w:val="ListParagraph"/>
              <w:ind w:left="360"/>
              <w:rPr>
                <w:rFonts w:ascii="Optima" w:hAnsi="Optima" w:cs="Arial"/>
                <w:b/>
                <w:sz w:val="23"/>
                <w:szCs w:val="24"/>
              </w:rPr>
            </w:pPr>
          </w:p>
        </w:tc>
      </w:tr>
      <w:tr w:rsidR="00E01ADA" w:rsidRPr="00E86460" w14:paraId="755EEFD0" w14:textId="77777777" w:rsidTr="00E11403">
        <w:tblPrEx>
          <w:tblLook w:val="04A0" w:firstRow="1" w:lastRow="0" w:firstColumn="1" w:lastColumn="0" w:noHBand="0" w:noVBand="1"/>
        </w:tblPrEx>
        <w:tc>
          <w:tcPr>
            <w:tcW w:w="10065" w:type="dxa"/>
            <w:gridSpan w:val="3"/>
            <w:shd w:val="clear" w:color="auto" w:fill="90C42F"/>
          </w:tcPr>
          <w:p w14:paraId="25DB4F30" w14:textId="77777777" w:rsidR="00E01ADA" w:rsidRPr="00E86460" w:rsidRDefault="00E01ADA" w:rsidP="00E01ADA">
            <w:pPr>
              <w:rPr>
                <w:rFonts w:ascii="Optima" w:hAnsi="Optima" w:cs="Arial"/>
                <w:b/>
                <w:sz w:val="23"/>
                <w:szCs w:val="24"/>
                <w:lang w:val="en-CA" w:eastAsia="en-CA"/>
              </w:rPr>
            </w:pPr>
          </w:p>
          <w:p w14:paraId="35B6DB2F" w14:textId="6008D8AB" w:rsidR="00E01ADA" w:rsidRPr="00E86460" w:rsidRDefault="00E01ADA" w:rsidP="00BA2253">
            <w:pPr>
              <w:rPr>
                <w:rFonts w:ascii="Optima" w:hAnsi="Optima" w:cs="Arial"/>
                <w:sz w:val="23"/>
                <w:szCs w:val="24"/>
                <w:lang w:val="en-CA" w:eastAsia="en-CA"/>
              </w:rPr>
            </w:pPr>
            <w:r w:rsidRPr="00E86460">
              <w:rPr>
                <w:rFonts w:ascii="Optima" w:hAnsi="Optima" w:cs="Arial"/>
                <w:b/>
                <w:sz w:val="23"/>
                <w:szCs w:val="24"/>
                <w:lang w:val="en-CA" w:eastAsia="en-CA"/>
              </w:rPr>
              <w:t>Regional Activity C1.1</w:t>
            </w:r>
            <w:r w:rsidRPr="00E86460">
              <w:rPr>
                <w:rFonts w:ascii="Optima" w:hAnsi="Optima" w:cs="Arial"/>
                <w:sz w:val="23"/>
                <w:szCs w:val="24"/>
                <w:lang w:val="en-CA" w:eastAsia="en-CA"/>
              </w:rPr>
              <w:t>:  The CTI CFF governance mechanism is strengthened through the adoption and implementation of the RPOA 2.0</w:t>
            </w:r>
          </w:p>
          <w:p w14:paraId="11514208" w14:textId="2F323F65" w:rsidR="00E01ADA" w:rsidRPr="00E86460" w:rsidRDefault="00E01ADA" w:rsidP="00BA2253">
            <w:pPr>
              <w:rPr>
                <w:rFonts w:ascii="Optima" w:hAnsi="Optima" w:cs="Arial"/>
                <w:sz w:val="23"/>
                <w:szCs w:val="24"/>
                <w:lang w:val="en-CA" w:eastAsia="en-CA"/>
              </w:rPr>
            </w:pPr>
          </w:p>
        </w:tc>
      </w:tr>
      <w:tr w:rsidR="00BA2253" w:rsidRPr="00E86460" w14:paraId="61BE3AB8" w14:textId="77777777" w:rsidTr="00A349B6">
        <w:tblPrEx>
          <w:tblLook w:val="04A0" w:firstRow="1" w:lastRow="0" w:firstColumn="1" w:lastColumn="0" w:noHBand="0" w:noVBand="1"/>
        </w:tblPrEx>
        <w:tc>
          <w:tcPr>
            <w:tcW w:w="3261" w:type="dxa"/>
          </w:tcPr>
          <w:p w14:paraId="133D6A0C" w14:textId="77777777" w:rsidR="00E01ADA" w:rsidRPr="00E86460" w:rsidRDefault="00E01ADA" w:rsidP="00E01ADA">
            <w:pPr>
              <w:pStyle w:val="TableBody"/>
              <w:spacing w:before="120"/>
              <w:rPr>
                <w:rFonts w:ascii="Optima" w:hAnsi="Optima"/>
                <w:b/>
                <w:sz w:val="23"/>
                <w:szCs w:val="24"/>
              </w:rPr>
            </w:pPr>
            <w:r w:rsidRPr="00E86460">
              <w:rPr>
                <w:rFonts w:ascii="Optima" w:hAnsi="Optima"/>
                <w:b/>
                <w:sz w:val="23"/>
                <w:szCs w:val="24"/>
              </w:rPr>
              <w:t>Outcome C1.1.1</w:t>
            </w:r>
          </w:p>
          <w:p w14:paraId="337D7633" w14:textId="4E6CFD59" w:rsidR="00BA2253" w:rsidRPr="00E86460" w:rsidRDefault="00E01ADA" w:rsidP="00E01ADA">
            <w:pPr>
              <w:rPr>
                <w:rFonts w:ascii="Optima" w:hAnsi="Optima"/>
                <w:sz w:val="23"/>
                <w:szCs w:val="24"/>
              </w:rPr>
            </w:pPr>
            <w:r w:rsidRPr="00E86460">
              <w:rPr>
                <w:rFonts w:ascii="Optima" w:hAnsi="Optima"/>
                <w:sz w:val="23"/>
                <w:szCs w:val="24"/>
              </w:rPr>
              <w:lastRenderedPageBreak/>
              <w:t>Upon the adoption of the RPOA 2.0, the CTI-CFF governance mechanism, including M&amp;E and reporting, is strengthened and functional and countries remain updated</w:t>
            </w:r>
          </w:p>
          <w:p w14:paraId="562306A2" w14:textId="751B4D9D" w:rsidR="00E01ADA" w:rsidRPr="00E86460" w:rsidRDefault="00E01ADA" w:rsidP="00E01ADA">
            <w:pPr>
              <w:rPr>
                <w:rFonts w:ascii="Optima" w:eastAsia="Calibri" w:hAnsi="Optima" w:cs="Arial"/>
                <w:b/>
                <w:bCs/>
                <w:sz w:val="23"/>
                <w:szCs w:val="24"/>
              </w:rPr>
            </w:pPr>
          </w:p>
        </w:tc>
        <w:tc>
          <w:tcPr>
            <w:tcW w:w="2835" w:type="dxa"/>
          </w:tcPr>
          <w:p w14:paraId="18C2494C" w14:textId="77777777" w:rsidR="00BA2253" w:rsidRPr="00E86460" w:rsidRDefault="00BA2253" w:rsidP="00BA2253">
            <w:pPr>
              <w:pStyle w:val="BodyText1"/>
              <w:rPr>
                <w:rFonts w:ascii="Optima" w:eastAsia="Calibri" w:hAnsi="Optima" w:cstheme="minorBidi"/>
                <w:kern w:val="0"/>
                <w:sz w:val="23"/>
                <w:szCs w:val="24"/>
                <w:lang w:val="en-ID"/>
              </w:rPr>
            </w:pPr>
          </w:p>
        </w:tc>
        <w:tc>
          <w:tcPr>
            <w:tcW w:w="3969" w:type="dxa"/>
          </w:tcPr>
          <w:p w14:paraId="5396AE24" w14:textId="77777777" w:rsidR="00E01ADA" w:rsidRPr="00E86460" w:rsidRDefault="00E01ADA" w:rsidP="00E01ADA">
            <w:pPr>
              <w:rPr>
                <w:rFonts w:ascii="Optima" w:hAnsi="Optima" w:cs="Arial"/>
                <w:b/>
                <w:sz w:val="23"/>
                <w:szCs w:val="24"/>
              </w:rPr>
            </w:pPr>
            <w:r w:rsidRPr="00E86460">
              <w:rPr>
                <w:rFonts w:ascii="Optima" w:hAnsi="Optima" w:cs="Arial"/>
                <w:b/>
                <w:sz w:val="23"/>
                <w:szCs w:val="24"/>
              </w:rPr>
              <w:t>Outcome Indicator C1.1.1</w:t>
            </w:r>
          </w:p>
          <w:p w14:paraId="288C1262" w14:textId="77777777" w:rsidR="00E01ADA" w:rsidRPr="00E86460" w:rsidRDefault="00E01ADA" w:rsidP="00E01ADA">
            <w:pPr>
              <w:rPr>
                <w:rFonts w:ascii="Optima" w:hAnsi="Optima" w:cs="Arial"/>
                <w:b/>
                <w:sz w:val="23"/>
                <w:szCs w:val="24"/>
              </w:rPr>
            </w:pPr>
          </w:p>
          <w:p w14:paraId="5678DC2C" w14:textId="46402862" w:rsidR="00E01ADA" w:rsidRPr="00E86460" w:rsidRDefault="00E01ADA" w:rsidP="00E01ADA">
            <w:pPr>
              <w:pStyle w:val="ListParagraph"/>
              <w:numPr>
                <w:ilvl w:val="0"/>
                <w:numId w:val="22"/>
              </w:numPr>
              <w:rPr>
                <w:rFonts w:ascii="Optima" w:hAnsi="Optima" w:cs="Arial"/>
                <w:sz w:val="23"/>
                <w:szCs w:val="24"/>
              </w:rPr>
            </w:pPr>
            <w:r w:rsidRPr="00E86460">
              <w:rPr>
                <w:rFonts w:ascii="Optima" w:hAnsi="Optima" w:cs="Arial"/>
                <w:sz w:val="23"/>
                <w:szCs w:val="24"/>
              </w:rPr>
              <w:lastRenderedPageBreak/>
              <w:t># of tools and templates [e.g.: M&amp;E plan, Indicator Performance Tracking Table (IPTT) and CT Atlas] are developed, functional  and implemented in alignment with CTI-CFF governance mechanism, including M&amp;E and reporting, is strengthened and countries remain updated, upon the adoption of the RPOA 2.0</w:t>
            </w:r>
            <w:r w:rsidR="008B6FE8" w:rsidRPr="00E86460">
              <w:rPr>
                <w:rFonts w:ascii="Optima" w:hAnsi="Optima" w:cs="Arial"/>
                <w:sz w:val="23"/>
                <w:szCs w:val="24"/>
              </w:rPr>
              <w:t>.</w:t>
            </w:r>
          </w:p>
          <w:p w14:paraId="7082B748" w14:textId="77777777" w:rsidR="00BA2253" w:rsidRPr="00E86460" w:rsidRDefault="00BA2253" w:rsidP="00BA2253">
            <w:pPr>
              <w:rPr>
                <w:rFonts w:ascii="Optima" w:hAnsi="Optima" w:cs="Arial"/>
                <w:b/>
                <w:color w:val="000000"/>
                <w:sz w:val="23"/>
                <w:szCs w:val="24"/>
              </w:rPr>
            </w:pPr>
          </w:p>
        </w:tc>
      </w:tr>
      <w:tr w:rsidR="00BA2253" w:rsidRPr="00E86460" w14:paraId="49E8D145" w14:textId="77777777" w:rsidTr="00A349B6">
        <w:tblPrEx>
          <w:tblLook w:val="04A0" w:firstRow="1" w:lastRow="0" w:firstColumn="1" w:lastColumn="0" w:noHBand="0" w:noVBand="1"/>
        </w:tblPrEx>
        <w:tc>
          <w:tcPr>
            <w:tcW w:w="3261" w:type="dxa"/>
          </w:tcPr>
          <w:p w14:paraId="4A27CCB0" w14:textId="77777777" w:rsidR="00BA2253" w:rsidRPr="00E86460" w:rsidRDefault="00BA2253" w:rsidP="00BA2253">
            <w:pPr>
              <w:rPr>
                <w:rFonts w:ascii="Optima" w:eastAsia="Calibri" w:hAnsi="Optima" w:cs="Arial"/>
                <w:b/>
                <w:bCs/>
                <w:sz w:val="23"/>
                <w:szCs w:val="24"/>
              </w:rPr>
            </w:pPr>
          </w:p>
        </w:tc>
        <w:tc>
          <w:tcPr>
            <w:tcW w:w="2835" w:type="dxa"/>
          </w:tcPr>
          <w:p w14:paraId="0E069A60" w14:textId="77777777" w:rsidR="00587E2C" w:rsidRPr="00E86460" w:rsidRDefault="00587E2C" w:rsidP="00587E2C">
            <w:pPr>
              <w:rPr>
                <w:rFonts w:ascii="Optima" w:hAnsi="Optima" w:cs="Arial"/>
                <w:b/>
                <w:sz w:val="23"/>
                <w:szCs w:val="24"/>
              </w:rPr>
            </w:pPr>
            <w:r w:rsidRPr="00E86460">
              <w:rPr>
                <w:rFonts w:ascii="Optima" w:hAnsi="Optima" w:cs="Arial"/>
                <w:b/>
                <w:sz w:val="23"/>
                <w:szCs w:val="24"/>
              </w:rPr>
              <w:t>Output C1.1.1.a</w:t>
            </w:r>
          </w:p>
          <w:p w14:paraId="79033F95" w14:textId="77777777" w:rsidR="00587E2C" w:rsidRPr="00E86460" w:rsidRDefault="00587E2C" w:rsidP="00587E2C">
            <w:pPr>
              <w:rPr>
                <w:rFonts w:ascii="Optima" w:hAnsi="Optima" w:cs="Arial"/>
                <w:b/>
                <w:sz w:val="23"/>
                <w:szCs w:val="24"/>
              </w:rPr>
            </w:pPr>
          </w:p>
          <w:p w14:paraId="73E455C6" w14:textId="6667C439" w:rsidR="00BA2253" w:rsidRPr="00E86460" w:rsidRDefault="00587E2C" w:rsidP="008A62CC">
            <w:pPr>
              <w:rPr>
                <w:rFonts w:ascii="Optima" w:hAnsi="Optima"/>
                <w:sz w:val="23"/>
                <w:szCs w:val="24"/>
                <w:lang w:val="en-ID"/>
              </w:rPr>
            </w:pPr>
            <w:r w:rsidRPr="00E86460">
              <w:rPr>
                <w:rFonts w:ascii="Optima" w:hAnsi="Optima" w:cs="Arial"/>
                <w:sz w:val="23"/>
                <w:szCs w:val="24"/>
              </w:rPr>
              <w:t>Adoption and implementation of RPOA 2.0 with full commitment from CTI-CFF leaders, NCCs and partners</w:t>
            </w:r>
          </w:p>
        </w:tc>
        <w:tc>
          <w:tcPr>
            <w:tcW w:w="3969" w:type="dxa"/>
          </w:tcPr>
          <w:p w14:paraId="53A3C28B" w14:textId="5DA93026" w:rsidR="00587E2C" w:rsidRPr="00E86460" w:rsidRDefault="00587E2C" w:rsidP="00587E2C">
            <w:pPr>
              <w:rPr>
                <w:rFonts w:ascii="Optima" w:hAnsi="Optima" w:cs="Arial"/>
                <w:b/>
                <w:bCs/>
                <w:sz w:val="23"/>
                <w:szCs w:val="24"/>
              </w:rPr>
            </w:pPr>
            <w:r w:rsidRPr="00E86460">
              <w:rPr>
                <w:rFonts w:ascii="Optima" w:hAnsi="Optima" w:cs="Arial"/>
                <w:b/>
                <w:sz w:val="23"/>
                <w:szCs w:val="24"/>
              </w:rPr>
              <w:t xml:space="preserve">Output Indicator </w:t>
            </w:r>
            <w:r w:rsidRPr="00E86460">
              <w:rPr>
                <w:rFonts w:ascii="Optima" w:hAnsi="Optima" w:cs="Arial"/>
                <w:b/>
                <w:bCs/>
                <w:sz w:val="23"/>
                <w:szCs w:val="24"/>
              </w:rPr>
              <w:t>C1.1.1.a</w:t>
            </w:r>
          </w:p>
          <w:p w14:paraId="747FD276" w14:textId="77777777" w:rsidR="00587E2C" w:rsidRPr="00E86460" w:rsidRDefault="00587E2C" w:rsidP="00587E2C">
            <w:pPr>
              <w:rPr>
                <w:rFonts w:ascii="Optima" w:hAnsi="Optima" w:cs="Arial"/>
                <w:sz w:val="23"/>
                <w:szCs w:val="24"/>
              </w:rPr>
            </w:pPr>
          </w:p>
          <w:p w14:paraId="45844216" w14:textId="6E9D6B00" w:rsidR="00587E2C" w:rsidRPr="00E86460" w:rsidRDefault="00587E2C" w:rsidP="00587E2C">
            <w:pPr>
              <w:pStyle w:val="ListParagraph"/>
              <w:numPr>
                <w:ilvl w:val="0"/>
                <w:numId w:val="22"/>
              </w:numPr>
              <w:rPr>
                <w:rFonts w:ascii="Optima" w:hAnsi="Optima" w:cs="Arial"/>
                <w:sz w:val="23"/>
                <w:szCs w:val="24"/>
              </w:rPr>
            </w:pPr>
            <w:r w:rsidRPr="00E86460">
              <w:rPr>
                <w:rFonts w:ascii="Optima" w:hAnsi="Optima" w:cs="Arial"/>
                <w:sz w:val="23"/>
                <w:szCs w:val="24"/>
              </w:rPr>
              <w:t># of collaborations/ projects/initiatives/activities/events implemented with regard to RPOA 2.0 regional activities by partners/collaborators/donors with CTI-CFF leaders and CT6 NCCs</w:t>
            </w:r>
            <w:r w:rsidR="008B6FE8" w:rsidRPr="00E86460">
              <w:rPr>
                <w:rFonts w:ascii="Optima" w:hAnsi="Optima" w:cs="Arial"/>
                <w:sz w:val="23"/>
                <w:szCs w:val="24"/>
              </w:rPr>
              <w:t>.</w:t>
            </w:r>
            <w:r w:rsidRPr="00E86460">
              <w:rPr>
                <w:rFonts w:ascii="Optima" w:hAnsi="Optima" w:cs="Arial"/>
                <w:sz w:val="23"/>
                <w:szCs w:val="24"/>
              </w:rPr>
              <w:t xml:space="preserve"> </w:t>
            </w:r>
          </w:p>
          <w:p w14:paraId="19BB84F8" w14:textId="77777777" w:rsidR="00BA2253" w:rsidRPr="00E86460" w:rsidRDefault="00BA2253" w:rsidP="00BA2253">
            <w:pPr>
              <w:rPr>
                <w:rFonts w:ascii="Optima" w:hAnsi="Optima" w:cs="Arial"/>
                <w:b/>
                <w:color w:val="000000"/>
                <w:sz w:val="23"/>
                <w:szCs w:val="24"/>
              </w:rPr>
            </w:pPr>
          </w:p>
        </w:tc>
      </w:tr>
      <w:tr w:rsidR="00BA2253" w:rsidRPr="00E86460" w14:paraId="3475C76B" w14:textId="77777777" w:rsidTr="00A349B6">
        <w:tblPrEx>
          <w:tblLook w:val="04A0" w:firstRow="1" w:lastRow="0" w:firstColumn="1" w:lastColumn="0" w:noHBand="0" w:noVBand="1"/>
        </w:tblPrEx>
        <w:tc>
          <w:tcPr>
            <w:tcW w:w="3261" w:type="dxa"/>
          </w:tcPr>
          <w:p w14:paraId="03B1203B" w14:textId="77777777" w:rsidR="00BA2253" w:rsidRPr="00E86460" w:rsidRDefault="00BA2253" w:rsidP="00BA2253">
            <w:pPr>
              <w:rPr>
                <w:rFonts w:ascii="Optima" w:eastAsia="Calibri" w:hAnsi="Optima" w:cs="Arial"/>
                <w:b/>
                <w:bCs/>
                <w:sz w:val="23"/>
                <w:szCs w:val="24"/>
              </w:rPr>
            </w:pPr>
          </w:p>
        </w:tc>
        <w:tc>
          <w:tcPr>
            <w:tcW w:w="2835" w:type="dxa"/>
          </w:tcPr>
          <w:p w14:paraId="2AB2AEBC" w14:textId="77777777" w:rsidR="00587E2C" w:rsidRPr="00E86460" w:rsidRDefault="00587E2C" w:rsidP="00587E2C">
            <w:pPr>
              <w:rPr>
                <w:rFonts w:ascii="Optima" w:hAnsi="Optima" w:cs="Arial"/>
                <w:b/>
                <w:sz w:val="23"/>
                <w:szCs w:val="24"/>
              </w:rPr>
            </w:pPr>
            <w:r w:rsidRPr="00E86460">
              <w:rPr>
                <w:rFonts w:ascii="Optima" w:hAnsi="Optima" w:cs="Arial"/>
                <w:b/>
                <w:sz w:val="23"/>
                <w:szCs w:val="24"/>
              </w:rPr>
              <w:t>Output C1.1.1.b</w:t>
            </w:r>
          </w:p>
          <w:p w14:paraId="211A6CDA" w14:textId="73623EF3" w:rsidR="00587E2C" w:rsidRPr="00E86460" w:rsidRDefault="00587E2C" w:rsidP="00587E2C">
            <w:pPr>
              <w:rPr>
                <w:rFonts w:ascii="Optima" w:hAnsi="Optima" w:cs="Arial"/>
                <w:sz w:val="23"/>
                <w:szCs w:val="24"/>
              </w:rPr>
            </w:pPr>
          </w:p>
          <w:p w14:paraId="3D2E3AF2" w14:textId="35DFB29F" w:rsidR="00BA2253" w:rsidRPr="00E86460" w:rsidRDefault="00587E2C" w:rsidP="00587E2C">
            <w:pPr>
              <w:pStyle w:val="BodyText1"/>
              <w:rPr>
                <w:rFonts w:ascii="Optima" w:eastAsia="Calibri" w:hAnsi="Optima" w:cstheme="minorBidi"/>
                <w:kern w:val="0"/>
                <w:sz w:val="23"/>
                <w:szCs w:val="24"/>
                <w:lang w:val="en-ID"/>
              </w:rPr>
            </w:pPr>
            <w:r w:rsidRPr="00E86460">
              <w:rPr>
                <w:rFonts w:ascii="Optima" w:hAnsi="Optima"/>
                <w:sz w:val="23"/>
                <w:szCs w:val="24"/>
              </w:rPr>
              <w:t>Production and use of high-quality reports from SOM, quarterly WG meetings, and M&amp;E to track the implementation of communication and financial strategies among others, and related tools for measuring progress and overall impacts of RPOA 2.0 and decision-making</w:t>
            </w:r>
          </w:p>
        </w:tc>
        <w:tc>
          <w:tcPr>
            <w:tcW w:w="3969" w:type="dxa"/>
          </w:tcPr>
          <w:p w14:paraId="79EF8A8E" w14:textId="48602FA0" w:rsidR="00587E2C" w:rsidRPr="00E86460" w:rsidRDefault="00587E2C" w:rsidP="00587E2C">
            <w:pPr>
              <w:rPr>
                <w:rFonts w:ascii="Optima" w:hAnsi="Optima" w:cs="Arial"/>
                <w:b/>
                <w:sz w:val="23"/>
                <w:szCs w:val="24"/>
              </w:rPr>
            </w:pPr>
            <w:r w:rsidRPr="00E86460">
              <w:rPr>
                <w:rFonts w:ascii="Optima" w:hAnsi="Optima" w:cs="Arial"/>
                <w:b/>
                <w:sz w:val="23"/>
                <w:szCs w:val="24"/>
              </w:rPr>
              <w:t xml:space="preserve">Output Indicator </w:t>
            </w:r>
            <w:r w:rsidRPr="00E86460">
              <w:rPr>
                <w:rFonts w:ascii="Optima" w:hAnsi="Optima" w:cs="Arial"/>
                <w:b/>
                <w:bCs/>
                <w:sz w:val="23"/>
                <w:szCs w:val="24"/>
              </w:rPr>
              <w:t>C1.1.1.b</w:t>
            </w:r>
          </w:p>
          <w:p w14:paraId="75A37433" w14:textId="0D620628" w:rsidR="00587E2C" w:rsidRPr="00E86460" w:rsidRDefault="00587E2C" w:rsidP="00587E2C">
            <w:pPr>
              <w:rPr>
                <w:rFonts w:ascii="Optima" w:hAnsi="Optima" w:cs="Arial"/>
                <w:sz w:val="23"/>
                <w:szCs w:val="24"/>
              </w:rPr>
            </w:pPr>
          </w:p>
          <w:p w14:paraId="319822A4" w14:textId="61D45786" w:rsidR="00BA2253" w:rsidRPr="00E86460" w:rsidRDefault="00587E2C" w:rsidP="00587E2C">
            <w:pPr>
              <w:pStyle w:val="ListParagraph"/>
              <w:numPr>
                <w:ilvl w:val="0"/>
                <w:numId w:val="22"/>
              </w:numPr>
              <w:rPr>
                <w:rFonts w:ascii="Optima" w:hAnsi="Optima" w:cs="Arial"/>
                <w:b/>
                <w:color w:val="000000"/>
                <w:sz w:val="23"/>
                <w:szCs w:val="24"/>
              </w:rPr>
            </w:pPr>
            <w:r w:rsidRPr="00E86460">
              <w:rPr>
                <w:rFonts w:ascii="Optima" w:hAnsi="Optima" w:cs="Arial"/>
                <w:sz w:val="23"/>
                <w:szCs w:val="24"/>
              </w:rPr>
              <w:t># of M&amp;E reports that can guide CT6 for decision-making/interventions and raise public awareness for the implementation of the RPOA 2.0 including communication, financial and implementation strategies that can be shared with relevant target audiences and to track the progress and benefits of the RPOA 2.0</w:t>
            </w:r>
          </w:p>
        </w:tc>
      </w:tr>
      <w:tr w:rsidR="00BA2253" w:rsidRPr="00E86460" w14:paraId="02982A0F" w14:textId="77777777" w:rsidTr="00A349B6">
        <w:tblPrEx>
          <w:tblLook w:val="04A0" w:firstRow="1" w:lastRow="0" w:firstColumn="1" w:lastColumn="0" w:noHBand="0" w:noVBand="1"/>
        </w:tblPrEx>
        <w:tc>
          <w:tcPr>
            <w:tcW w:w="3261" w:type="dxa"/>
          </w:tcPr>
          <w:p w14:paraId="02E3A91D" w14:textId="32DEF652" w:rsidR="00587E2C" w:rsidRPr="00E86460" w:rsidRDefault="00587E2C" w:rsidP="00587E2C">
            <w:pPr>
              <w:pStyle w:val="TableBody"/>
              <w:spacing w:before="120"/>
              <w:rPr>
                <w:rFonts w:ascii="Optima" w:hAnsi="Optima"/>
                <w:b/>
                <w:sz w:val="23"/>
                <w:szCs w:val="24"/>
              </w:rPr>
            </w:pPr>
            <w:r w:rsidRPr="00E86460">
              <w:rPr>
                <w:rFonts w:ascii="Optima" w:hAnsi="Optima"/>
                <w:b/>
                <w:sz w:val="23"/>
                <w:szCs w:val="24"/>
              </w:rPr>
              <w:t>Outcome C1.1.2</w:t>
            </w:r>
            <w:r w:rsidRPr="00E86460">
              <w:rPr>
                <w:rFonts w:ascii="Optima" w:hAnsi="Optima"/>
                <w:b/>
                <w:sz w:val="23"/>
                <w:szCs w:val="24"/>
              </w:rPr>
              <w:br/>
            </w:r>
          </w:p>
          <w:p w14:paraId="2570258B" w14:textId="2A2EA0C0" w:rsidR="00BA2253" w:rsidRPr="00E86460" w:rsidRDefault="00587E2C" w:rsidP="00587E2C">
            <w:pPr>
              <w:rPr>
                <w:rFonts w:ascii="Optima" w:eastAsia="Calibri" w:hAnsi="Optima" w:cs="Arial"/>
                <w:b/>
                <w:bCs/>
                <w:sz w:val="23"/>
                <w:szCs w:val="24"/>
              </w:rPr>
            </w:pPr>
            <w:r w:rsidRPr="00E86460">
              <w:rPr>
                <w:rFonts w:ascii="Optima" w:hAnsi="Optima"/>
                <w:sz w:val="23"/>
                <w:szCs w:val="24"/>
              </w:rPr>
              <w:t xml:space="preserve">Upon the adoption of the RPOA 2.0, new partnerships and collaborations are established and current collaborations are strengthened and improved through MEAL strategy, communication strategy and </w:t>
            </w:r>
            <w:r w:rsidRPr="00E86460">
              <w:rPr>
                <w:rFonts w:ascii="Optima" w:hAnsi="Optima"/>
                <w:sz w:val="23"/>
                <w:szCs w:val="24"/>
              </w:rPr>
              <w:lastRenderedPageBreak/>
              <w:t>financial strategy for improved implementation of the activities in the CTI-CFF region</w:t>
            </w:r>
          </w:p>
        </w:tc>
        <w:tc>
          <w:tcPr>
            <w:tcW w:w="2835" w:type="dxa"/>
          </w:tcPr>
          <w:p w14:paraId="5A5D1EE2" w14:textId="77777777" w:rsidR="00BA2253" w:rsidRPr="00E86460" w:rsidRDefault="00BA2253" w:rsidP="00BA2253">
            <w:pPr>
              <w:pStyle w:val="BodyText1"/>
              <w:rPr>
                <w:rFonts w:ascii="Optima" w:eastAsia="Calibri" w:hAnsi="Optima" w:cstheme="minorBidi"/>
                <w:kern w:val="0"/>
                <w:sz w:val="23"/>
                <w:szCs w:val="24"/>
                <w:lang w:val="en-ID"/>
              </w:rPr>
            </w:pPr>
          </w:p>
        </w:tc>
        <w:tc>
          <w:tcPr>
            <w:tcW w:w="3969" w:type="dxa"/>
          </w:tcPr>
          <w:p w14:paraId="585FFAAB" w14:textId="77777777" w:rsidR="000F6EC2" w:rsidRPr="00E86460" w:rsidRDefault="000F6EC2" w:rsidP="000F6EC2">
            <w:pPr>
              <w:rPr>
                <w:rFonts w:ascii="Optima" w:hAnsi="Optima" w:cs="Arial"/>
                <w:b/>
                <w:sz w:val="23"/>
                <w:szCs w:val="24"/>
              </w:rPr>
            </w:pPr>
            <w:r w:rsidRPr="00E86460">
              <w:rPr>
                <w:rFonts w:ascii="Optima" w:hAnsi="Optima" w:cs="Arial"/>
                <w:b/>
                <w:sz w:val="23"/>
                <w:szCs w:val="24"/>
              </w:rPr>
              <w:t>Outcome Indicator C1.1.2</w:t>
            </w:r>
          </w:p>
          <w:p w14:paraId="6B806089" w14:textId="77777777" w:rsidR="000F6EC2" w:rsidRPr="00E86460" w:rsidRDefault="000F6EC2" w:rsidP="000F6EC2">
            <w:pPr>
              <w:rPr>
                <w:rFonts w:ascii="Optima" w:hAnsi="Optima" w:cs="Arial"/>
                <w:b/>
                <w:sz w:val="23"/>
                <w:szCs w:val="24"/>
              </w:rPr>
            </w:pPr>
          </w:p>
          <w:p w14:paraId="757EB1F9" w14:textId="6DAA9419" w:rsidR="000F6EC2" w:rsidRPr="00E86460" w:rsidRDefault="000F6EC2" w:rsidP="000F6EC2">
            <w:pPr>
              <w:pStyle w:val="ListParagraph"/>
              <w:numPr>
                <w:ilvl w:val="0"/>
                <w:numId w:val="22"/>
              </w:numPr>
              <w:rPr>
                <w:rFonts w:ascii="Optima" w:hAnsi="Optima" w:cs="Arial"/>
                <w:sz w:val="23"/>
                <w:szCs w:val="24"/>
              </w:rPr>
            </w:pPr>
            <w:r w:rsidRPr="00E86460">
              <w:rPr>
                <w:rFonts w:ascii="Optima" w:hAnsi="Optima" w:cs="Arial"/>
                <w:sz w:val="23"/>
                <w:szCs w:val="24"/>
              </w:rPr>
              <w:t xml:space="preserve"># of new partnerships and collaborations are established and current collaborations are strengthened and improved through Monitoring, Evaluation, Accountability and Learning (MEAL) strategy, communication strategy and </w:t>
            </w:r>
            <w:r w:rsidRPr="00E86460">
              <w:rPr>
                <w:rFonts w:ascii="Optima" w:hAnsi="Optima" w:cs="Arial"/>
                <w:sz w:val="23"/>
                <w:szCs w:val="24"/>
              </w:rPr>
              <w:lastRenderedPageBreak/>
              <w:t>financial strategy for improved implementation of the activities in the CTI-CFF region, upon the adoption of the RPOA 2.0</w:t>
            </w:r>
            <w:r w:rsidR="008B6FE8" w:rsidRPr="00E86460">
              <w:rPr>
                <w:rFonts w:ascii="Optima" w:hAnsi="Optima" w:cs="Arial"/>
                <w:sz w:val="23"/>
                <w:szCs w:val="24"/>
              </w:rPr>
              <w:t>.</w:t>
            </w:r>
          </w:p>
          <w:p w14:paraId="4176B8B1" w14:textId="77777777" w:rsidR="00BA2253" w:rsidRPr="00E86460" w:rsidRDefault="00BA2253" w:rsidP="00BA2253">
            <w:pPr>
              <w:rPr>
                <w:rFonts w:ascii="Optima" w:hAnsi="Optima" w:cs="Arial"/>
                <w:b/>
                <w:color w:val="000000"/>
                <w:sz w:val="23"/>
                <w:szCs w:val="24"/>
              </w:rPr>
            </w:pPr>
          </w:p>
        </w:tc>
      </w:tr>
      <w:tr w:rsidR="00BA2253" w:rsidRPr="00E86460" w14:paraId="1904EF04" w14:textId="77777777" w:rsidTr="00A349B6">
        <w:tblPrEx>
          <w:tblLook w:val="04A0" w:firstRow="1" w:lastRow="0" w:firstColumn="1" w:lastColumn="0" w:noHBand="0" w:noVBand="1"/>
        </w:tblPrEx>
        <w:tc>
          <w:tcPr>
            <w:tcW w:w="3261" w:type="dxa"/>
          </w:tcPr>
          <w:p w14:paraId="22922711" w14:textId="77777777" w:rsidR="00BA2253" w:rsidRPr="00E86460" w:rsidRDefault="00BA2253" w:rsidP="00BA2253">
            <w:pPr>
              <w:rPr>
                <w:rFonts w:ascii="Optima" w:eastAsia="Calibri" w:hAnsi="Optima" w:cs="Arial"/>
                <w:b/>
                <w:bCs/>
                <w:sz w:val="23"/>
                <w:szCs w:val="24"/>
              </w:rPr>
            </w:pPr>
          </w:p>
        </w:tc>
        <w:tc>
          <w:tcPr>
            <w:tcW w:w="2835" w:type="dxa"/>
          </w:tcPr>
          <w:p w14:paraId="1F89AB34" w14:textId="77777777" w:rsidR="000F6EC2" w:rsidRPr="00E86460" w:rsidRDefault="000F6EC2" w:rsidP="000F6EC2">
            <w:pPr>
              <w:rPr>
                <w:rFonts w:ascii="Optima" w:hAnsi="Optima" w:cs="Arial"/>
                <w:b/>
                <w:bCs/>
                <w:sz w:val="23"/>
                <w:szCs w:val="24"/>
              </w:rPr>
            </w:pPr>
            <w:r w:rsidRPr="00E86460">
              <w:rPr>
                <w:rFonts w:ascii="Optima" w:hAnsi="Optima" w:cs="Arial"/>
                <w:b/>
                <w:bCs/>
                <w:sz w:val="23"/>
                <w:szCs w:val="24"/>
              </w:rPr>
              <w:t xml:space="preserve">Output C1.1.2.a </w:t>
            </w:r>
          </w:p>
          <w:p w14:paraId="4B1C5206" w14:textId="77777777" w:rsidR="000F6EC2" w:rsidRPr="00E86460" w:rsidRDefault="000F6EC2" w:rsidP="000F6EC2">
            <w:pPr>
              <w:rPr>
                <w:rFonts w:ascii="Optima" w:hAnsi="Optima" w:cs="Arial"/>
                <w:b/>
                <w:bCs/>
                <w:sz w:val="23"/>
                <w:szCs w:val="24"/>
              </w:rPr>
            </w:pPr>
          </w:p>
          <w:p w14:paraId="1883806E" w14:textId="59D99CE5" w:rsidR="000F6EC2" w:rsidRPr="00E86460" w:rsidRDefault="000F6EC2" w:rsidP="000F6EC2">
            <w:pPr>
              <w:rPr>
                <w:rFonts w:ascii="Optima" w:hAnsi="Optima" w:cs="Arial"/>
                <w:sz w:val="23"/>
                <w:szCs w:val="24"/>
              </w:rPr>
            </w:pPr>
            <w:r w:rsidRPr="00E86460">
              <w:rPr>
                <w:rFonts w:ascii="Optima" w:hAnsi="Optima" w:cs="Arial"/>
                <w:bCs/>
                <w:sz w:val="23"/>
                <w:szCs w:val="24"/>
              </w:rPr>
              <w:t xml:space="preserve">Increased facilitation of </w:t>
            </w:r>
            <w:r w:rsidRPr="00E86460">
              <w:rPr>
                <w:rFonts w:ascii="Optima" w:hAnsi="Optima" w:cs="Arial"/>
                <w:sz w:val="23"/>
                <w:szCs w:val="24"/>
              </w:rPr>
              <w:t>partners dialogues and establishment of bilateral/multilateral partnerships to support the implementation of RPOA 2.0</w:t>
            </w:r>
          </w:p>
          <w:p w14:paraId="07E2C40C" w14:textId="77777777" w:rsidR="000F6EC2" w:rsidRPr="00E86460" w:rsidRDefault="000F6EC2" w:rsidP="000F6EC2">
            <w:pPr>
              <w:rPr>
                <w:rFonts w:ascii="Optima" w:hAnsi="Optima" w:cs="Arial"/>
                <w:sz w:val="23"/>
                <w:szCs w:val="24"/>
              </w:rPr>
            </w:pPr>
          </w:p>
          <w:p w14:paraId="5BF171B2" w14:textId="77777777" w:rsidR="00BA2253" w:rsidRPr="00E86460" w:rsidRDefault="00BA2253" w:rsidP="00BA2253">
            <w:pPr>
              <w:pStyle w:val="BodyText1"/>
              <w:rPr>
                <w:rFonts w:ascii="Optima" w:eastAsia="Calibri" w:hAnsi="Optima" w:cstheme="minorBidi"/>
                <w:kern w:val="0"/>
                <w:sz w:val="23"/>
                <w:szCs w:val="24"/>
                <w:lang w:val="en-ID"/>
              </w:rPr>
            </w:pPr>
          </w:p>
        </w:tc>
        <w:tc>
          <w:tcPr>
            <w:tcW w:w="3969" w:type="dxa"/>
          </w:tcPr>
          <w:p w14:paraId="1FE85CC4" w14:textId="237F5ED5" w:rsidR="000F6EC2" w:rsidRPr="00E86460" w:rsidRDefault="000F6EC2" w:rsidP="000F6EC2">
            <w:pPr>
              <w:rPr>
                <w:rFonts w:ascii="Optima" w:hAnsi="Optima" w:cs="Arial"/>
                <w:sz w:val="23"/>
                <w:szCs w:val="24"/>
              </w:rPr>
            </w:pPr>
            <w:r w:rsidRPr="00E86460">
              <w:rPr>
                <w:rFonts w:ascii="Optima" w:hAnsi="Optima" w:cs="Arial"/>
                <w:b/>
                <w:sz w:val="23"/>
                <w:szCs w:val="24"/>
              </w:rPr>
              <w:t xml:space="preserve">Output Indicator </w:t>
            </w:r>
            <w:r w:rsidRPr="00E86460">
              <w:rPr>
                <w:rFonts w:ascii="Optima" w:hAnsi="Optima" w:cs="Arial"/>
                <w:b/>
                <w:bCs/>
                <w:sz w:val="23"/>
                <w:szCs w:val="24"/>
              </w:rPr>
              <w:t>C1.1.2.a</w:t>
            </w:r>
          </w:p>
          <w:p w14:paraId="303B7CBB" w14:textId="1A5E77E8" w:rsidR="000F6EC2" w:rsidRPr="00E86460" w:rsidRDefault="000F6EC2" w:rsidP="000F6EC2">
            <w:pPr>
              <w:rPr>
                <w:rFonts w:ascii="Optima" w:hAnsi="Optima" w:cs="Arial"/>
                <w:b/>
                <w:sz w:val="23"/>
                <w:szCs w:val="24"/>
              </w:rPr>
            </w:pPr>
          </w:p>
          <w:p w14:paraId="752CEE3E" w14:textId="0C64F169" w:rsidR="000F6EC2" w:rsidRPr="00E86460" w:rsidRDefault="000F6EC2" w:rsidP="000F6EC2">
            <w:pPr>
              <w:pStyle w:val="ListParagraph"/>
              <w:numPr>
                <w:ilvl w:val="0"/>
                <w:numId w:val="22"/>
              </w:numPr>
              <w:rPr>
                <w:rFonts w:ascii="Optima" w:hAnsi="Optima" w:cs="Arial"/>
                <w:sz w:val="23"/>
                <w:szCs w:val="24"/>
              </w:rPr>
            </w:pPr>
            <w:r w:rsidRPr="00E86460">
              <w:rPr>
                <w:rFonts w:ascii="Optima" w:hAnsi="Optima" w:cs="Arial"/>
                <w:sz w:val="23"/>
                <w:szCs w:val="24"/>
              </w:rPr>
              <w:t># of commitments/agreements/resolutions from partners’ dialogues held to support the implementation of RPOA 2.0</w:t>
            </w:r>
          </w:p>
          <w:p w14:paraId="57BCB855" w14:textId="77777777" w:rsidR="000F6EC2" w:rsidRPr="00E86460" w:rsidRDefault="000F6EC2" w:rsidP="000F6EC2">
            <w:pPr>
              <w:pStyle w:val="ListParagraph"/>
              <w:ind w:left="360"/>
              <w:rPr>
                <w:rFonts w:ascii="Optima" w:hAnsi="Optima" w:cs="Arial"/>
                <w:sz w:val="23"/>
                <w:szCs w:val="24"/>
              </w:rPr>
            </w:pPr>
          </w:p>
          <w:p w14:paraId="414BBD08" w14:textId="178DF20F" w:rsidR="000F6EC2" w:rsidRPr="00E86460" w:rsidRDefault="000F6EC2" w:rsidP="000F6EC2">
            <w:pPr>
              <w:pStyle w:val="ListParagraph"/>
              <w:numPr>
                <w:ilvl w:val="0"/>
                <w:numId w:val="22"/>
              </w:numPr>
              <w:rPr>
                <w:rFonts w:ascii="Optima" w:hAnsi="Optima" w:cs="Arial"/>
                <w:sz w:val="23"/>
                <w:szCs w:val="24"/>
              </w:rPr>
            </w:pPr>
            <w:r w:rsidRPr="00E86460">
              <w:rPr>
                <w:rFonts w:ascii="Optima" w:hAnsi="Optima" w:cs="Arial"/>
                <w:sz w:val="23"/>
                <w:szCs w:val="24"/>
              </w:rPr>
              <w:t># of bilateral/multilateral partnerships (e.g. ASEAN, CBD SOI) established to support the implementation of RPOA 2.0</w:t>
            </w:r>
          </w:p>
          <w:p w14:paraId="58A3A52F" w14:textId="77777777" w:rsidR="00BA2253" w:rsidRPr="00E86460" w:rsidRDefault="00BA2253" w:rsidP="00BA2253">
            <w:pPr>
              <w:rPr>
                <w:rFonts w:ascii="Optima" w:hAnsi="Optima" w:cs="Arial"/>
                <w:b/>
                <w:color w:val="000000"/>
                <w:sz w:val="23"/>
                <w:szCs w:val="24"/>
              </w:rPr>
            </w:pPr>
          </w:p>
        </w:tc>
      </w:tr>
      <w:tr w:rsidR="006A33E6" w:rsidRPr="00E86460" w14:paraId="4E11ED5A" w14:textId="77777777" w:rsidTr="00E11403">
        <w:tblPrEx>
          <w:tblLook w:val="04A0" w:firstRow="1" w:lastRow="0" w:firstColumn="1" w:lastColumn="0" w:noHBand="0" w:noVBand="1"/>
        </w:tblPrEx>
        <w:trPr>
          <w:trHeight w:val="1102"/>
        </w:trPr>
        <w:tc>
          <w:tcPr>
            <w:tcW w:w="10065" w:type="dxa"/>
            <w:gridSpan w:val="3"/>
            <w:shd w:val="clear" w:color="auto" w:fill="90C42F"/>
            <w:vAlign w:val="center"/>
          </w:tcPr>
          <w:p w14:paraId="331F2D19" w14:textId="1A60FDE8" w:rsidR="006A33E6" w:rsidRPr="00E86460" w:rsidRDefault="006A33E6" w:rsidP="00E11403">
            <w:pPr>
              <w:rPr>
                <w:rFonts w:ascii="Optima" w:hAnsi="Optima"/>
                <w:sz w:val="23"/>
                <w:szCs w:val="24"/>
                <w:lang w:val="en-CA" w:eastAsia="en-CA"/>
              </w:rPr>
            </w:pPr>
            <w:r w:rsidRPr="00E86460">
              <w:rPr>
                <w:rFonts w:ascii="Optima" w:hAnsi="Optima"/>
                <w:b/>
                <w:sz w:val="23"/>
                <w:szCs w:val="24"/>
                <w:lang w:val="en-CA" w:eastAsia="en-CA"/>
              </w:rPr>
              <w:t>Regional Activity C1.2</w:t>
            </w:r>
            <w:r w:rsidRPr="00E86460">
              <w:rPr>
                <w:rFonts w:ascii="Optima" w:hAnsi="Optima"/>
                <w:sz w:val="23"/>
                <w:szCs w:val="24"/>
                <w:lang w:val="en-CA" w:eastAsia="en-CA"/>
              </w:rPr>
              <w:t>: Develop a priority regional score card and dashboard to evaluate the potential contribution of newly proposed priority actions and new partnerships towards CTI-CFF objectives and follow-up accordingly</w:t>
            </w:r>
            <w:r w:rsidR="008B6FE8" w:rsidRPr="00E86460">
              <w:rPr>
                <w:rFonts w:ascii="Optima" w:hAnsi="Optima"/>
                <w:sz w:val="23"/>
                <w:szCs w:val="24"/>
                <w:lang w:val="en-CA" w:eastAsia="en-CA"/>
              </w:rPr>
              <w:t>.</w:t>
            </w:r>
          </w:p>
        </w:tc>
      </w:tr>
      <w:tr w:rsidR="00BA2253" w:rsidRPr="00E86460" w14:paraId="2A54A575" w14:textId="77777777" w:rsidTr="00A349B6">
        <w:tblPrEx>
          <w:tblLook w:val="04A0" w:firstRow="1" w:lastRow="0" w:firstColumn="1" w:lastColumn="0" w:noHBand="0" w:noVBand="1"/>
        </w:tblPrEx>
        <w:tc>
          <w:tcPr>
            <w:tcW w:w="3261" w:type="dxa"/>
          </w:tcPr>
          <w:p w14:paraId="282CAB6F" w14:textId="77777777" w:rsidR="006A33E6" w:rsidRPr="00E86460" w:rsidRDefault="006A33E6" w:rsidP="006A33E6">
            <w:pPr>
              <w:pStyle w:val="TableBody"/>
              <w:spacing w:before="120"/>
              <w:jc w:val="both"/>
              <w:rPr>
                <w:rFonts w:ascii="Optima" w:hAnsi="Optima"/>
                <w:b/>
                <w:bCs w:val="0"/>
                <w:sz w:val="23"/>
                <w:szCs w:val="24"/>
              </w:rPr>
            </w:pPr>
            <w:r w:rsidRPr="00E86460">
              <w:rPr>
                <w:rFonts w:ascii="Optima" w:hAnsi="Optima"/>
                <w:b/>
                <w:bCs w:val="0"/>
                <w:sz w:val="23"/>
                <w:szCs w:val="24"/>
              </w:rPr>
              <w:t>Outcome C1.2.1</w:t>
            </w:r>
          </w:p>
          <w:p w14:paraId="547D72DC" w14:textId="6AA9E44E" w:rsidR="00BA2253" w:rsidRPr="00E86460" w:rsidRDefault="006A33E6" w:rsidP="006A33E6">
            <w:pPr>
              <w:rPr>
                <w:rFonts w:ascii="Optima" w:eastAsia="Calibri" w:hAnsi="Optima" w:cs="Arial"/>
                <w:b/>
                <w:bCs/>
                <w:sz w:val="23"/>
                <w:szCs w:val="24"/>
              </w:rPr>
            </w:pPr>
            <w:r w:rsidRPr="00E86460">
              <w:rPr>
                <w:rFonts w:ascii="Optima" w:hAnsi="Optima"/>
                <w:sz w:val="23"/>
                <w:szCs w:val="24"/>
              </w:rPr>
              <w:t>Develop a priority regional score card and dashboard to evaluate the potential contribution of newly proposed priority actions and new partnerships towards CTI-CFF objectives and follow up accordingly</w:t>
            </w:r>
            <w:r w:rsidR="008B6FE8" w:rsidRPr="00E86460">
              <w:rPr>
                <w:rFonts w:ascii="Optima" w:hAnsi="Optima"/>
                <w:sz w:val="23"/>
                <w:szCs w:val="24"/>
              </w:rPr>
              <w:t>.</w:t>
            </w:r>
          </w:p>
        </w:tc>
        <w:tc>
          <w:tcPr>
            <w:tcW w:w="2835" w:type="dxa"/>
          </w:tcPr>
          <w:p w14:paraId="6BAC4B32" w14:textId="77777777" w:rsidR="00BA2253" w:rsidRPr="00E86460" w:rsidRDefault="00BA2253" w:rsidP="00BA2253">
            <w:pPr>
              <w:pStyle w:val="BodyText1"/>
              <w:rPr>
                <w:rFonts w:ascii="Optima" w:eastAsia="Calibri" w:hAnsi="Optima" w:cstheme="minorBidi"/>
                <w:kern w:val="0"/>
                <w:sz w:val="23"/>
                <w:szCs w:val="24"/>
                <w:lang w:val="en-ID"/>
              </w:rPr>
            </w:pPr>
          </w:p>
        </w:tc>
        <w:tc>
          <w:tcPr>
            <w:tcW w:w="3969" w:type="dxa"/>
          </w:tcPr>
          <w:p w14:paraId="3B60CFA4" w14:textId="77777777" w:rsidR="006A33E6" w:rsidRPr="00E86460" w:rsidRDefault="006A33E6" w:rsidP="006A33E6">
            <w:pPr>
              <w:rPr>
                <w:rFonts w:ascii="Optima" w:hAnsi="Optima" w:cs="Arial"/>
                <w:sz w:val="23"/>
                <w:szCs w:val="24"/>
              </w:rPr>
            </w:pPr>
            <w:r w:rsidRPr="00E86460">
              <w:rPr>
                <w:rFonts w:ascii="Optima" w:hAnsi="Optima" w:cs="Arial"/>
                <w:b/>
                <w:sz w:val="23"/>
                <w:szCs w:val="24"/>
              </w:rPr>
              <w:t>Outcome Indicator C1.2.1</w:t>
            </w:r>
            <w:r w:rsidRPr="00E86460">
              <w:rPr>
                <w:rFonts w:ascii="Optima" w:hAnsi="Optima" w:cs="Arial"/>
                <w:sz w:val="23"/>
                <w:szCs w:val="24"/>
              </w:rPr>
              <w:t xml:space="preserve"> </w:t>
            </w:r>
          </w:p>
          <w:p w14:paraId="30BC6F13" w14:textId="77777777" w:rsidR="006A33E6" w:rsidRPr="00E86460" w:rsidRDefault="006A33E6" w:rsidP="006A33E6">
            <w:pPr>
              <w:rPr>
                <w:rFonts w:ascii="Optima" w:hAnsi="Optima" w:cs="Arial"/>
                <w:color w:val="000000" w:themeColor="text1"/>
                <w:sz w:val="23"/>
                <w:szCs w:val="24"/>
              </w:rPr>
            </w:pPr>
          </w:p>
          <w:p w14:paraId="0E9C3BD7" w14:textId="523D0DC1" w:rsidR="006A33E6" w:rsidRPr="00E86460" w:rsidRDefault="006A33E6" w:rsidP="006A33E6">
            <w:pPr>
              <w:pStyle w:val="ListParagraph"/>
              <w:numPr>
                <w:ilvl w:val="0"/>
                <w:numId w:val="22"/>
              </w:numPr>
              <w:rPr>
                <w:rFonts w:ascii="Optima" w:hAnsi="Optima" w:cs="Arial"/>
                <w:sz w:val="23"/>
                <w:szCs w:val="24"/>
              </w:rPr>
            </w:pPr>
            <w:r w:rsidRPr="00E86460">
              <w:rPr>
                <w:rFonts w:ascii="Optima" w:hAnsi="Optima" w:cs="Arial"/>
                <w:sz w:val="23"/>
                <w:szCs w:val="24"/>
              </w:rPr>
              <w:t># of priority regional score card and dashboard developed for each   newly proposed priority actions and new partnerships in order to evaluate their potential contributions towards CTI-CFF objectives and follow up accordingly</w:t>
            </w:r>
            <w:r w:rsidR="008B6FE8" w:rsidRPr="00E86460">
              <w:rPr>
                <w:rFonts w:ascii="Optima" w:hAnsi="Optima" w:cs="Arial"/>
                <w:sz w:val="23"/>
                <w:szCs w:val="24"/>
              </w:rPr>
              <w:t>.</w:t>
            </w:r>
          </w:p>
          <w:p w14:paraId="4BCD9EDF" w14:textId="77777777" w:rsidR="00BA2253" w:rsidRPr="00E86460" w:rsidRDefault="00BA2253" w:rsidP="00BA2253">
            <w:pPr>
              <w:rPr>
                <w:rFonts w:ascii="Optima" w:hAnsi="Optima" w:cs="Arial"/>
                <w:b/>
                <w:color w:val="000000"/>
                <w:sz w:val="23"/>
                <w:szCs w:val="24"/>
              </w:rPr>
            </w:pPr>
          </w:p>
        </w:tc>
      </w:tr>
      <w:tr w:rsidR="00BA2253" w:rsidRPr="00E86460" w14:paraId="1B34EE1C" w14:textId="77777777" w:rsidTr="00A349B6">
        <w:tblPrEx>
          <w:tblLook w:val="04A0" w:firstRow="1" w:lastRow="0" w:firstColumn="1" w:lastColumn="0" w:noHBand="0" w:noVBand="1"/>
        </w:tblPrEx>
        <w:tc>
          <w:tcPr>
            <w:tcW w:w="3261" w:type="dxa"/>
          </w:tcPr>
          <w:p w14:paraId="0C5C482F" w14:textId="77777777" w:rsidR="00BA2253" w:rsidRPr="00E86460" w:rsidRDefault="00BA2253" w:rsidP="00BA2253">
            <w:pPr>
              <w:rPr>
                <w:rFonts w:ascii="Optima" w:eastAsia="Calibri" w:hAnsi="Optima" w:cs="Arial"/>
                <w:b/>
                <w:bCs/>
                <w:sz w:val="23"/>
                <w:szCs w:val="24"/>
              </w:rPr>
            </w:pPr>
          </w:p>
        </w:tc>
        <w:tc>
          <w:tcPr>
            <w:tcW w:w="2835" w:type="dxa"/>
          </w:tcPr>
          <w:p w14:paraId="50C835CF" w14:textId="66433089" w:rsidR="006A33E6" w:rsidRPr="00E86460" w:rsidRDefault="006A33E6" w:rsidP="006A33E6">
            <w:pPr>
              <w:rPr>
                <w:rFonts w:ascii="Optima" w:hAnsi="Optima" w:cs="Arial"/>
                <w:b/>
                <w:sz w:val="23"/>
                <w:szCs w:val="24"/>
              </w:rPr>
            </w:pPr>
            <w:r w:rsidRPr="00E86460">
              <w:rPr>
                <w:rFonts w:ascii="Optima" w:hAnsi="Optima" w:cs="Arial"/>
                <w:b/>
                <w:sz w:val="23"/>
                <w:szCs w:val="24"/>
              </w:rPr>
              <w:t>Output C1.2.1.</w:t>
            </w:r>
            <w:r w:rsidR="00F4738B" w:rsidRPr="00E86460">
              <w:rPr>
                <w:rFonts w:ascii="Optima" w:hAnsi="Optima" w:cs="Arial"/>
                <w:b/>
                <w:sz w:val="23"/>
                <w:szCs w:val="24"/>
              </w:rPr>
              <w:t>a</w:t>
            </w:r>
          </w:p>
          <w:p w14:paraId="1CA2A978" w14:textId="53B13843" w:rsidR="006A33E6" w:rsidRPr="00E86460" w:rsidRDefault="006A33E6" w:rsidP="006A33E6">
            <w:pPr>
              <w:rPr>
                <w:rFonts w:ascii="Optima" w:hAnsi="Optima" w:cs="Arial"/>
                <w:b/>
                <w:sz w:val="23"/>
                <w:szCs w:val="24"/>
              </w:rPr>
            </w:pPr>
            <w:r w:rsidRPr="00E86460">
              <w:rPr>
                <w:rFonts w:ascii="Optima" w:hAnsi="Optima"/>
                <w:b/>
                <w:sz w:val="23"/>
                <w:szCs w:val="24"/>
              </w:rPr>
              <w:t xml:space="preserve"> </w:t>
            </w:r>
          </w:p>
          <w:p w14:paraId="274C20CF" w14:textId="3B8BE3AB" w:rsidR="006A33E6" w:rsidRPr="00E86460" w:rsidRDefault="006A33E6" w:rsidP="006A33E6">
            <w:pPr>
              <w:pStyle w:val="TableBody"/>
              <w:spacing w:before="120"/>
              <w:jc w:val="both"/>
              <w:rPr>
                <w:rFonts w:ascii="Optima" w:hAnsi="Optima"/>
                <w:sz w:val="23"/>
                <w:szCs w:val="24"/>
              </w:rPr>
            </w:pPr>
            <w:r w:rsidRPr="00E86460">
              <w:rPr>
                <w:rFonts w:ascii="Optima" w:hAnsi="Optima"/>
                <w:bCs w:val="0"/>
                <w:sz w:val="23"/>
                <w:szCs w:val="24"/>
              </w:rPr>
              <w:t>By 2023</w:t>
            </w:r>
            <w:r w:rsidRPr="00E86460">
              <w:rPr>
                <w:rFonts w:ascii="Optima" w:hAnsi="Optima"/>
                <w:b/>
                <w:bCs w:val="0"/>
                <w:sz w:val="23"/>
                <w:szCs w:val="24"/>
              </w:rPr>
              <w:t>,</w:t>
            </w:r>
            <w:r w:rsidRPr="00E86460">
              <w:rPr>
                <w:rFonts w:ascii="Optima" w:hAnsi="Optima"/>
                <w:sz w:val="23"/>
                <w:szCs w:val="24"/>
              </w:rPr>
              <w:t xml:space="preserve"> a priority regional score card and dashboard are developed</w:t>
            </w:r>
          </w:p>
          <w:p w14:paraId="4B49DBE9" w14:textId="77777777" w:rsidR="00BA2253" w:rsidRPr="00E86460" w:rsidRDefault="00BA2253" w:rsidP="00BA2253">
            <w:pPr>
              <w:pStyle w:val="BodyText1"/>
              <w:rPr>
                <w:rFonts w:ascii="Optima" w:eastAsia="Calibri" w:hAnsi="Optima" w:cstheme="minorBidi"/>
                <w:kern w:val="0"/>
                <w:sz w:val="23"/>
                <w:szCs w:val="24"/>
                <w:lang w:val="en-ID"/>
              </w:rPr>
            </w:pPr>
          </w:p>
        </w:tc>
        <w:tc>
          <w:tcPr>
            <w:tcW w:w="3969" w:type="dxa"/>
          </w:tcPr>
          <w:p w14:paraId="7E89C019" w14:textId="6C42A337" w:rsidR="006A33E6" w:rsidRPr="00E86460" w:rsidRDefault="006A33E6" w:rsidP="006A33E6">
            <w:pPr>
              <w:rPr>
                <w:rFonts w:ascii="Optima" w:hAnsi="Optima" w:cs="Arial"/>
                <w:b/>
                <w:bCs/>
                <w:sz w:val="23"/>
                <w:szCs w:val="24"/>
              </w:rPr>
            </w:pPr>
            <w:r w:rsidRPr="00E86460">
              <w:rPr>
                <w:rFonts w:ascii="Optima" w:hAnsi="Optima" w:cs="Arial"/>
                <w:b/>
                <w:sz w:val="23"/>
                <w:szCs w:val="24"/>
              </w:rPr>
              <w:t xml:space="preserve">Output indicators </w:t>
            </w:r>
            <w:r w:rsidRPr="00E86460">
              <w:rPr>
                <w:rFonts w:ascii="Optima" w:hAnsi="Optima" w:cs="Arial"/>
                <w:b/>
                <w:bCs/>
                <w:sz w:val="23"/>
                <w:szCs w:val="24"/>
              </w:rPr>
              <w:t>C1.2.1.</w:t>
            </w:r>
            <w:r w:rsidR="00F4738B" w:rsidRPr="00E86460">
              <w:rPr>
                <w:rFonts w:ascii="Optima" w:hAnsi="Optima" w:cs="Arial"/>
                <w:b/>
                <w:bCs/>
                <w:sz w:val="23"/>
                <w:szCs w:val="24"/>
              </w:rPr>
              <w:t>a</w:t>
            </w:r>
          </w:p>
          <w:p w14:paraId="4B23713C" w14:textId="77777777" w:rsidR="006A33E6" w:rsidRPr="00E86460" w:rsidRDefault="006A33E6" w:rsidP="006A33E6">
            <w:pPr>
              <w:rPr>
                <w:rFonts w:ascii="Optima" w:hAnsi="Optima" w:cs="Arial"/>
                <w:color w:val="000000" w:themeColor="text1"/>
                <w:sz w:val="23"/>
                <w:szCs w:val="24"/>
              </w:rPr>
            </w:pPr>
          </w:p>
          <w:p w14:paraId="36F0C1FA" w14:textId="6BA8C0D2" w:rsidR="006A33E6" w:rsidRPr="00E86460" w:rsidRDefault="006A33E6" w:rsidP="006A33E6">
            <w:pPr>
              <w:pStyle w:val="ListParagraph"/>
              <w:numPr>
                <w:ilvl w:val="0"/>
                <w:numId w:val="22"/>
              </w:numPr>
              <w:rPr>
                <w:rFonts w:ascii="Optima" w:hAnsi="Optima" w:cs="Arial"/>
                <w:sz w:val="23"/>
                <w:szCs w:val="24"/>
              </w:rPr>
            </w:pPr>
            <w:r w:rsidRPr="00E86460">
              <w:rPr>
                <w:rFonts w:ascii="Optima" w:hAnsi="Optima" w:cs="Arial"/>
                <w:sz w:val="23"/>
                <w:szCs w:val="24"/>
              </w:rPr>
              <w:t>A priority regional score card and dashboard developed, by 2023</w:t>
            </w:r>
            <w:r w:rsidR="008B6FE8" w:rsidRPr="00E86460">
              <w:rPr>
                <w:rFonts w:ascii="Optima" w:hAnsi="Optima" w:cs="Arial"/>
                <w:sz w:val="23"/>
                <w:szCs w:val="24"/>
              </w:rPr>
              <w:t>.</w:t>
            </w:r>
          </w:p>
          <w:p w14:paraId="26B8247A" w14:textId="77777777" w:rsidR="006A33E6" w:rsidRPr="00E86460" w:rsidRDefault="006A33E6" w:rsidP="006A33E6">
            <w:pPr>
              <w:pStyle w:val="ListParagraph"/>
              <w:ind w:left="360"/>
              <w:rPr>
                <w:rFonts w:ascii="Optima" w:hAnsi="Optima" w:cs="Arial"/>
                <w:sz w:val="23"/>
                <w:szCs w:val="24"/>
              </w:rPr>
            </w:pPr>
          </w:p>
          <w:p w14:paraId="6DEF2494" w14:textId="454EA56F" w:rsidR="006A33E6" w:rsidRPr="00E86460" w:rsidRDefault="006A33E6" w:rsidP="006A33E6">
            <w:pPr>
              <w:pStyle w:val="ListParagraph"/>
              <w:numPr>
                <w:ilvl w:val="0"/>
                <w:numId w:val="22"/>
              </w:numPr>
              <w:rPr>
                <w:rFonts w:ascii="Optima" w:hAnsi="Optima" w:cs="Arial"/>
                <w:sz w:val="23"/>
                <w:szCs w:val="24"/>
              </w:rPr>
            </w:pPr>
            <w:r w:rsidRPr="00E86460">
              <w:rPr>
                <w:rFonts w:ascii="Optima" w:hAnsi="Optima" w:cs="Arial"/>
                <w:sz w:val="23"/>
                <w:szCs w:val="24"/>
              </w:rPr>
              <w:t># of CT6 countries implementing/achieving the parameters in each of the developed priority regional score card and dashboard</w:t>
            </w:r>
            <w:r w:rsidR="008B6FE8" w:rsidRPr="00E86460">
              <w:rPr>
                <w:rFonts w:ascii="Optima" w:hAnsi="Optima" w:cs="Arial"/>
                <w:sz w:val="23"/>
                <w:szCs w:val="24"/>
              </w:rPr>
              <w:t>.</w:t>
            </w:r>
            <w:r w:rsidRPr="00E86460">
              <w:rPr>
                <w:rFonts w:ascii="Optima" w:hAnsi="Optima" w:cs="Arial"/>
                <w:sz w:val="23"/>
                <w:szCs w:val="24"/>
              </w:rPr>
              <w:t xml:space="preserve"> </w:t>
            </w:r>
          </w:p>
          <w:p w14:paraId="6B865342" w14:textId="77777777" w:rsidR="00BA2253" w:rsidRPr="00E86460" w:rsidRDefault="00BA2253" w:rsidP="00BA2253">
            <w:pPr>
              <w:rPr>
                <w:rFonts w:ascii="Optima" w:hAnsi="Optima" w:cs="Arial"/>
                <w:b/>
                <w:color w:val="000000"/>
                <w:sz w:val="23"/>
                <w:szCs w:val="24"/>
              </w:rPr>
            </w:pPr>
          </w:p>
        </w:tc>
      </w:tr>
      <w:tr w:rsidR="00BA2253" w:rsidRPr="00E86460" w14:paraId="7267D65B" w14:textId="77777777" w:rsidTr="00A349B6">
        <w:tblPrEx>
          <w:tblLook w:val="04A0" w:firstRow="1" w:lastRow="0" w:firstColumn="1" w:lastColumn="0" w:noHBand="0" w:noVBand="1"/>
        </w:tblPrEx>
        <w:tc>
          <w:tcPr>
            <w:tcW w:w="3261" w:type="dxa"/>
          </w:tcPr>
          <w:p w14:paraId="23872745" w14:textId="77777777" w:rsidR="006A33E6" w:rsidRPr="00E86460" w:rsidRDefault="006A33E6" w:rsidP="006A33E6">
            <w:pPr>
              <w:rPr>
                <w:rFonts w:ascii="Optima" w:hAnsi="Optima" w:cs="Arial"/>
                <w:b/>
                <w:sz w:val="23"/>
                <w:szCs w:val="24"/>
              </w:rPr>
            </w:pPr>
            <w:r w:rsidRPr="00E86460">
              <w:rPr>
                <w:rFonts w:ascii="Optima" w:hAnsi="Optima" w:cs="Arial"/>
                <w:b/>
                <w:sz w:val="23"/>
                <w:szCs w:val="24"/>
              </w:rPr>
              <w:t>Outcome C1.2.2</w:t>
            </w:r>
          </w:p>
          <w:p w14:paraId="3657E6C7" w14:textId="77777777" w:rsidR="006A33E6" w:rsidRPr="00E86460" w:rsidRDefault="006A33E6" w:rsidP="006A33E6">
            <w:pPr>
              <w:rPr>
                <w:rFonts w:ascii="Optima" w:hAnsi="Optima" w:cs="Arial"/>
                <w:b/>
                <w:sz w:val="23"/>
                <w:szCs w:val="24"/>
              </w:rPr>
            </w:pPr>
          </w:p>
          <w:p w14:paraId="0A9B2A6F" w14:textId="00A9F622" w:rsidR="00BA2253" w:rsidRPr="00E86460" w:rsidRDefault="006A33E6" w:rsidP="00BA2253">
            <w:pPr>
              <w:rPr>
                <w:rFonts w:ascii="Optima" w:hAnsi="Optima" w:cs="Arial"/>
                <w:color w:val="000000" w:themeColor="text1"/>
                <w:sz w:val="23"/>
                <w:szCs w:val="24"/>
              </w:rPr>
            </w:pPr>
            <w:r w:rsidRPr="00E86460">
              <w:rPr>
                <w:rFonts w:ascii="Optima" w:hAnsi="Optima" w:cs="Arial"/>
                <w:color w:val="000000" w:themeColor="text1"/>
                <w:sz w:val="23"/>
                <w:szCs w:val="24"/>
              </w:rPr>
              <w:t xml:space="preserve">The RS promotes the achievements of targets in the RPOA 2.0 through </w:t>
            </w:r>
            <w:r w:rsidRPr="00E86460">
              <w:rPr>
                <w:rFonts w:ascii="Optima" w:hAnsi="Optima" w:cs="Arial"/>
                <w:color w:val="000000" w:themeColor="text1"/>
                <w:sz w:val="23"/>
                <w:szCs w:val="24"/>
              </w:rPr>
              <w:lastRenderedPageBreak/>
              <w:t>recommendations of management, advocacy and partnership options</w:t>
            </w:r>
          </w:p>
          <w:p w14:paraId="589F67A3" w14:textId="3B60C610" w:rsidR="006A33E6" w:rsidRPr="00E86460" w:rsidRDefault="006A33E6" w:rsidP="00BA2253">
            <w:pPr>
              <w:rPr>
                <w:rFonts w:ascii="Optima" w:eastAsia="Times New Roman" w:hAnsi="Optima" w:cs="Arial"/>
                <w:color w:val="000000" w:themeColor="text1"/>
                <w:sz w:val="23"/>
                <w:szCs w:val="24"/>
              </w:rPr>
            </w:pPr>
          </w:p>
        </w:tc>
        <w:tc>
          <w:tcPr>
            <w:tcW w:w="2835" w:type="dxa"/>
          </w:tcPr>
          <w:p w14:paraId="7657AC48" w14:textId="77777777" w:rsidR="00BA2253" w:rsidRPr="00E86460" w:rsidRDefault="00BA2253" w:rsidP="00BA2253">
            <w:pPr>
              <w:pStyle w:val="BodyText1"/>
              <w:rPr>
                <w:rFonts w:ascii="Optima" w:eastAsia="Calibri" w:hAnsi="Optima" w:cstheme="minorBidi"/>
                <w:kern w:val="0"/>
                <w:sz w:val="23"/>
                <w:szCs w:val="24"/>
                <w:lang w:val="en-ID"/>
              </w:rPr>
            </w:pPr>
          </w:p>
        </w:tc>
        <w:tc>
          <w:tcPr>
            <w:tcW w:w="3969" w:type="dxa"/>
          </w:tcPr>
          <w:p w14:paraId="0186133E" w14:textId="5374C95E" w:rsidR="006A33E6" w:rsidRPr="00E86460" w:rsidRDefault="006A33E6" w:rsidP="006A33E6">
            <w:pPr>
              <w:rPr>
                <w:rFonts w:ascii="Optima" w:hAnsi="Optima" w:cs="Arial"/>
                <w:b/>
                <w:sz w:val="23"/>
                <w:szCs w:val="24"/>
              </w:rPr>
            </w:pPr>
            <w:r w:rsidRPr="00E86460">
              <w:rPr>
                <w:rFonts w:ascii="Optima" w:hAnsi="Optima" w:cs="Arial"/>
                <w:b/>
                <w:sz w:val="23"/>
                <w:szCs w:val="24"/>
              </w:rPr>
              <w:t>Outcome Indicator C1.2.2.</w:t>
            </w:r>
          </w:p>
          <w:p w14:paraId="0F9CF064" w14:textId="3659FBEF" w:rsidR="006A33E6" w:rsidRPr="00E86460" w:rsidRDefault="006A33E6" w:rsidP="006A33E6">
            <w:pPr>
              <w:rPr>
                <w:rFonts w:ascii="Optima" w:hAnsi="Optima" w:cs="Arial"/>
                <w:color w:val="000000" w:themeColor="text1"/>
                <w:sz w:val="23"/>
                <w:szCs w:val="24"/>
              </w:rPr>
            </w:pPr>
          </w:p>
          <w:p w14:paraId="1C793EB8" w14:textId="1354361E" w:rsidR="00BA2253" w:rsidRPr="00E86460" w:rsidRDefault="006A33E6" w:rsidP="00BA2253">
            <w:pPr>
              <w:pStyle w:val="ListParagraph"/>
              <w:numPr>
                <w:ilvl w:val="0"/>
                <w:numId w:val="22"/>
              </w:numPr>
              <w:rPr>
                <w:rFonts w:ascii="Optima" w:hAnsi="Optima" w:cs="Arial"/>
                <w:sz w:val="23"/>
                <w:szCs w:val="24"/>
              </w:rPr>
            </w:pPr>
            <w:r w:rsidRPr="00E86460">
              <w:rPr>
                <w:rFonts w:ascii="Optima" w:hAnsi="Optima" w:cs="Arial"/>
                <w:sz w:val="23"/>
                <w:szCs w:val="24"/>
              </w:rPr>
              <w:t xml:space="preserve"># of recommendations of management, advocacy and partnership options are </w:t>
            </w:r>
            <w:r w:rsidRPr="00E86460">
              <w:rPr>
                <w:rFonts w:ascii="Optima" w:hAnsi="Optima" w:cs="Arial"/>
                <w:sz w:val="23"/>
                <w:szCs w:val="24"/>
              </w:rPr>
              <w:lastRenderedPageBreak/>
              <w:t>supported and promoted by RS to achieve targets of RPOA 2.0 in CT6 region by 2030</w:t>
            </w:r>
          </w:p>
        </w:tc>
      </w:tr>
      <w:tr w:rsidR="00BA2253" w:rsidRPr="00E86460" w14:paraId="25B7D717" w14:textId="77777777" w:rsidTr="00A349B6">
        <w:tblPrEx>
          <w:tblLook w:val="04A0" w:firstRow="1" w:lastRow="0" w:firstColumn="1" w:lastColumn="0" w:noHBand="0" w:noVBand="1"/>
        </w:tblPrEx>
        <w:tc>
          <w:tcPr>
            <w:tcW w:w="3261" w:type="dxa"/>
          </w:tcPr>
          <w:p w14:paraId="14976622" w14:textId="77777777" w:rsidR="00BA2253" w:rsidRPr="00E86460" w:rsidRDefault="00BA2253" w:rsidP="00BA2253">
            <w:pPr>
              <w:rPr>
                <w:rFonts w:ascii="Optima" w:eastAsia="Calibri" w:hAnsi="Optima" w:cs="Arial"/>
                <w:b/>
                <w:bCs/>
                <w:sz w:val="23"/>
                <w:szCs w:val="24"/>
              </w:rPr>
            </w:pPr>
          </w:p>
        </w:tc>
        <w:tc>
          <w:tcPr>
            <w:tcW w:w="2835" w:type="dxa"/>
          </w:tcPr>
          <w:p w14:paraId="0FA252ED" w14:textId="77777777" w:rsidR="006A33E6" w:rsidRPr="00E86460" w:rsidRDefault="006A33E6" w:rsidP="006A33E6">
            <w:pPr>
              <w:rPr>
                <w:rFonts w:ascii="Optima" w:hAnsi="Optima" w:cs="Arial"/>
                <w:b/>
                <w:sz w:val="23"/>
                <w:szCs w:val="24"/>
              </w:rPr>
            </w:pPr>
            <w:r w:rsidRPr="00E86460">
              <w:rPr>
                <w:rFonts w:ascii="Optima" w:hAnsi="Optima" w:cs="Arial"/>
                <w:b/>
                <w:sz w:val="23"/>
                <w:szCs w:val="24"/>
              </w:rPr>
              <w:t>Output C1.2.2.a</w:t>
            </w:r>
          </w:p>
          <w:p w14:paraId="6154180D" w14:textId="77777777" w:rsidR="006A33E6" w:rsidRPr="00E86460" w:rsidRDefault="006A33E6" w:rsidP="006A33E6">
            <w:pPr>
              <w:rPr>
                <w:rFonts w:ascii="Optima" w:hAnsi="Optima" w:cs="Arial"/>
                <w:bCs/>
                <w:sz w:val="23"/>
                <w:szCs w:val="24"/>
              </w:rPr>
            </w:pPr>
          </w:p>
          <w:p w14:paraId="6BA31860" w14:textId="20ACE67B" w:rsidR="006A33E6" w:rsidRPr="00E86460" w:rsidRDefault="006A33E6" w:rsidP="006A33E6">
            <w:pPr>
              <w:rPr>
                <w:rFonts w:ascii="Optima" w:hAnsi="Optima" w:cs="Arial"/>
                <w:sz w:val="23"/>
                <w:szCs w:val="24"/>
              </w:rPr>
            </w:pPr>
            <w:r w:rsidRPr="00E86460">
              <w:rPr>
                <w:rFonts w:ascii="Optima" w:hAnsi="Optima" w:cs="Arial"/>
                <w:sz w:val="23"/>
                <w:szCs w:val="24"/>
              </w:rPr>
              <w:t>Organize annual SOM, prepare regional work-plans and budgets, and facilitate quarterly TWG meetings and support adaptive management for effective implementation of the RPOA 2.0 taking into account opportunities for gender and youth specific capacity development</w:t>
            </w:r>
          </w:p>
          <w:p w14:paraId="0F35F09C" w14:textId="77777777" w:rsidR="00BA2253" w:rsidRPr="00E86460" w:rsidRDefault="00BA2253" w:rsidP="00BA2253">
            <w:pPr>
              <w:pStyle w:val="BodyText1"/>
              <w:rPr>
                <w:rFonts w:ascii="Optima" w:eastAsia="Calibri" w:hAnsi="Optima" w:cstheme="minorBidi"/>
                <w:kern w:val="0"/>
                <w:sz w:val="23"/>
                <w:szCs w:val="24"/>
                <w:lang w:val="en-ID"/>
              </w:rPr>
            </w:pPr>
          </w:p>
        </w:tc>
        <w:tc>
          <w:tcPr>
            <w:tcW w:w="3969" w:type="dxa"/>
          </w:tcPr>
          <w:p w14:paraId="6DF46C50" w14:textId="405AC6AA" w:rsidR="002B66B2" w:rsidRPr="00E86460" w:rsidRDefault="002B66B2" w:rsidP="002B66B2">
            <w:pPr>
              <w:rPr>
                <w:rFonts w:ascii="Optima" w:hAnsi="Optima" w:cs="Arial"/>
                <w:b/>
                <w:bCs/>
                <w:sz w:val="23"/>
                <w:szCs w:val="24"/>
              </w:rPr>
            </w:pPr>
            <w:r w:rsidRPr="00E86460">
              <w:rPr>
                <w:rFonts w:ascii="Optima" w:hAnsi="Optima" w:cs="Arial"/>
                <w:b/>
                <w:sz w:val="23"/>
                <w:szCs w:val="24"/>
              </w:rPr>
              <w:t>Output indicators C1.2.2.a</w:t>
            </w:r>
          </w:p>
          <w:p w14:paraId="1FBED2EE" w14:textId="77777777" w:rsidR="002B66B2" w:rsidRPr="00E86460" w:rsidRDefault="002B66B2" w:rsidP="002B66B2">
            <w:pPr>
              <w:rPr>
                <w:rFonts w:ascii="Optima" w:hAnsi="Optima" w:cs="Arial"/>
                <w:b/>
                <w:sz w:val="23"/>
                <w:szCs w:val="24"/>
              </w:rPr>
            </w:pPr>
          </w:p>
          <w:p w14:paraId="00C60C6C" w14:textId="2412C9E6" w:rsidR="002B66B2" w:rsidRPr="00E86460" w:rsidRDefault="002B66B2" w:rsidP="002B66B2">
            <w:pPr>
              <w:pStyle w:val="ListParagraph"/>
              <w:numPr>
                <w:ilvl w:val="0"/>
                <w:numId w:val="22"/>
              </w:numPr>
              <w:rPr>
                <w:rFonts w:ascii="Optima" w:hAnsi="Optima" w:cs="Arial"/>
                <w:sz w:val="23"/>
                <w:szCs w:val="24"/>
              </w:rPr>
            </w:pPr>
            <w:r w:rsidRPr="00E86460">
              <w:rPr>
                <w:rFonts w:ascii="Optima" w:hAnsi="Optima" w:cs="Arial"/>
                <w:color w:val="000000" w:themeColor="text1"/>
                <w:sz w:val="23"/>
                <w:szCs w:val="24"/>
              </w:rPr>
              <w:t>#</w:t>
            </w:r>
            <w:r w:rsidRPr="00E86460">
              <w:rPr>
                <w:rFonts w:ascii="Optima" w:hAnsi="Optima" w:cs="Arial"/>
                <w:sz w:val="23"/>
                <w:szCs w:val="24"/>
              </w:rPr>
              <w:t xml:space="preserve"> of annual SOMs, regional workplans and budgets prepared by RS to support effective implementation of RPOA 2.0, taking into account opportunities for gender and youth specific capacity development</w:t>
            </w:r>
          </w:p>
          <w:p w14:paraId="258192F5" w14:textId="77777777" w:rsidR="002B66B2" w:rsidRPr="00E86460" w:rsidRDefault="002B66B2" w:rsidP="002B66B2">
            <w:pPr>
              <w:pStyle w:val="ListParagraph"/>
              <w:ind w:left="360"/>
              <w:rPr>
                <w:rFonts w:ascii="Optima" w:hAnsi="Optima" w:cs="Arial"/>
                <w:sz w:val="23"/>
                <w:szCs w:val="24"/>
              </w:rPr>
            </w:pPr>
          </w:p>
          <w:p w14:paraId="06342AC8" w14:textId="6337506E" w:rsidR="002B66B2" w:rsidRPr="00E86460" w:rsidRDefault="002B66B2" w:rsidP="002B66B2">
            <w:pPr>
              <w:pStyle w:val="ListParagraph"/>
              <w:numPr>
                <w:ilvl w:val="0"/>
                <w:numId w:val="22"/>
              </w:numPr>
              <w:rPr>
                <w:rFonts w:ascii="Optima" w:hAnsi="Optima" w:cs="Arial"/>
                <w:sz w:val="23"/>
                <w:szCs w:val="24"/>
              </w:rPr>
            </w:pPr>
            <w:r w:rsidRPr="00E86460">
              <w:rPr>
                <w:rFonts w:ascii="Optima" w:hAnsi="Optima" w:cs="Arial"/>
                <w:sz w:val="23"/>
                <w:szCs w:val="24"/>
              </w:rPr>
              <w:t># of quarterly TWG and CCIs meetings conducted by RS to support effective implementation of RPOA 2.0, taking into account opportunities for gender and youth specific capacity development</w:t>
            </w:r>
            <w:r w:rsidR="008B6FE8" w:rsidRPr="00E86460">
              <w:rPr>
                <w:rFonts w:ascii="Optima" w:hAnsi="Optima" w:cs="Arial"/>
                <w:sz w:val="23"/>
                <w:szCs w:val="24"/>
              </w:rPr>
              <w:t>.</w:t>
            </w:r>
          </w:p>
          <w:p w14:paraId="1A5A012B" w14:textId="77777777" w:rsidR="002B66B2" w:rsidRPr="00E86460" w:rsidRDefault="002B66B2" w:rsidP="002B66B2">
            <w:pPr>
              <w:pStyle w:val="ListParagraph"/>
              <w:ind w:left="360"/>
              <w:rPr>
                <w:rFonts w:ascii="Optima" w:hAnsi="Optima" w:cs="Arial"/>
                <w:sz w:val="23"/>
                <w:szCs w:val="24"/>
              </w:rPr>
            </w:pPr>
          </w:p>
          <w:p w14:paraId="2A7AAFCD" w14:textId="31C6CDF8" w:rsidR="002B66B2" w:rsidRPr="00E86460" w:rsidRDefault="002B66B2" w:rsidP="002B66B2">
            <w:pPr>
              <w:pStyle w:val="ListParagraph"/>
              <w:numPr>
                <w:ilvl w:val="0"/>
                <w:numId w:val="22"/>
              </w:numPr>
              <w:rPr>
                <w:rFonts w:ascii="Optima" w:hAnsi="Optima" w:cs="Arial"/>
                <w:sz w:val="23"/>
                <w:szCs w:val="24"/>
              </w:rPr>
            </w:pPr>
            <w:r w:rsidRPr="00E86460">
              <w:rPr>
                <w:rFonts w:ascii="Optima" w:hAnsi="Optima" w:cs="Arial"/>
                <w:sz w:val="23"/>
                <w:szCs w:val="24"/>
              </w:rPr>
              <w:t># of participants from CT6 countries participating in TWG meetings and SOM (by gender and other social groups)</w:t>
            </w:r>
            <w:r w:rsidR="000E303C" w:rsidRPr="00E86460">
              <w:rPr>
                <w:rFonts w:ascii="Optima" w:hAnsi="Optima" w:cs="Arial"/>
                <w:sz w:val="23"/>
                <w:szCs w:val="24"/>
              </w:rPr>
              <w:t>.</w:t>
            </w:r>
            <w:r w:rsidRPr="00E86460">
              <w:rPr>
                <w:rFonts w:ascii="Optima" w:hAnsi="Optima" w:cs="Arial"/>
                <w:sz w:val="23"/>
                <w:szCs w:val="24"/>
              </w:rPr>
              <w:t xml:space="preserve"> </w:t>
            </w:r>
          </w:p>
          <w:p w14:paraId="3FB705C4" w14:textId="77777777" w:rsidR="002B66B2" w:rsidRPr="00E86460" w:rsidRDefault="002B66B2" w:rsidP="002B66B2">
            <w:pPr>
              <w:rPr>
                <w:rFonts w:ascii="Optima" w:hAnsi="Optima" w:cs="Arial"/>
                <w:bCs/>
                <w:sz w:val="23"/>
                <w:szCs w:val="24"/>
              </w:rPr>
            </w:pPr>
          </w:p>
          <w:p w14:paraId="235C4460" w14:textId="77777777" w:rsidR="00BA2253" w:rsidRPr="00E86460" w:rsidRDefault="00BA2253" w:rsidP="00BA2253">
            <w:pPr>
              <w:rPr>
                <w:rFonts w:ascii="Optima" w:hAnsi="Optima" w:cs="Arial"/>
                <w:b/>
                <w:color w:val="000000"/>
                <w:sz w:val="23"/>
                <w:szCs w:val="24"/>
              </w:rPr>
            </w:pPr>
          </w:p>
        </w:tc>
      </w:tr>
      <w:tr w:rsidR="002B66B2" w:rsidRPr="00E86460" w14:paraId="2CD9BCE8" w14:textId="77777777" w:rsidTr="00E11403">
        <w:tblPrEx>
          <w:tblLook w:val="04A0" w:firstRow="1" w:lastRow="0" w:firstColumn="1" w:lastColumn="0" w:noHBand="0" w:noVBand="1"/>
        </w:tblPrEx>
        <w:trPr>
          <w:trHeight w:val="1042"/>
        </w:trPr>
        <w:tc>
          <w:tcPr>
            <w:tcW w:w="10065" w:type="dxa"/>
            <w:gridSpan w:val="3"/>
            <w:shd w:val="clear" w:color="auto" w:fill="90C42F"/>
            <w:vAlign w:val="center"/>
          </w:tcPr>
          <w:p w14:paraId="59B5C1D4" w14:textId="49651308" w:rsidR="002B66B2" w:rsidRPr="00E86460" w:rsidRDefault="002B66B2" w:rsidP="00E11403">
            <w:pPr>
              <w:rPr>
                <w:rFonts w:ascii="Optima" w:eastAsia="MS Mincho" w:hAnsi="Optima" w:cs="MS Mincho"/>
                <w:sz w:val="23"/>
                <w:szCs w:val="24"/>
                <w:lang w:val="en-CA" w:eastAsia="en-CA"/>
              </w:rPr>
            </w:pPr>
            <w:r w:rsidRPr="00E86460">
              <w:rPr>
                <w:rFonts w:ascii="Optima" w:hAnsi="Optima" w:cs="Arial"/>
                <w:b/>
                <w:sz w:val="23"/>
                <w:szCs w:val="24"/>
                <w:lang w:val="en-CA" w:eastAsia="en-CA"/>
              </w:rPr>
              <w:t>Regional Activity C1.3</w:t>
            </w:r>
            <w:r w:rsidRPr="00E86460">
              <w:rPr>
                <w:rFonts w:ascii="Optima" w:hAnsi="Optima" w:cs="Arial"/>
                <w:sz w:val="23"/>
                <w:szCs w:val="24"/>
                <w:lang w:val="en-CA" w:eastAsia="en-CA"/>
              </w:rPr>
              <w:t>:  CTI-CFF Regional Secretariat to facilitate and monitor the implementation of the communication strategy to raise the CTI - CFF's profile at the regional and international levels</w:t>
            </w:r>
          </w:p>
        </w:tc>
      </w:tr>
      <w:tr w:rsidR="002B66B2" w:rsidRPr="00E86460" w14:paraId="0CCDE0D5" w14:textId="77777777" w:rsidTr="00A349B6">
        <w:tblPrEx>
          <w:tblLook w:val="04A0" w:firstRow="1" w:lastRow="0" w:firstColumn="1" w:lastColumn="0" w:noHBand="0" w:noVBand="1"/>
        </w:tblPrEx>
        <w:tc>
          <w:tcPr>
            <w:tcW w:w="3261" w:type="dxa"/>
          </w:tcPr>
          <w:p w14:paraId="272E4609" w14:textId="77777777" w:rsidR="002874B1" w:rsidRPr="00E86460" w:rsidRDefault="002874B1" w:rsidP="002874B1">
            <w:pPr>
              <w:pStyle w:val="TableBody"/>
              <w:spacing w:before="120"/>
              <w:jc w:val="both"/>
              <w:rPr>
                <w:rFonts w:ascii="Optima" w:hAnsi="Optima"/>
                <w:b/>
                <w:sz w:val="23"/>
                <w:szCs w:val="24"/>
              </w:rPr>
            </w:pPr>
            <w:r w:rsidRPr="00E86460">
              <w:rPr>
                <w:rFonts w:ascii="Optima" w:hAnsi="Optima"/>
                <w:b/>
                <w:sz w:val="23"/>
                <w:szCs w:val="24"/>
              </w:rPr>
              <w:t>Outcome C1.3.1</w:t>
            </w:r>
          </w:p>
          <w:p w14:paraId="2E170BA7" w14:textId="6EDB5229" w:rsidR="002874B1" w:rsidRPr="00E86460" w:rsidRDefault="002874B1" w:rsidP="002874B1">
            <w:pPr>
              <w:pStyle w:val="TableBody"/>
              <w:spacing w:before="120"/>
              <w:jc w:val="both"/>
              <w:rPr>
                <w:rFonts w:ascii="Optima" w:hAnsi="Optima"/>
                <w:sz w:val="23"/>
                <w:szCs w:val="24"/>
              </w:rPr>
            </w:pPr>
            <w:r w:rsidRPr="00E86460">
              <w:rPr>
                <w:rFonts w:ascii="Optima" w:hAnsi="Optima"/>
                <w:b/>
                <w:sz w:val="23"/>
                <w:szCs w:val="24"/>
              </w:rPr>
              <w:t>[</w:t>
            </w:r>
            <w:r w:rsidRPr="00E86460">
              <w:rPr>
                <w:rFonts w:ascii="Optima" w:hAnsi="Optima"/>
                <w:sz w:val="23"/>
                <w:szCs w:val="24"/>
              </w:rPr>
              <w:t>By 2025, increased understanding, involvement and support, of stakeholders to CTI-CFF initiatives</w:t>
            </w:r>
          </w:p>
          <w:p w14:paraId="4E423DDF" w14:textId="77777777" w:rsidR="002B66B2" w:rsidRPr="00E86460" w:rsidRDefault="002B66B2" w:rsidP="00BA2253">
            <w:pPr>
              <w:rPr>
                <w:rFonts w:ascii="Optima" w:eastAsia="Calibri" w:hAnsi="Optima" w:cs="Arial"/>
                <w:b/>
                <w:bCs/>
                <w:sz w:val="23"/>
                <w:szCs w:val="24"/>
              </w:rPr>
            </w:pPr>
          </w:p>
        </w:tc>
        <w:tc>
          <w:tcPr>
            <w:tcW w:w="2835" w:type="dxa"/>
          </w:tcPr>
          <w:p w14:paraId="5E4C604A" w14:textId="77777777" w:rsidR="002B66B2" w:rsidRPr="00E86460" w:rsidRDefault="002B66B2" w:rsidP="00BA2253">
            <w:pPr>
              <w:pStyle w:val="BodyText1"/>
              <w:rPr>
                <w:rFonts w:ascii="Optima" w:eastAsia="Calibri" w:hAnsi="Optima" w:cstheme="minorBidi"/>
                <w:kern w:val="0"/>
                <w:sz w:val="23"/>
                <w:szCs w:val="24"/>
                <w:lang w:val="en-ID"/>
              </w:rPr>
            </w:pPr>
          </w:p>
        </w:tc>
        <w:tc>
          <w:tcPr>
            <w:tcW w:w="3969" w:type="dxa"/>
          </w:tcPr>
          <w:p w14:paraId="21754417" w14:textId="77777777" w:rsidR="002874B1" w:rsidRPr="00E86460" w:rsidRDefault="002874B1" w:rsidP="002874B1">
            <w:pPr>
              <w:rPr>
                <w:rFonts w:ascii="Optima" w:hAnsi="Optima" w:cs="Arial"/>
                <w:sz w:val="23"/>
                <w:szCs w:val="24"/>
              </w:rPr>
            </w:pPr>
            <w:r w:rsidRPr="00E86460">
              <w:rPr>
                <w:rFonts w:ascii="Optima" w:hAnsi="Optima" w:cs="Arial"/>
                <w:b/>
                <w:sz w:val="23"/>
                <w:szCs w:val="24"/>
              </w:rPr>
              <w:t>Outcome Indicator C1.3.1</w:t>
            </w:r>
            <w:r w:rsidRPr="00E86460">
              <w:rPr>
                <w:rFonts w:ascii="Optima" w:hAnsi="Optima" w:cs="Arial"/>
                <w:sz w:val="23"/>
                <w:szCs w:val="24"/>
              </w:rPr>
              <w:t xml:space="preserve"> </w:t>
            </w:r>
          </w:p>
          <w:p w14:paraId="7D38CCF5" w14:textId="77777777" w:rsidR="002874B1" w:rsidRPr="00E86460" w:rsidRDefault="002874B1" w:rsidP="002874B1">
            <w:pPr>
              <w:rPr>
                <w:rFonts w:ascii="Optima" w:hAnsi="Optima" w:cs="Arial"/>
                <w:b/>
                <w:bCs/>
                <w:sz w:val="23"/>
                <w:szCs w:val="24"/>
              </w:rPr>
            </w:pPr>
          </w:p>
          <w:p w14:paraId="6B330203" w14:textId="58989625" w:rsidR="002874B1" w:rsidRPr="00E86460" w:rsidRDefault="002874B1" w:rsidP="002874B1">
            <w:pPr>
              <w:pStyle w:val="ListParagraph"/>
              <w:numPr>
                <w:ilvl w:val="0"/>
                <w:numId w:val="22"/>
              </w:numPr>
              <w:rPr>
                <w:rFonts w:ascii="Optima" w:hAnsi="Optima" w:cs="Arial"/>
                <w:sz w:val="23"/>
                <w:szCs w:val="24"/>
              </w:rPr>
            </w:pPr>
            <w:r w:rsidRPr="00E86460">
              <w:rPr>
                <w:rFonts w:ascii="Optima" w:hAnsi="Optima" w:cs="Arial"/>
                <w:sz w:val="23"/>
                <w:szCs w:val="24"/>
              </w:rPr>
              <w:t># of key messages/reports/awareness campaigns/CEPA in the CTI communication strategy produced and disseminated by RS to targeted audiences/ stakeholders to increase understanding, involvement and support for CTI-CFF initiatives, at regional and international level, by 2025</w:t>
            </w:r>
            <w:r w:rsidR="000E303C" w:rsidRPr="00E86460">
              <w:rPr>
                <w:rFonts w:ascii="Optima" w:hAnsi="Optima" w:cs="Arial"/>
                <w:sz w:val="23"/>
                <w:szCs w:val="24"/>
              </w:rPr>
              <w:t>.</w:t>
            </w:r>
          </w:p>
          <w:p w14:paraId="3DAABDFB" w14:textId="681AA5E2" w:rsidR="002874B1" w:rsidRPr="00E86460" w:rsidRDefault="002874B1" w:rsidP="002874B1">
            <w:pPr>
              <w:pStyle w:val="ListParagraph"/>
              <w:ind w:left="360"/>
              <w:rPr>
                <w:rFonts w:ascii="Optima" w:hAnsi="Optima" w:cs="Arial"/>
                <w:sz w:val="23"/>
                <w:szCs w:val="24"/>
              </w:rPr>
            </w:pPr>
          </w:p>
          <w:p w14:paraId="72926578" w14:textId="6EEBEA39" w:rsidR="002B66B2" w:rsidRPr="00E86460" w:rsidRDefault="002874B1" w:rsidP="002874B1">
            <w:pPr>
              <w:pStyle w:val="ListParagraph"/>
              <w:numPr>
                <w:ilvl w:val="0"/>
                <w:numId w:val="22"/>
              </w:numPr>
              <w:rPr>
                <w:rFonts w:ascii="Optima" w:hAnsi="Optima" w:cs="Arial"/>
                <w:b/>
                <w:color w:val="000000"/>
                <w:sz w:val="23"/>
                <w:szCs w:val="24"/>
              </w:rPr>
            </w:pPr>
            <w:r w:rsidRPr="00E86460">
              <w:rPr>
                <w:rFonts w:ascii="Optima" w:hAnsi="Optima" w:cs="Arial"/>
                <w:sz w:val="23"/>
                <w:szCs w:val="24"/>
              </w:rPr>
              <w:t xml:space="preserve"># of communication partnerships, whole-of citizen and/or multi-stakeholder </w:t>
            </w:r>
            <w:r w:rsidRPr="00E86460">
              <w:rPr>
                <w:rFonts w:ascii="Optima" w:hAnsi="Optima" w:cs="Arial"/>
                <w:sz w:val="23"/>
                <w:szCs w:val="24"/>
              </w:rPr>
              <w:lastRenderedPageBreak/>
              <w:t>approaches are supported, strengthened through effective, impactful operational or implementation plan of the CTI-CFF communication strategy and its tools</w:t>
            </w:r>
          </w:p>
          <w:p w14:paraId="3316CD47" w14:textId="422723BA" w:rsidR="002874B1" w:rsidRPr="00E86460" w:rsidRDefault="002874B1" w:rsidP="002874B1">
            <w:pPr>
              <w:rPr>
                <w:rFonts w:ascii="Optima" w:hAnsi="Optima" w:cs="Arial"/>
                <w:b/>
                <w:color w:val="000000"/>
                <w:sz w:val="23"/>
                <w:szCs w:val="24"/>
              </w:rPr>
            </w:pPr>
          </w:p>
        </w:tc>
      </w:tr>
      <w:tr w:rsidR="002B66B2" w:rsidRPr="00E86460" w14:paraId="661FD638" w14:textId="77777777" w:rsidTr="00A349B6">
        <w:tblPrEx>
          <w:tblLook w:val="04A0" w:firstRow="1" w:lastRow="0" w:firstColumn="1" w:lastColumn="0" w:noHBand="0" w:noVBand="1"/>
        </w:tblPrEx>
        <w:tc>
          <w:tcPr>
            <w:tcW w:w="3261" w:type="dxa"/>
          </w:tcPr>
          <w:p w14:paraId="3F210694" w14:textId="77777777" w:rsidR="002B66B2" w:rsidRPr="00E86460" w:rsidRDefault="002B66B2" w:rsidP="00BA2253">
            <w:pPr>
              <w:rPr>
                <w:rFonts w:ascii="Optima" w:eastAsia="Calibri" w:hAnsi="Optima" w:cs="Arial"/>
                <w:b/>
                <w:bCs/>
                <w:sz w:val="23"/>
                <w:szCs w:val="24"/>
              </w:rPr>
            </w:pPr>
          </w:p>
        </w:tc>
        <w:tc>
          <w:tcPr>
            <w:tcW w:w="2835" w:type="dxa"/>
          </w:tcPr>
          <w:p w14:paraId="3F3FF08D" w14:textId="77777777" w:rsidR="002874B1" w:rsidRPr="00E86460" w:rsidRDefault="002874B1" w:rsidP="002874B1">
            <w:pPr>
              <w:pStyle w:val="TableBody"/>
              <w:spacing w:before="120"/>
              <w:jc w:val="both"/>
              <w:rPr>
                <w:rFonts w:ascii="Optima" w:hAnsi="Optima"/>
                <w:b/>
                <w:sz w:val="23"/>
                <w:szCs w:val="24"/>
              </w:rPr>
            </w:pPr>
            <w:r w:rsidRPr="00E86460">
              <w:rPr>
                <w:rFonts w:ascii="Optima" w:hAnsi="Optima"/>
                <w:b/>
                <w:sz w:val="23"/>
                <w:szCs w:val="24"/>
              </w:rPr>
              <w:t>Output C1.3.1.a</w:t>
            </w:r>
          </w:p>
          <w:p w14:paraId="71063334" w14:textId="6B858C4F" w:rsidR="002B66B2" w:rsidRPr="00E86460" w:rsidRDefault="002874B1" w:rsidP="002874B1">
            <w:pPr>
              <w:pStyle w:val="BodyText1"/>
              <w:rPr>
                <w:rFonts w:ascii="Optima" w:eastAsia="Calibri" w:hAnsi="Optima" w:cstheme="minorBidi"/>
                <w:kern w:val="0"/>
                <w:sz w:val="23"/>
                <w:szCs w:val="24"/>
                <w:lang w:val="en-ID"/>
              </w:rPr>
            </w:pPr>
            <w:r w:rsidRPr="00E86460">
              <w:rPr>
                <w:rFonts w:ascii="Optima" w:hAnsi="Optima"/>
                <w:sz w:val="23"/>
                <w:szCs w:val="24"/>
              </w:rPr>
              <w:t>Annual increase of public and stakeholder engagement, participation and support of CTI-CFF</w:t>
            </w:r>
          </w:p>
        </w:tc>
        <w:tc>
          <w:tcPr>
            <w:tcW w:w="3969" w:type="dxa"/>
          </w:tcPr>
          <w:p w14:paraId="577513AF" w14:textId="77777777" w:rsidR="002874B1" w:rsidRPr="00E86460" w:rsidRDefault="002874B1" w:rsidP="002874B1">
            <w:pPr>
              <w:rPr>
                <w:rFonts w:ascii="Optima" w:hAnsi="Optima" w:cs="Arial"/>
                <w:b/>
                <w:bCs/>
                <w:color w:val="000000" w:themeColor="text1"/>
                <w:sz w:val="23"/>
                <w:szCs w:val="24"/>
              </w:rPr>
            </w:pPr>
            <w:r w:rsidRPr="00E86460">
              <w:rPr>
                <w:rFonts w:ascii="Optima" w:hAnsi="Optima" w:cs="Arial"/>
                <w:b/>
                <w:bCs/>
                <w:color w:val="000000" w:themeColor="text1"/>
                <w:sz w:val="23"/>
                <w:szCs w:val="24"/>
              </w:rPr>
              <w:t>Output Indicator C1.3.1.a</w:t>
            </w:r>
          </w:p>
          <w:p w14:paraId="7C6A951E" w14:textId="77777777" w:rsidR="002874B1" w:rsidRPr="00E86460" w:rsidRDefault="002874B1" w:rsidP="002874B1">
            <w:pPr>
              <w:rPr>
                <w:rFonts w:ascii="Optima" w:hAnsi="Optima" w:cs="Arial"/>
                <w:color w:val="000000" w:themeColor="text1"/>
                <w:sz w:val="23"/>
                <w:szCs w:val="24"/>
              </w:rPr>
            </w:pPr>
          </w:p>
          <w:p w14:paraId="0E01EFF0" w14:textId="7D64996C" w:rsidR="002874B1" w:rsidRPr="00E86460" w:rsidRDefault="002874B1" w:rsidP="002874B1">
            <w:pPr>
              <w:pStyle w:val="ListParagraph"/>
              <w:numPr>
                <w:ilvl w:val="0"/>
                <w:numId w:val="22"/>
              </w:numPr>
              <w:rPr>
                <w:rFonts w:ascii="Optima" w:hAnsi="Optima" w:cs="Arial"/>
                <w:sz w:val="23"/>
                <w:szCs w:val="24"/>
              </w:rPr>
            </w:pPr>
            <w:r w:rsidRPr="00E86460">
              <w:rPr>
                <w:rFonts w:ascii="Optima" w:hAnsi="Optima" w:cs="Arial"/>
                <w:sz w:val="23"/>
                <w:szCs w:val="24"/>
              </w:rPr>
              <w:t>Increasing # of public and stakeholder engagement, participation and support of CTI-CFF annually</w:t>
            </w:r>
          </w:p>
          <w:p w14:paraId="15E7511F" w14:textId="77777777" w:rsidR="002B66B2" w:rsidRPr="00E86460" w:rsidRDefault="002B66B2" w:rsidP="00BA2253">
            <w:pPr>
              <w:rPr>
                <w:rFonts w:ascii="Optima" w:hAnsi="Optima" w:cs="Arial"/>
                <w:b/>
                <w:color w:val="000000"/>
                <w:sz w:val="23"/>
                <w:szCs w:val="24"/>
              </w:rPr>
            </w:pPr>
          </w:p>
        </w:tc>
      </w:tr>
      <w:tr w:rsidR="002B66B2" w:rsidRPr="00E86460" w14:paraId="37767B91" w14:textId="77777777" w:rsidTr="00A349B6">
        <w:tblPrEx>
          <w:tblLook w:val="04A0" w:firstRow="1" w:lastRow="0" w:firstColumn="1" w:lastColumn="0" w:noHBand="0" w:noVBand="1"/>
        </w:tblPrEx>
        <w:tc>
          <w:tcPr>
            <w:tcW w:w="3261" w:type="dxa"/>
          </w:tcPr>
          <w:p w14:paraId="492FBE1F" w14:textId="77777777" w:rsidR="002B66B2" w:rsidRPr="00E86460" w:rsidRDefault="002B66B2" w:rsidP="00BA2253">
            <w:pPr>
              <w:rPr>
                <w:rFonts w:ascii="Optima" w:eastAsia="Calibri" w:hAnsi="Optima" w:cs="Arial"/>
                <w:b/>
                <w:bCs/>
                <w:sz w:val="23"/>
                <w:szCs w:val="24"/>
              </w:rPr>
            </w:pPr>
          </w:p>
        </w:tc>
        <w:tc>
          <w:tcPr>
            <w:tcW w:w="2835" w:type="dxa"/>
          </w:tcPr>
          <w:p w14:paraId="45067DE9" w14:textId="77777777" w:rsidR="002874B1" w:rsidRPr="00E86460" w:rsidRDefault="002874B1" w:rsidP="002874B1">
            <w:pPr>
              <w:pStyle w:val="TableBody"/>
              <w:spacing w:before="120"/>
              <w:jc w:val="both"/>
              <w:rPr>
                <w:rFonts w:ascii="Optima" w:hAnsi="Optima"/>
                <w:b/>
                <w:sz w:val="23"/>
                <w:szCs w:val="24"/>
              </w:rPr>
            </w:pPr>
            <w:r w:rsidRPr="00E86460">
              <w:rPr>
                <w:rFonts w:ascii="Optima" w:hAnsi="Optima"/>
                <w:b/>
                <w:sz w:val="23"/>
                <w:szCs w:val="24"/>
              </w:rPr>
              <w:t>Output C1.3.1.b</w:t>
            </w:r>
          </w:p>
          <w:p w14:paraId="45BB1771" w14:textId="175EC5A3" w:rsidR="002874B1" w:rsidRPr="00E86460" w:rsidRDefault="002874B1" w:rsidP="002874B1">
            <w:pPr>
              <w:pStyle w:val="TableBody"/>
              <w:spacing w:before="120"/>
              <w:rPr>
                <w:rFonts w:ascii="Optima" w:eastAsia="MS Mincho" w:hAnsi="Optima" w:cs="MS Mincho"/>
                <w:sz w:val="23"/>
                <w:szCs w:val="24"/>
              </w:rPr>
            </w:pPr>
            <w:r w:rsidRPr="00E86460">
              <w:rPr>
                <w:rFonts w:ascii="Optima" w:hAnsi="Optima"/>
                <w:sz w:val="23"/>
                <w:szCs w:val="24"/>
              </w:rPr>
              <w:t>By 2030, targeted number /percentage of communication strategies and tools, as per communication strategy are conducted/implemented to support RPOA 2.0 achievement by RS, CT6 governments and other stakeholders/audiences</w:t>
            </w:r>
          </w:p>
          <w:p w14:paraId="479D9A28" w14:textId="77777777" w:rsidR="002B66B2" w:rsidRPr="00E86460" w:rsidRDefault="002B66B2" w:rsidP="00BA2253">
            <w:pPr>
              <w:pStyle w:val="BodyText1"/>
              <w:rPr>
                <w:rFonts w:ascii="Optima" w:eastAsia="Calibri" w:hAnsi="Optima" w:cstheme="minorBidi"/>
                <w:kern w:val="0"/>
                <w:sz w:val="23"/>
                <w:szCs w:val="24"/>
                <w:lang w:val="en-ID"/>
              </w:rPr>
            </w:pPr>
          </w:p>
        </w:tc>
        <w:tc>
          <w:tcPr>
            <w:tcW w:w="3969" w:type="dxa"/>
          </w:tcPr>
          <w:p w14:paraId="436FEA44" w14:textId="77777777" w:rsidR="002874B1" w:rsidRPr="00E86460" w:rsidRDefault="002874B1" w:rsidP="002874B1">
            <w:pPr>
              <w:rPr>
                <w:rFonts w:ascii="Optima" w:hAnsi="Optima" w:cs="Arial"/>
                <w:b/>
                <w:bCs/>
                <w:color w:val="000000" w:themeColor="text1"/>
                <w:sz w:val="23"/>
                <w:szCs w:val="24"/>
              </w:rPr>
            </w:pPr>
            <w:r w:rsidRPr="00E86460">
              <w:rPr>
                <w:rFonts w:ascii="Optima" w:hAnsi="Optima" w:cs="Arial"/>
                <w:b/>
                <w:bCs/>
                <w:color w:val="000000" w:themeColor="text1"/>
                <w:sz w:val="23"/>
                <w:szCs w:val="24"/>
              </w:rPr>
              <w:t>Output Indicator C1.3.1.b</w:t>
            </w:r>
          </w:p>
          <w:p w14:paraId="377B12E9" w14:textId="77777777" w:rsidR="002874B1" w:rsidRPr="00E86460" w:rsidRDefault="002874B1" w:rsidP="002874B1">
            <w:pPr>
              <w:rPr>
                <w:rFonts w:ascii="Optima" w:hAnsi="Optima"/>
                <w:b/>
                <w:bCs/>
                <w:sz w:val="23"/>
                <w:szCs w:val="24"/>
              </w:rPr>
            </w:pPr>
          </w:p>
          <w:p w14:paraId="6DCA2DB7" w14:textId="5DCA07CB" w:rsidR="002874B1" w:rsidRPr="00E86460" w:rsidRDefault="002874B1" w:rsidP="002874B1">
            <w:pPr>
              <w:pStyle w:val="ListParagraph"/>
              <w:numPr>
                <w:ilvl w:val="0"/>
                <w:numId w:val="22"/>
              </w:numPr>
              <w:rPr>
                <w:rFonts w:ascii="Optima" w:hAnsi="Optima" w:cs="Arial"/>
                <w:sz w:val="23"/>
                <w:szCs w:val="24"/>
              </w:rPr>
            </w:pPr>
            <w:r w:rsidRPr="00E86460">
              <w:rPr>
                <w:rFonts w:ascii="Optima" w:hAnsi="Optima" w:cs="Arial"/>
                <w:color w:val="000000" w:themeColor="text1"/>
                <w:sz w:val="23"/>
                <w:szCs w:val="24"/>
              </w:rPr>
              <w:t xml:space="preserve"># </w:t>
            </w:r>
            <w:r w:rsidRPr="00E86460">
              <w:rPr>
                <w:rFonts w:ascii="Optima" w:hAnsi="Optima" w:cs="Arial"/>
                <w:sz w:val="23"/>
                <w:szCs w:val="24"/>
              </w:rPr>
              <w:t>of targeted communication strategies and tools, as per communication strategy are conducted/implemented to support RPOA 2.0 achievement by RS, CT6 governments and other stakeholders/ audiences, by 2030</w:t>
            </w:r>
            <w:r w:rsidR="000E303C" w:rsidRPr="00E86460">
              <w:rPr>
                <w:rFonts w:ascii="Optima" w:hAnsi="Optima" w:cs="Arial"/>
                <w:sz w:val="23"/>
                <w:szCs w:val="24"/>
              </w:rPr>
              <w:t>.</w:t>
            </w:r>
          </w:p>
          <w:p w14:paraId="0048B38E" w14:textId="77777777" w:rsidR="002874B1" w:rsidRPr="00E86460" w:rsidRDefault="002874B1" w:rsidP="002874B1">
            <w:pPr>
              <w:pStyle w:val="ListParagraph"/>
              <w:ind w:left="360"/>
              <w:rPr>
                <w:rFonts w:ascii="Optima" w:hAnsi="Optima" w:cs="Arial"/>
                <w:sz w:val="23"/>
                <w:szCs w:val="24"/>
              </w:rPr>
            </w:pPr>
          </w:p>
          <w:p w14:paraId="042FC3C8" w14:textId="5B4ED7F8" w:rsidR="002B66B2" w:rsidRPr="00E86460" w:rsidRDefault="002874B1" w:rsidP="002874B1">
            <w:pPr>
              <w:pStyle w:val="ListParagraph"/>
              <w:numPr>
                <w:ilvl w:val="0"/>
                <w:numId w:val="22"/>
              </w:numPr>
              <w:rPr>
                <w:rFonts w:ascii="Optima" w:hAnsi="Optima" w:cs="Arial"/>
                <w:b/>
                <w:color w:val="000000"/>
                <w:sz w:val="23"/>
                <w:szCs w:val="24"/>
              </w:rPr>
            </w:pPr>
            <w:r w:rsidRPr="00E86460">
              <w:rPr>
                <w:rFonts w:ascii="Optima" w:hAnsi="Optima" w:cs="Arial"/>
                <w:sz w:val="23"/>
                <w:szCs w:val="24"/>
              </w:rPr>
              <w:t># of CT6 countries governments and other stakeholders/ audiences / partners implemented the developed communication strategies and tools</w:t>
            </w:r>
            <w:r w:rsidR="000E303C" w:rsidRPr="00E86460">
              <w:rPr>
                <w:rFonts w:ascii="Optima" w:hAnsi="Optima" w:cs="Arial"/>
                <w:sz w:val="23"/>
                <w:szCs w:val="24"/>
              </w:rPr>
              <w:t>.</w:t>
            </w:r>
          </w:p>
        </w:tc>
      </w:tr>
      <w:tr w:rsidR="002B66B2" w:rsidRPr="00E86460" w14:paraId="1EA31330" w14:textId="77777777" w:rsidTr="00A349B6">
        <w:tblPrEx>
          <w:tblLook w:val="04A0" w:firstRow="1" w:lastRow="0" w:firstColumn="1" w:lastColumn="0" w:noHBand="0" w:noVBand="1"/>
        </w:tblPrEx>
        <w:tc>
          <w:tcPr>
            <w:tcW w:w="3261" w:type="dxa"/>
          </w:tcPr>
          <w:p w14:paraId="576F2E16" w14:textId="77777777" w:rsidR="002B66B2" w:rsidRPr="00E86460" w:rsidRDefault="002B66B2" w:rsidP="00BA2253">
            <w:pPr>
              <w:rPr>
                <w:rFonts w:ascii="Optima" w:eastAsia="Calibri" w:hAnsi="Optima" w:cs="Arial"/>
                <w:b/>
                <w:bCs/>
                <w:sz w:val="23"/>
                <w:szCs w:val="24"/>
              </w:rPr>
            </w:pPr>
          </w:p>
        </w:tc>
        <w:tc>
          <w:tcPr>
            <w:tcW w:w="2835" w:type="dxa"/>
          </w:tcPr>
          <w:p w14:paraId="751A2692" w14:textId="77777777" w:rsidR="002874B1" w:rsidRPr="00E86460" w:rsidRDefault="002874B1" w:rsidP="002874B1">
            <w:pPr>
              <w:pStyle w:val="TableBody"/>
              <w:spacing w:before="120"/>
              <w:jc w:val="both"/>
              <w:rPr>
                <w:rFonts w:ascii="Optima" w:hAnsi="Optima"/>
                <w:b/>
                <w:sz w:val="23"/>
                <w:szCs w:val="24"/>
              </w:rPr>
            </w:pPr>
            <w:r w:rsidRPr="00E86460">
              <w:rPr>
                <w:rFonts w:ascii="Optima" w:hAnsi="Optima"/>
                <w:b/>
                <w:sz w:val="23"/>
                <w:szCs w:val="24"/>
              </w:rPr>
              <w:t>Output C1.3.1.c</w:t>
            </w:r>
          </w:p>
          <w:p w14:paraId="3D0B774A" w14:textId="29D0CC5E" w:rsidR="002874B1" w:rsidRPr="00E86460" w:rsidRDefault="002874B1" w:rsidP="002874B1">
            <w:pPr>
              <w:pStyle w:val="TableBody"/>
              <w:spacing w:before="120"/>
              <w:rPr>
                <w:rFonts w:ascii="Optima" w:eastAsia="MS Mincho" w:hAnsi="Optima" w:cs="MS Mincho"/>
                <w:sz w:val="23"/>
                <w:szCs w:val="24"/>
              </w:rPr>
            </w:pPr>
            <w:r w:rsidRPr="00E86460">
              <w:rPr>
                <w:rFonts w:ascii="Optima" w:eastAsia="MS Mincho" w:hAnsi="Optima"/>
                <w:sz w:val="23"/>
                <w:szCs w:val="24"/>
              </w:rPr>
              <w:t>By 2025, targeted communication partnerships, whole-of citizen and/or multi-stakeholder approaches are supported, strengthened through effective, impactful operational or implementation plan of the CTI-CFF communication strategy and its tools</w:t>
            </w:r>
          </w:p>
          <w:p w14:paraId="5F47D59C" w14:textId="77777777" w:rsidR="002B66B2" w:rsidRPr="00E86460" w:rsidRDefault="002B66B2" w:rsidP="00BA2253">
            <w:pPr>
              <w:pStyle w:val="BodyText1"/>
              <w:rPr>
                <w:rFonts w:ascii="Optima" w:eastAsia="Calibri" w:hAnsi="Optima" w:cstheme="minorBidi"/>
                <w:kern w:val="0"/>
                <w:sz w:val="23"/>
                <w:szCs w:val="24"/>
                <w:lang w:val="en-ID"/>
              </w:rPr>
            </w:pPr>
          </w:p>
        </w:tc>
        <w:tc>
          <w:tcPr>
            <w:tcW w:w="3969" w:type="dxa"/>
          </w:tcPr>
          <w:p w14:paraId="7F1A273D" w14:textId="77777777" w:rsidR="002874B1" w:rsidRPr="00E86460" w:rsidRDefault="002874B1" w:rsidP="002874B1">
            <w:pPr>
              <w:rPr>
                <w:rFonts w:ascii="Optima" w:hAnsi="Optima" w:cs="Arial"/>
                <w:b/>
                <w:bCs/>
                <w:color w:val="000000" w:themeColor="text1"/>
                <w:sz w:val="23"/>
                <w:szCs w:val="24"/>
              </w:rPr>
            </w:pPr>
            <w:r w:rsidRPr="00E86460">
              <w:rPr>
                <w:rFonts w:ascii="Optima" w:hAnsi="Optima" w:cs="Arial"/>
                <w:b/>
                <w:bCs/>
                <w:color w:val="000000" w:themeColor="text1"/>
                <w:sz w:val="23"/>
                <w:szCs w:val="24"/>
              </w:rPr>
              <w:t>Output Indicator C1.3.1.c</w:t>
            </w:r>
          </w:p>
          <w:p w14:paraId="610AD2C7" w14:textId="77777777" w:rsidR="002874B1" w:rsidRPr="00E86460" w:rsidRDefault="002874B1" w:rsidP="002874B1">
            <w:pPr>
              <w:rPr>
                <w:rFonts w:ascii="Optima" w:hAnsi="Optima" w:cs="Arial"/>
                <w:b/>
                <w:bCs/>
                <w:color w:val="000000" w:themeColor="text1"/>
                <w:sz w:val="23"/>
                <w:szCs w:val="24"/>
              </w:rPr>
            </w:pPr>
          </w:p>
          <w:p w14:paraId="627B754F" w14:textId="0B3BC7EF" w:rsidR="002874B1" w:rsidRPr="00E86460" w:rsidRDefault="002874B1" w:rsidP="002874B1">
            <w:pPr>
              <w:pStyle w:val="ListParagraph"/>
              <w:numPr>
                <w:ilvl w:val="0"/>
                <w:numId w:val="22"/>
              </w:numPr>
              <w:rPr>
                <w:rFonts w:ascii="Optima" w:hAnsi="Optima" w:cs="Arial"/>
                <w:sz w:val="23"/>
                <w:szCs w:val="24"/>
              </w:rPr>
            </w:pPr>
            <w:r w:rsidRPr="00E86460">
              <w:rPr>
                <w:rFonts w:ascii="Optima" w:hAnsi="Optima" w:cs="Arial"/>
                <w:sz w:val="23"/>
                <w:szCs w:val="24"/>
              </w:rPr>
              <w:t># of targeted communication partnerships, whole-of citizen and/or multi-stakeholder approaches are supported, strengthened through effective, impactful operational or implementation plan of the CTI-CFF communication strategy and its tools, regionally and internationally, by 2025</w:t>
            </w:r>
            <w:r w:rsidR="000E303C" w:rsidRPr="00E86460">
              <w:rPr>
                <w:rFonts w:ascii="Optima" w:hAnsi="Optima" w:cs="Arial"/>
                <w:sz w:val="23"/>
                <w:szCs w:val="24"/>
              </w:rPr>
              <w:t>.</w:t>
            </w:r>
          </w:p>
          <w:p w14:paraId="61DAB6C8" w14:textId="77777777" w:rsidR="002B66B2" w:rsidRPr="00E86460" w:rsidRDefault="002B66B2" w:rsidP="00BA2253">
            <w:pPr>
              <w:rPr>
                <w:rFonts w:ascii="Optima" w:hAnsi="Optima" w:cs="Arial"/>
                <w:b/>
                <w:color w:val="000000"/>
                <w:sz w:val="23"/>
                <w:szCs w:val="24"/>
              </w:rPr>
            </w:pPr>
          </w:p>
        </w:tc>
      </w:tr>
      <w:tr w:rsidR="002874B1" w:rsidRPr="00E86460" w14:paraId="66634339" w14:textId="77777777" w:rsidTr="00E11403">
        <w:tblPrEx>
          <w:tblLook w:val="04A0" w:firstRow="1" w:lastRow="0" w:firstColumn="1" w:lastColumn="0" w:noHBand="0" w:noVBand="1"/>
        </w:tblPrEx>
        <w:trPr>
          <w:trHeight w:val="1158"/>
        </w:trPr>
        <w:tc>
          <w:tcPr>
            <w:tcW w:w="10065" w:type="dxa"/>
            <w:gridSpan w:val="3"/>
            <w:shd w:val="clear" w:color="auto" w:fill="90C42F"/>
            <w:vAlign w:val="center"/>
          </w:tcPr>
          <w:p w14:paraId="5EF133F6" w14:textId="056D2696" w:rsidR="002874B1" w:rsidRPr="00E86460" w:rsidRDefault="002874B1" w:rsidP="00E11403">
            <w:pPr>
              <w:rPr>
                <w:rFonts w:ascii="Optima" w:hAnsi="Optima" w:cs="Arial"/>
                <w:bCs/>
                <w:color w:val="000000" w:themeColor="text1"/>
                <w:sz w:val="23"/>
                <w:szCs w:val="24"/>
              </w:rPr>
            </w:pPr>
            <w:r w:rsidRPr="00E86460">
              <w:rPr>
                <w:rFonts w:ascii="Optima" w:hAnsi="Optima" w:cs="Arial"/>
                <w:b/>
                <w:sz w:val="23"/>
                <w:szCs w:val="24"/>
                <w:lang w:val="en-CA" w:eastAsia="en-CA"/>
              </w:rPr>
              <w:lastRenderedPageBreak/>
              <w:t>Regional Activity C1.4</w:t>
            </w:r>
            <w:r w:rsidR="00407670" w:rsidRPr="00E86460">
              <w:rPr>
                <w:rFonts w:ascii="Optima" w:hAnsi="Optima" w:cs="Arial"/>
                <w:b/>
                <w:sz w:val="23"/>
                <w:szCs w:val="24"/>
                <w:lang w:val="en-CA" w:eastAsia="en-CA"/>
              </w:rPr>
              <w:t>:</w:t>
            </w:r>
            <w:r w:rsidRPr="00E86460">
              <w:rPr>
                <w:rFonts w:ascii="Optima" w:hAnsi="Optima" w:cs="Arial"/>
                <w:bCs/>
                <w:sz w:val="23"/>
                <w:szCs w:val="24"/>
                <w:lang w:val="en-CA" w:eastAsia="en-CA"/>
              </w:rPr>
              <w:t xml:space="preserve"> </w:t>
            </w:r>
            <w:r w:rsidRPr="00E86460">
              <w:rPr>
                <w:rFonts w:ascii="Optima" w:hAnsi="Optima" w:cs="Arial"/>
                <w:bCs/>
                <w:color w:val="000000" w:themeColor="text1"/>
                <w:sz w:val="23"/>
                <w:szCs w:val="24"/>
              </w:rPr>
              <w:t>Development of policy and science-based research studies that cuts across all the objectives A to C for decision-making on key regional/global issues that will have significant impacts on the CT Region's marine and coastal communities.</w:t>
            </w:r>
          </w:p>
        </w:tc>
      </w:tr>
      <w:tr w:rsidR="002B66B2" w:rsidRPr="00E86460" w14:paraId="796DB861" w14:textId="77777777" w:rsidTr="00A349B6">
        <w:tblPrEx>
          <w:tblLook w:val="04A0" w:firstRow="1" w:lastRow="0" w:firstColumn="1" w:lastColumn="0" w:noHBand="0" w:noVBand="1"/>
        </w:tblPrEx>
        <w:tc>
          <w:tcPr>
            <w:tcW w:w="3261" w:type="dxa"/>
          </w:tcPr>
          <w:p w14:paraId="41F1ABF8" w14:textId="77777777" w:rsidR="002874B1" w:rsidRPr="00E86460" w:rsidRDefault="002874B1" w:rsidP="002874B1">
            <w:pPr>
              <w:pStyle w:val="TableBody"/>
              <w:jc w:val="both"/>
              <w:rPr>
                <w:rFonts w:ascii="Optima" w:hAnsi="Optima"/>
                <w:b/>
                <w:sz w:val="23"/>
                <w:szCs w:val="24"/>
              </w:rPr>
            </w:pPr>
            <w:r w:rsidRPr="00E86460">
              <w:rPr>
                <w:rFonts w:ascii="Optima" w:hAnsi="Optima"/>
                <w:b/>
                <w:sz w:val="23"/>
                <w:szCs w:val="24"/>
              </w:rPr>
              <w:t>Outcome C1.4.1</w:t>
            </w:r>
          </w:p>
          <w:p w14:paraId="3022389E" w14:textId="77777777" w:rsidR="002874B1" w:rsidRPr="00E86460" w:rsidRDefault="002874B1" w:rsidP="002874B1">
            <w:pPr>
              <w:pStyle w:val="TableBody"/>
              <w:jc w:val="both"/>
              <w:rPr>
                <w:rFonts w:ascii="Optima" w:hAnsi="Optima"/>
                <w:sz w:val="23"/>
                <w:szCs w:val="24"/>
              </w:rPr>
            </w:pPr>
          </w:p>
          <w:p w14:paraId="3A99C8B1" w14:textId="4A3CF6EF" w:rsidR="002B66B2" w:rsidRPr="00E86460" w:rsidRDefault="002874B1" w:rsidP="002874B1">
            <w:pPr>
              <w:pStyle w:val="TableBody"/>
              <w:jc w:val="both"/>
              <w:rPr>
                <w:rFonts w:ascii="Optima" w:hAnsi="Optima"/>
                <w:b/>
                <w:sz w:val="23"/>
                <w:szCs w:val="24"/>
              </w:rPr>
            </w:pPr>
            <w:r w:rsidRPr="00E86460">
              <w:rPr>
                <w:rFonts w:ascii="Optima" w:hAnsi="Optima"/>
                <w:sz w:val="23"/>
                <w:szCs w:val="24"/>
              </w:rPr>
              <w:t>Key decision makers are supported by private sector actors with science-based information to make informed decisions, policies and actions to implement CTI-CFF objectives</w:t>
            </w:r>
          </w:p>
        </w:tc>
        <w:tc>
          <w:tcPr>
            <w:tcW w:w="2835" w:type="dxa"/>
          </w:tcPr>
          <w:p w14:paraId="38B4FAF4" w14:textId="77777777" w:rsidR="002B66B2" w:rsidRPr="00E86460" w:rsidRDefault="002B66B2" w:rsidP="00BA2253">
            <w:pPr>
              <w:pStyle w:val="BodyText1"/>
              <w:rPr>
                <w:rFonts w:ascii="Optima" w:eastAsia="Calibri" w:hAnsi="Optima" w:cstheme="minorBidi"/>
                <w:kern w:val="0"/>
                <w:sz w:val="23"/>
                <w:szCs w:val="24"/>
                <w:lang w:val="en-ID"/>
              </w:rPr>
            </w:pPr>
          </w:p>
        </w:tc>
        <w:tc>
          <w:tcPr>
            <w:tcW w:w="3969" w:type="dxa"/>
          </w:tcPr>
          <w:p w14:paraId="2F5352AB" w14:textId="77777777" w:rsidR="002874B1" w:rsidRPr="00E86460" w:rsidRDefault="002874B1" w:rsidP="002874B1">
            <w:pPr>
              <w:rPr>
                <w:rFonts w:ascii="Optima" w:hAnsi="Optima" w:cs="Arial"/>
                <w:b/>
                <w:color w:val="000000" w:themeColor="text1"/>
                <w:sz w:val="23"/>
                <w:szCs w:val="24"/>
              </w:rPr>
            </w:pPr>
            <w:r w:rsidRPr="00E86460">
              <w:rPr>
                <w:rFonts w:ascii="Optima" w:hAnsi="Optima" w:cs="Arial"/>
                <w:b/>
                <w:color w:val="000000" w:themeColor="text1"/>
                <w:sz w:val="23"/>
                <w:szCs w:val="24"/>
              </w:rPr>
              <w:t xml:space="preserve">Outcome Indicators C1.4.1 </w:t>
            </w:r>
          </w:p>
          <w:p w14:paraId="44206DA6" w14:textId="77777777" w:rsidR="002874B1" w:rsidRPr="00E86460" w:rsidRDefault="002874B1" w:rsidP="002874B1">
            <w:pPr>
              <w:rPr>
                <w:rFonts w:ascii="Optima" w:hAnsi="Optima" w:cs="Arial"/>
                <w:b/>
                <w:i/>
                <w:iCs/>
                <w:color w:val="000000" w:themeColor="text1"/>
                <w:sz w:val="23"/>
                <w:szCs w:val="24"/>
              </w:rPr>
            </w:pPr>
          </w:p>
          <w:p w14:paraId="07BDEA0D" w14:textId="1235847A" w:rsidR="002874B1" w:rsidRPr="00E86460" w:rsidRDefault="002874B1" w:rsidP="002874B1">
            <w:pPr>
              <w:pStyle w:val="ListParagraph"/>
              <w:numPr>
                <w:ilvl w:val="0"/>
                <w:numId w:val="22"/>
              </w:numPr>
              <w:rPr>
                <w:rFonts w:ascii="Optima" w:hAnsi="Optima" w:cs="Arial"/>
                <w:sz w:val="23"/>
                <w:szCs w:val="24"/>
              </w:rPr>
            </w:pPr>
            <w:r w:rsidRPr="00E86460">
              <w:rPr>
                <w:rFonts w:ascii="Optima" w:hAnsi="Optima" w:cs="Arial"/>
                <w:sz w:val="23"/>
                <w:szCs w:val="24"/>
              </w:rPr>
              <w:t># of relevant policy and science-based information to support key decision makers to make informed decisions and actions to implement CTI-CFF objectives</w:t>
            </w:r>
            <w:r w:rsidR="000E303C" w:rsidRPr="00E86460">
              <w:rPr>
                <w:rFonts w:ascii="Optima" w:hAnsi="Optima" w:cs="Arial"/>
                <w:sz w:val="23"/>
                <w:szCs w:val="24"/>
              </w:rPr>
              <w:t>.</w:t>
            </w:r>
          </w:p>
          <w:p w14:paraId="120C3584" w14:textId="77777777" w:rsidR="002B66B2" w:rsidRPr="00E86460" w:rsidRDefault="002B66B2" w:rsidP="00BA2253">
            <w:pPr>
              <w:rPr>
                <w:rFonts w:ascii="Optima" w:hAnsi="Optima" w:cs="Arial"/>
                <w:b/>
                <w:color w:val="000000"/>
                <w:sz w:val="23"/>
                <w:szCs w:val="24"/>
              </w:rPr>
            </w:pPr>
          </w:p>
        </w:tc>
      </w:tr>
      <w:tr w:rsidR="002B66B2" w:rsidRPr="00E86460" w14:paraId="188E0415" w14:textId="77777777" w:rsidTr="00A349B6">
        <w:tblPrEx>
          <w:tblLook w:val="04A0" w:firstRow="1" w:lastRow="0" w:firstColumn="1" w:lastColumn="0" w:noHBand="0" w:noVBand="1"/>
        </w:tblPrEx>
        <w:tc>
          <w:tcPr>
            <w:tcW w:w="3261" w:type="dxa"/>
          </w:tcPr>
          <w:p w14:paraId="0147609F" w14:textId="77777777" w:rsidR="002B66B2" w:rsidRPr="00E86460" w:rsidRDefault="002B66B2" w:rsidP="00BA2253">
            <w:pPr>
              <w:rPr>
                <w:rFonts w:ascii="Optima" w:eastAsia="Calibri" w:hAnsi="Optima" w:cs="Arial"/>
                <w:b/>
                <w:bCs/>
                <w:sz w:val="23"/>
                <w:szCs w:val="24"/>
              </w:rPr>
            </w:pPr>
          </w:p>
        </w:tc>
        <w:tc>
          <w:tcPr>
            <w:tcW w:w="2835" w:type="dxa"/>
          </w:tcPr>
          <w:p w14:paraId="0F0CEF5D" w14:textId="77777777" w:rsidR="002874B1" w:rsidRPr="00E86460" w:rsidRDefault="002874B1" w:rsidP="002874B1">
            <w:pPr>
              <w:rPr>
                <w:rFonts w:ascii="Optima" w:hAnsi="Optima" w:cs="Arial"/>
                <w:b/>
                <w:sz w:val="23"/>
                <w:szCs w:val="24"/>
              </w:rPr>
            </w:pPr>
            <w:r w:rsidRPr="00E86460">
              <w:rPr>
                <w:rFonts w:ascii="Optima" w:hAnsi="Optima" w:cs="Arial"/>
                <w:b/>
                <w:sz w:val="23"/>
                <w:szCs w:val="24"/>
              </w:rPr>
              <w:t>Output C1.4.1.a</w:t>
            </w:r>
          </w:p>
          <w:p w14:paraId="120A1B22" w14:textId="77777777" w:rsidR="002874B1" w:rsidRPr="00E86460" w:rsidRDefault="002874B1" w:rsidP="002874B1">
            <w:pPr>
              <w:rPr>
                <w:rFonts w:ascii="Optima" w:hAnsi="Optima" w:cs="Arial"/>
                <w:b/>
                <w:sz w:val="23"/>
                <w:szCs w:val="24"/>
              </w:rPr>
            </w:pPr>
          </w:p>
          <w:p w14:paraId="28BFA924" w14:textId="1FD9FEED" w:rsidR="002874B1" w:rsidRPr="00E86460" w:rsidRDefault="002874B1" w:rsidP="002874B1">
            <w:pPr>
              <w:rPr>
                <w:rFonts w:ascii="Optima" w:hAnsi="Optima" w:cs="Arial"/>
                <w:sz w:val="23"/>
                <w:szCs w:val="24"/>
              </w:rPr>
            </w:pPr>
            <w:r w:rsidRPr="00E86460">
              <w:rPr>
                <w:rFonts w:ascii="Optima" w:hAnsi="Optima" w:cs="Arial"/>
                <w:sz w:val="23"/>
                <w:szCs w:val="24"/>
              </w:rPr>
              <w:t>By 2025, there is continuous delivery of policy position papers and value propositions to key decision makers and private sector actors that are reflective of the CTI-CFF priorities and opportunities</w:t>
            </w:r>
          </w:p>
          <w:p w14:paraId="2A525F26" w14:textId="77777777" w:rsidR="002B66B2" w:rsidRPr="00E86460" w:rsidRDefault="002B66B2" w:rsidP="00BA2253">
            <w:pPr>
              <w:pStyle w:val="BodyText1"/>
              <w:rPr>
                <w:rFonts w:ascii="Optima" w:eastAsia="Calibri" w:hAnsi="Optima" w:cstheme="minorBidi"/>
                <w:kern w:val="0"/>
                <w:sz w:val="23"/>
                <w:szCs w:val="24"/>
                <w:lang w:val="en-ID"/>
              </w:rPr>
            </w:pPr>
          </w:p>
        </w:tc>
        <w:tc>
          <w:tcPr>
            <w:tcW w:w="3969" w:type="dxa"/>
          </w:tcPr>
          <w:p w14:paraId="08F4C474" w14:textId="77777777" w:rsidR="002874B1" w:rsidRPr="00E86460" w:rsidRDefault="002874B1" w:rsidP="002874B1">
            <w:pPr>
              <w:rPr>
                <w:rFonts w:ascii="Optima" w:hAnsi="Optima" w:cs="Arial"/>
                <w:b/>
                <w:color w:val="000000" w:themeColor="text1"/>
                <w:sz w:val="23"/>
                <w:szCs w:val="24"/>
              </w:rPr>
            </w:pPr>
            <w:r w:rsidRPr="00E86460">
              <w:rPr>
                <w:rFonts w:ascii="Optima" w:hAnsi="Optima" w:cs="Arial"/>
                <w:b/>
                <w:color w:val="000000" w:themeColor="text1"/>
                <w:sz w:val="23"/>
                <w:szCs w:val="24"/>
              </w:rPr>
              <w:t xml:space="preserve">Output Indicator C1.4.1.a </w:t>
            </w:r>
          </w:p>
          <w:p w14:paraId="3121511C" w14:textId="284F2493" w:rsidR="002874B1" w:rsidRPr="00E86460" w:rsidRDefault="002874B1" w:rsidP="002874B1">
            <w:pPr>
              <w:rPr>
                <w:rFonts w:ascii="Optima" w:hAnsi="Optima" w:cs="Arial"/>
                <w:sz w:val="23"/>
                <w:szCs w:val="24"/>
              </w:rPr>
            </w:pPr>
          </w:p>
          <w:p w14:paraId="66317723" w14:textId="2A7E31DC" w:rsidR="002874B1" w:rsidRPr="00E86460" w:rsidRDefault="002874B1" w:rsidP="002874B1">
            <w:pPr>
              <w:pStyle w:val="ListParagraph"/>
              <w:numPr>
                <w:ilvl w:val="0"/>
                <w:numId w:val="22"/>
              </w:numPr>
              <w:rPr>
                <w:rFonts w:ascii="Optima" w:hAnsi="Optima" w:cs="Arial"/>
                <w:sz w:val="23"/>
                <w:szCs w:val="24"/>
              </w:rPr>
            </w:pPr>
            <w:r w:rsidRPr="00E86460">
              <w:rPr>
                <w:rFonts w:ascii="Optima" w:hAnsi="Optima" w:cs="Arial"/>
                <w:sz w:val="23"/>
                <w:szCs w:val="24"/>
              </w:rPr>
              <w:t># of policy position papers and value propositions are delivered to key decision makers and  private sector actors   that are reflective of the CTI-CFF priorities and opportunities, by 2025</w:t>
            </w:r>
            <w:r w:rsidR="000E303C" w:rsidRPr="00E86460">
              <w:rPr>
                <w:rFonts w:ascii="Optima" w:hAnsi="Optima" w:cs="Arial"/>
                <w:sz w:val="23"/>
                <w:szCs w:val="24"/>
              </w:rPr>
              <w:t>.</w:t>
            </w:r>
          </w:p>
          <w:p w14:paraId="3518EECD" w14:textId="77777777" w:rsidR="002B66B2" w:rsidRPr="00E86460" w:rsidRDefault="002B66B2" w:rsidP="00BA2253">
            <w:pPr>
              <w:rPr>
                <w:rFonts w:ascii="Optima" w:hAnsi="Optima" w:cs="Arial"/>
                <w:b/>
                <w:color w:val="000000"/>
                <w:sz w:val="23"/>
                <w:szCs w:val="24"/>
              </w:rPr>
            </w:pPr>
          </w:p>
        </w:tc>
      </w:tr>
      <w:tr w:rsidR="002874B1" w:rsidRPr="00E86460" w14:paraId="0D21BFA1" w14:textId="77777777" w:rsidTr="00A349B6">
        <w:tblPrEx>
          <w:tblLook w:val="04A0" w:firstRow="1" w:lastRow="0" w:firstColumn="1" w:lastColumn="0" w:noHBand="0" w:noVBand="1"/>
        </w:tblPrEx>
        <w:tc>
          <w:tcPr>
            <w:tcW w:w="3261" w:type="dxa"/>
          </w:tcPr>
          <w:p w14:paraId="1B3F4E0B" w14:textId="77777777" w:rsidR="002874B1" w:rsidRPr="00E86460" w:rsidRDefault="002874B1" w:rsidP="002874B1">
            <w:pPr>
              <w:rPr>
                <w:rFonts w:ascii="Optima" w:eastAsia="Calibri" w:hAnsi="Optima" w:cs="Arial"/>
                <w:b/>
                <w:bCs/>
                <w:sz w:val="23"/>
                <w:szCs w:val="24"/>
              </w:rPr>
            </w:pPr>
          </w:p>
        </w:tc>
        <w:tc>
          <w:tcPr>
            <w:tcW w:w="2835" w:type="dxa"/>
          </w:tcPr>
          <w:p w14:paraId="5405A437" w14:textId="77777777" w:rsidR="002874B1" w:rsidRPr="00E86460" w:rsidRDefault="002874B1" w:rsidP="002874B1">
            <w:pPr>
              <w:rPr>
                <w:rFonts w:ascii="Optima" w:hAnsi="Optima" w:cs="Arial"/>
                <w:b/>
                <w:sz w:val="23"/>
                <w:szCs w:val="24"/>
              </w:rPr>
            </w:pPr>
            <w:r w:rsidRPr="00E86460">
              <w:rPr>
                <w:rFonts w:ascii="Optima" w:hAnsi="Optima" w:cs="Arial"/>
                <w:b/>
                <w:sz w:val="23"/>
                <w:szCs w:val="24"/>
              </w:rPr>
              <w:t>Output C1.4.1.b</w:t>
            </w:r>
          </w:p>
          <w:p w14:paraId="27EDC5C3" w14:textId="77777777" w:rsidR="002874B1" w:rsidRPr="00E86460" w:rsidRDefault="002874B1" w:rsidP="002874B1">
            <w:pPr>
              <w:rPr>
                <w:rFonts w:ascii="Optima" w:hAnsi="Optima" w:cs="Arial"/>
                <w:sz w:val="23"/>
                <w:szCs w:val="24"/>
              </w:rPr>
            </w:pPr>
            <w:r w:rsidRPr="00E86460">
              <w:rPr>
                <w:rFonts w:ascii="Optima" w:hAnsi="Optima" w:cs="Arial"/>
                <w:sz w:val="23"/>
                <w:szCs w:val="24"/>
              </w:rPr>
              <w:t xml:space="preserve">  </w:t>
            </w:r>
          </w:p>
          <w:p w14:paraId="67C8A15B" w14:textId="0915843F" w:rsidR="002874B1" w:rsidRPr="00E86460" w:rsidRDefault="002874B1" w:rsidP="002874B1">
            <w:pPr>
              <w:rPr>
                <w:rFonts w:ascii="Optima" w:hAnsi="Optima" w:cs="Arial"/>
                <w:sz w:val="23"/>
                <w:szCs w:val="24"/>
              </w:rPr>
            </w:pPr>
            <w:r w:rsidRPr="00E86460">
              <w:rPr>
                <w:rFonts w:ascii="Optima" w:hAnsi="Optima" w:cs="Arial"/>
                <w:sz w:val="23"/>
                <w:szCs w:val="24"/>
              </w:rPr>
              <w:t>Prompt delivery of science-based research findings and recommendations to key issues, needs and priorities for decision-making of the CTI-CFF</w:t>
            </w:r>
          </w:p>
          <w:p w14:paraId="66A1C4DD" w14:textId="77777777" w:rsidR="002874B1" w:rsidRPr="00E86460" w:rsidRDefault="002874B1" w:rsidP="002874B1">
            <w:pPr>
              <w:pStyle w:val="BodyText1"/>
              <w:rPr>
                <w:rFonts w:ascii="Optima" w:eastAsia="Calibri" w:hAnsi="Optima" w:cstheme="minorBidi"/>
                <w:kern w:val="0"/>
                <w:sz w:val="23"/>
                <w:szCs w:val="24"/>
                <w:lang w:val="en-ID"/>
              </w:rPr>
            </w:pPr>
          </w:p>
        </w:tc>
        <w:tc>
          <w:tcPr>
            <w:tcW w:w="3969" w:type="dxa"/>
          </w:tcPr>
          <w:p w14:paraId="1CB2CE13" w14:textId="77777777" w:rsidR="002874B1" w:rsidRPr="00E86460" w:rsidRDefault="002874B1" w:rsidP="002874B1">
            <w:pPr>
              <w:rPr>
                <w:rFonts w:ascii="Optima" w:hAnsi="Optima" w:cs="Arial"/>
                <w:b/>
                <w:color w:val="000000" w:themeColor="text1"/>
                <w:sz w:val="23"/>
                <w:szCs w:val="24"/>
              </w:rPr>
            </w:pPr>
            <w:r w:rsidRPr="00E86460">
              <w:rPr>
                <w:rFonts w:ascii="Optima" w:hAnsi="Optima" w:cs="Arial"/>
                <w:b/>
                <w:color w:val="000000" w:themeColor="text1"/>
                <w:sz w:val="23"/>
                <w:szCs w:val="24"/>
              </w:rPr>
              <w:t xml:space="preserve">Output Indicator C1.4.1.b </w:t>
            </w:r>
          </w:p>
          <w:p w14:paraId="129865E7" w14:textId="2896D380" w:rsidR="002874B1" w:rsidRPr="00E86460" w:rsidRDefault="002874B1" w:rsidP="002874B1">
            <w:pPr>
              <w:rPr>
                <w:rFonts w:ascii="Optima" w:hAnsi="Optima" w:cs="Arial"/>
                <w:b/>
                <w:color w:val="000000" w:themeColor="text1"/>
                <w:sz w:val="23"/>
                <w:szCs w:val="24"/>
              </w:rPr>
            </w:pPr>
            <w:r w:rsidRPr="00E86460">
              <w:rPr>
                <w:rFonts w:ascii="Optima" w:hAnsi="Optima" w:cs="Arial"/>
                <w:b/>
                <w:color w:val="000000" w:themeColor="text1"/>
                <w:sz w:val="23"/>
                <w:szCs w:val="24"/>
              </w:rPr>
              <w:t xml:space="preserve"> </w:t>
            </w:r>
          </w:p>
          <w:p w14:paraId="7B8A0ED4" w14:textId="4CF3AAB7" w:rsidR="002874B1" w:rsidRPr="00E86460" w:rsidRDefault="002874B1" w:rsidP="002874B1">
            <w:pPr>
              <w:pStyle w:val="ListParagraph"/>
              <w:numPr>
                <w:ilvl w:val="0"/>
                <w:numId w:val="22"/>
              </w:numPr>
              <w:rPr>
                <w:rFonts w:ascii="Optima" w:hAnsi="Optima" w:cs="Arial"/>
                <w:sz w:val="23"/>
                <w:szCs w:val="24"/>
              </w:rPr>
            </w:pPr>
            <w:r w:rsidRPr="00E86460">
              <w:rPr>
                <w:rFonts w:ascii="Optima" w:hAnsi="Optima" w:cs="Arial"/>
                <w:sz w:val="23"/>
                <w:szCs w:val="24"/>
              </w:rPr>
              <w:t># of science-based research findings and recommendations on key issues, needs and priorities are delivered by RS for decision-making of the CTI-CFF</w:t>
            </w:r>
            <w:r w:rsidR="000E303C" w:rsidRPr="00E86460">
              <w:rPr>
                <w:rFonts w:ascii="Optima" w:hAnsi="Optima" w:cs="Arial"/>
                <w:sz w:val="23"/>
                <w:szCs w:val="24"/>
              </w:rPr>
              <w:t>.</w:t>
            </w:r>
          </w:p>
          <w:p w14:paraId="670A31B4" w14:textId="77777777" w:rsidR="002874B1" w:rsidRPr="00E86460" w:rsidRDefault="002874B1" w:rsidP="002874B1">
            <w:pPr>
              <w:rPr>
                <w:rFonts w:ascii="Optima" w:hAnsi="Optima" w:cs="Arial"/>
                <w:b/>
                <w:color w:val="000000"/>
                <w:sz w:val="23"/>
                <w:szCs w:val="24"/>
              </w:rPr>
            </w:pPr>
          </w:p>
        </w:tc>
      </w:tr>
      <w:tr w:rsidR="002874B1" w:rsidRPr="00E86460" w14:paraId="394C8E07" w14:textId="77777777" w:rsidTr="00A349B6">
        <w:tblPrEx>
          <w:tblLook w:val="04A0" w:firstRow="1" w:lastRow="0" w:firstColumn="1" w:lastColumn="0" w:noHBand="0" w:noVBand="1"/>
        </w:tblPrEx>
        <w:tc>
          <w:tcPr>
            <w:tcW w:w="3261" w:type="dxa"/>
          </w:tcPr>
          <w:p w14:paraId="66605B79" w14:textId="77777777" w:rsidR="002874B1" w:rsidRPr="00E86460" w:rsidRDefault="002874B1" w:rsidP="002874B1">
            <w:pPr>
              <w:rPr>
                <w:rFonts w:ascii="Optima" w:eastAsia="Calibri" w:hAnsi="Optima" w:cs="Arial"/>
                <w:b/>
                <w:bCs/>
                <w:sz w:val="23"/>
                <w:szCs w:val="24"/>
              </w:rPr>
            </w:pPr>
          </w:p>
        </w:tc>
        <w:tc>
          <w:tcPr>
            <w:tcW w:w="2835" w:type="dxa"/>
          </w:tcPr>
          <w:p w14:paraId="16E2FFE5" w14:textId="77777777" w:rsidR="002874B1" w:rsidRPr="00E86460" w:rsidRDefault="002874B1" w:rsidP="002874B1">
            <w:pPr>
              <w:rPr>
                <w:rFonts w:ascii="Optima" w:hAnsi="Optima" w:cs="Arial"/>
                <w:b/>
                <w:sz w:val="23"/>
                <w:szCs w:val="24"/>
              </w:rPr>
            </w:pPr>
            <w:r w:rsidRPr="00E86460">
              <w:rPr>
                <w:rFonts w:ascii="Optima" w:hAnsi="Optima" w:cs="Arial"/>
                <w:b/>
                <w:sz w:val="23"/>
                <w:szCs w:val="24"/>
              </w:rPr>
              <w:t>Output C1.4.1.c</w:t>
            </w:r>
          </w:p>
          <w:p w14:paraId="6442DD50" w14:textId="77777777" w:rsidR="002874B1" w:rsidRPr="00E86460" w:rsidRDefault="002874B1" w:rsidP="002874B1">
            <w:pPr>
              <w:rPr>
                <w:rFonts w:ascii="Optima" w:hAnsi="Optima"/>
                <w:sz w:val="23"/>
                <w:szCs w:val="24"/>
              </w:rPr>
            </w:pPr>
          </w:p>
          <w:p w14:paraId="74312AFD" w14:textId="197F1691" w:rsidR="002874B1" w:rsidRPr="00E86460" w:rsidRDefault="002874B1" w:rsidP="002874B1">
            <w:pPr>
              <w:rPr>
                <w:rFonts w:ascii="Optima" w:hAnsi="Optima"/>
                <w:sz w:val="23"/>
                <w:szCs w:val="24"/>
              </w:rPr>
            </w:pPr>
            <w:r w:rsidRPr="00E86460">
              <w:rPr>
                <w:rFonts w:ascii="Optima" w:hAnsi="Optima"/>
                <w:sz w:val="23"/>
                <w:szCs w:val="24"/>
              </w:rPr>
              <w:t>By 2023, management plans and educational tools are developed, taking into account land-based activities having impacts on the marine and coastal environment</w:t>
            </w:r>
          </w:p>
          <w:p w14:paraId="19A2216D" w14:textId="77777777" w:rsidR="002874B1" w:rsidRPr="00E86460" w:rsidRDefault="002874B1" w:rsidP="002874B1">
            <w:pPr>
              <w:pStyle w:val="BodyText1"/>
              <w:rPr>
                <w:rFonts w:ascii="Optima" w:eastAsia="Calibri" w:hAnsi="Optima" w:cstheme="minorBidi"/>
                <w:kern w:val="0"/>
                <w:sz w:val="23"/>
                <w:szCs w:val="24"/>
                <w:lang w:val="en-ID"/>
              </w:rPr>
            </w:pPr>
          </w:p>
        </w:tc>
        <w:tc>
          <w:tcPr>
            <w:tcW w:w="3969" w:type="dxa"/>
          </w:tcPr>
          <w:p w14:paraId="7A67D8E4" w14:textId="77777777" w:rsidR="002874B1" w:rsidRPr="00E86460" w:rsidRDefault="002874B1" w:rsidP="002874B1">
            <w:pPr>
              <w:rPr>
                <w:rFonts w:ascii="Optima" w:hAnsi="Optima" w:cs="Arial"/>
                <w:color w:val="000000" w:themeColor="text1"/>
                <w:sz w:val="23"/>
                <w:szCs w:val="24"/>
              </w:rPr>
            </w:pPr>
            <w:r w:rsidRPr="00E86460">
              <w:rPr>
                <w:rFonts w:ascii="Optima" w:hAnsi="Optima" w:cs="Arial"/>
                <w:b/>
                <w:color w:val="000000" w:themeColor="text1"/>
                <w:sz w:val="23"/>
                <w:szCs w:val="24"/>
              </w:rPr>
              <w:t>Output Indicator C1.4.1.c</w:t>
            </w:r>
            <w:r w:rsidRPr="00E86460">
              <w:rPr>
                <w:rFonts w:ascii="Optima" w:hAnsi="Optima" w:cs="Arial"/>
                <w:color w:val="000000" w:themeColor="text1"/>
                <w:sz w:val="23"/>
                <w:szCs w:val="24"/>
              </w:rPr>
              <w:t xml:space="preserve"> </w:t>
            </w:r>
          </w:p>
          <w:p w14:paraId="7BC72855" w14:textId="77777777" w:rsidR="002874B1" w:rsidRPr="00E86460" w:rsidRDefault="002874B1" w:rsidP="002874B1">
            <w:pPr>
              <w:rPr>
                <w:rFonts w:ascii="Optima" w:hAnsi="Optima" w:cs="Arial"/>
                <w:color w:val="000000" w:themeColor="text1"/>
                <w:sz w:val="23"/>
                <w:szCs w:val="24"/>
              </w:rPr>
            </w:pPr>
          </w:p>
          <w:p w14:paraId="6A79314E" w14:textId="7596E475" w:rsidR="002874B1" w:rsidRPr="00E86460" w:rsidRDefault="002874B1" w:rsidP="002874B1">
            <w:pPr>
              <w:pStyle w:val="ListParagraph"/>
              <w:numPr>
                <w:ilvl w:val="0"/>
                <w:numId w:val="22"/>
              </w:numPr>
              <w:rPr>
                <w:rFonts w:ascii="Optima" w:hAnsi="Optima" w:cs="Arial"/>
                <w:sz w:val="23"/>
                <w:szCs w:val="24"/>
              </w:rPr>
            </w:pPr>
            <w:r w:rsidRPr="00E86460">
              <w:rPr>
                <w:rFonts w:ascii="Optima" w:hAnsi="Optima" w:cs="Arial"/>
                <w:sz w:val="23"/>
                <w:szCs w:val="24"/>
              </w:rPr>
              <w:t># of management plans and educational tools/module are developed, for key regional and international issues, considering the land-based activities having impacts on the marine and coastal environment, by 2023</w:t>
            </w:r>
            <w:r w:rsidR="000E303C" w:rsidRPr="00E86460">
              <w:rPr>
                <w:rFonts w:ascii="Optima" w:hAnsi="Optima" w:cs="Arial"/>
                <w:sz w:val="23"/>
                <w:szCs w:val="24"/>
              </w:rPr>
              <w:t>.</w:t>
            </w:r>
          </w:p>
          <w:p w14:paraId="3C2104BD" w14:textId="77777777" w:rsidR="002874B1" w:rsidRPr="00E86460" w:rsidRDefault="002874B1" w:rsidP="002874B1">
            <w:pPr>
              <w:pStyle w:val="ListParagraph"/>
              <w:ind w:left="360"/>
              <w:rPr>
                <w:rFonts w:ascii="Optima" w:hAnsi="Optima" w:cs="Arial"/>
                <w:sz w:val="23"/>
                <w:szCs w:val="24"/>
              </w:rPr>
            </w:pPr>
          </w:p>
          <w:p w14:paraId="7BE91EB9" w14:textId="77777777" w:rsidR="002874B1" w:rsidRPr="00E86460" w:rsidRDefault="002874B1" w:rsidP="002874B1">
            <w:pPr>
              <w:rPr>
                <w:rFonts w:ascii="Optima" w:hAnsi="Optima" w:cs="Arial"/>
                <w:b/>
                <w:color w:val="000000"/>
                <w:sz w:val="23"/>
                <w:szCs w:val="24"/>
              </w:rPr>
            </w:pPr>
          </w:p>
        </w:tc>
      </w:tr>
      <w:tr w:rsidR="002874B1" w:rsidRPr="00E86460" w14:paraId="372ED518" w14:textId="77777777" w:rsidTr="00E11403">
        <w:tblPrEx>
          <w:tblLook w:val="04A0" w:firstRow="1" w:lastRow="0" w:firstColumn="1" w:lastColumn="0" w:noHBand="0" w:noVBand="1"/>
        </w:tblPrEx>
        <w:trPr>
          <w:trHeight w:val="783"/>
        </w:trPr>
        <w:tc>
          <w:tcPr>
            <w:tcW w:w="10065" w:type="dxa"/>
            <w:gridSpan w:val="3"/>
            <w:shd w:val="clear" w:color="auto" w:fill="90C42F"/>
            <w:vAlign w:val="center"/>
          </w:tcPr>
          <w:p w14:paraId="11DF1B81" w14:textId="3484B60F" w:rsidR="002874B1" w:rsidRPr="00E86460" w:rsidRDefault="002874B1" w:rsidP="00E11403">
            <w:pPr>
              <w:rPr>
                <w:rFonts w:ascii="Optima" w:eastAsia="MS Mincho" w:hAnsi="Optima" w:cs="Arial"/>
                <w:b/>
                <w:sz w:val="23"/>
                <w:szCs w:val="24"/>
              </w:rPr>
            </w:pPr>
            <w:r w:rsidRPr="00E86460">
              <w:rPr>
                <w:rFonts w:ascii="Optima" w:eastAsia="MS Mincho" w:hAnsi="Optima" w:cs="Arial"/>
                <w:b/>
                <w:sz w:val="23"/>
                <w:szCs w:val="24"/>
              </w:rPr>
              <w:lastRenderedPageBreak/>
              <w:t xml:space="preserve">Regional Activity C1.5: </w:t>
            </w:r>
            <w:r w:rsidRPr="00E86460">
              <w:rPr>
                <w:rFonts w:ascii="Optima" w:eastAsia="MS Mincho" w:hAnsi="Optima" w:cs="Arial"/>
                <w:bCs/>
                <w:sz w:val="23"/>
                <w:szCs w:val="24"/>
              </w:rPr>
              <w:t>Strengthening the facilitation and coordination roles of the Regional Secretariat in the implementation of the RPOA 2.0</w:t>
            </w:r>
          </w:p>
        </w:tc>
      </w:tr>
      <w:tr w:rsidR="002874B1" w:rsidRPr="00E86460" w14:paraId="7DBCE0A7" w14:textId="77777777" w:rsidTr="00A349B6">
        <w:tblPrEx>
          <w:tblLook w:val="04A0" w:firstRow="1" w:lastRow="0" w:firstColumn="1" w:lastColumn="0" w:noHBand="0" w:noVBand="1"/>
        </w:tblPrEx>
        <w:tc>
          <w:tcPr>
            <w:tcW w:w="3261" w:type="dxa"/>
          </w:tcPr>
          <w:p w14:paraId="15945F81" w14:textId="77777777" w:rsidR="007A79AF" w:rsidRPr="00E86460" w:rsidRDefault="002874B1" w:rsidP="007A79AF">
            <w:pPr>
              <w:pStyle w:val="TableBody"/>
              <w:jc w:val="both"/>
              <w:rPr>
                <w:rFonts w:ascii="Optima" w:hAnsi="Optima"/>
                <w:b/>
                <w:sz w:val="23"/>
                <w:szCs w:val="24"/>
              </w:rPr>
            </w:pPr>
            <w:r w:rsidRPr="00E86460">
              <w:rPr>
                <w:rFonts w:ascii="Optima" w:hAnsi="Optima"/>
                <w:b/>
                <w:sz w:val="23"/>
                <w:szCs w:val="24"/>
              </w:rPr>
              <w:t>Outcome C1.5.1:</w:t>
            </w:r>
          </w:p>
          <w:p w14:paraId="16A7B696" w14:textId="77777777" w:rsidR="007A79AF" w:rsidRPr="00E86460" w:rsidRDefault="007A79AF" w:rsidP="007A79AF">
            <w:pPr>
              <w:pStyle w:val="TableBody"/>
              <w:jc w:val="both"/>
              <w:rPr>
                <w:rFonts w:ascii="Optima" w:hAnsi="Optima"/>
                <w:sz w:val="23"/>
                <w:szCs w:val="24"/>
              </w:rPr>
            </w:pPr>
          </w:p>
          <w:p w14:paraId="66C0FDBD" w14:textId="57646984" w:rsidR="002874B1" w:rsidRPr="00E86460" w:rsidRDefault="002874B1" w:rsidP="007A79AF">
            <w:pPr>
              <w:pStyle w:val="TableBody"/>
              <w:jc w:val="both"/>
              <w:rPr>
                <w:rFonts w:ascii="Optima" w:hAnsi="Optima"/>
                <w:b/>
                <w:sz w:val="23"/>
                <w:szCs w:val="24"/>
              </w:rPr>
            </w:pPr>
            <w:r w:rsidRPr="00E86460">
              <w:rPr>
                <w:rFonts w:ascii="Optima" w:hAnsi="Optima"/>
                <w:sz w:val="23"/>
                <w:szCs w:val="24"/>
              </w:rPr>
              <w:t>Effective and efficient Regional Secretariat responsive to the commitments and needs of the CT6 and other stakeholders through an established system of monitoring, reporting and coordinated implementation of the RPOA 2.0</w:t>
            </w:r>
          </w:p>
          <w:p w14:paraId="1AB1BA29" w14:textId="4248325D" w:rsidR="007A79AF" w:rsidRPr="00E86460" w:rsidRDefault="007A79AF" w:rsidP="007A79AF">
            <w:pPr>
              <w:pStyle w:val="TableBody"/>
              <w:jc w:val="both"/>
              <w:rPr>
                <w:rFonts w:ascii="Optima" w:hAnsi="Optima"/>
                <w:sz w:val="23"/>
                <w:szCs w:val="24"/>
              </w:rPr>
            </w:pPr>
          </w:p>
        </w:tc>
        <w:tc>
          <w:tcPr>
            <w:tcW w:w="2835" w:type="dxa"/>
          </w:tcPr>
          <w:p w14:paraId="2F3F7277" w14:textId="77777777" w:rsidR="002874B1" w:rsidRPr="00E86460" w:rsidRDefault="002874B1" w:rsidP="002874B1">
            <w:pPr>
              <w:pStyle w:val="BodyText1"/>
              <w:rPr>
                <w:rFonts w:ascii="Optima" w:eastAsia="Calibri" w:hAnsi="Optima" w:cstheme="minorBidi"/>
                <w:kern w:val="0"/>
                <w:sz w:val="23"/>
                <w:szCs w:val="24"/>
                <w:lang w:val="en-ID"/>
              </w:rPr>
            </w:pPr>
          </w:p>
        </w:tc>
        <w:tc>
          <w:tcPr>
            <w:tcW w:w="3969" w:type="dxa"/>
          </w:tcPr>
          <w:p w14:paraId="44D2D337" w14:textId="54FCB168" w:rsidR="007A79AF" w:rsidRPr="00E86460" w:rsidRDefault="007A79AF" w:rsidP="007A79AF">
            <w:pPr>
              <w:rPr>
                <w:rFonts w:ascii="Optima" w:hAnsi="Optima"/>
                <w:b/>
                <w:sz w:val="23"/>
                <w:szCs w:val="24"/>
              </w:rPr>
            </w:pPr>
            <w:r w:rsidRPr="00E86460">
              <w:rPr>
                <w:rFonts w:ascii="Optima" w:hAnsi="Optima" w:cs="Arial"/>
                <w:b/>
                <w:sz w:val="23"/>
                <w:szCs w:val="24"/>
              </w:rPr>
              <w:t xml:space="preserve">Outcome Indicator </w:t>
            </w:r>
            <w:r w:rsidRPr="00E86460">
              <w:rPr>
                <w:rFonts w:ascii="Optima" w:hAnsi="Optima"/>
                <w:b/>
                <w:sz w:val="23"/>
                <w:szCs w:val="24"/>
              </w:rPr>
              <w:t>C1.5.1:</w:t>
            </w:r>
          </w:p>
          <w:p w14:paraId="30E74071" w14:textId="05CE208F" w:rsidR="007A79AF" w:rsidRPr="00E86460" w:rsidRDefault="007A79AF" w:rsidP="007A79AF">
            <w:pPr>
              <w:pStyle w:val="ListParagraph"/>
              <w:numPr>
                <w:ilvl w:val="0"/>
                <w:numId w:val="22"/>
              </w:numPr>
              <w:rPr>
                <w:rFonts w:ascii="Optima" w:hAnsi="Optima" w:cs="Arial"/>
                <w:sz w:val="23"/>
                <w:szCs w:val="24"/>
              </w:rPr>
            </w:pPr>
            <w:r w:rsidRPr="00E86460">
              <w:rPr>
                <w:rFonts w:ascii="Optima" w:hAnsi="Optima" w:cs="Arial"/>
                <w:sz w:val="23"/>
                <w:szCs w:val="24"/>
              </w:rPr>
              <w:t>An effective and efficient system of monitoring, reporting and coordinated implementation of the RPOA 2.0. is established and utilized by Regional Secretariat to respond to the commitments and needs of the CT6 and other stakeholders</w:t>
            </w:r>
            <w:r w:rsidR="000E303C" w:rsidRPr="00E86460">
              <w:rPr>
                <w:rFonts w:ascii="Optima" w:hAnsi="Optima" w:cs="Arial"/>
                <w:sz w:val="23"/>
                <w:szCs w:val="24"/>
              </w:rPr>
              <w:t>.</w:t>
            </w:r>
            <w:r w:rsidRPr="00E86460">
              <w:rPr>
                <w:rFonts w:ascii="Optima" w:hAnsi="Optima" w:cs="Arial"/>
                <w:sz w:val="23"/>
                <w:szCs w:val="24"/>
              </w:rPr>
              <w:t xml:space="preserve"> </w:t>
            </w:r>
          </w:p>
          <w:p w14:paraId="31CB09E5" w14:textId="77777777" w:rsidR="007A79AF" w:rsidRPr="00E86460" w:rsidRDefault="007A79AF" w:rsidP="007A79AF">
            <w:pPr>
              <w:pStyle w:val="ListParagraph"/>
              <w:ind w:left="360"/>
              <w:rPr>
                <w:rFonts w:ascii="Optima" w:hAnsi="Optima" w:cs="Arial"/>
                <w:sz w:val="23"/>
                <w:szCs w:val="24"/>
              </w:rPr>
            </w:pPr>
          </w:p>
          <w:p w14:paraId="30170238" w14:textId="4230D88D" w:rsidR="002874B1" w:rsidRPr="00E86460" w:rsidRDefault="007A79AF" w:rsidP="007A79AF">
            <w:pPr>
              <w:pStyle w:val="ListParagraph"/>
              <w:numPr>
                <w:ilvl w:val="0"/>
                <w:numId w:val="22"/>
              </w:numPr>
              <w:rPr>
                <w:rFonts w:ascii="Optima" w:hAnsi="Optima" w:cs="Arial"/>
                <w:b/>
                <w:color w:val="000000"/>
                <w:sz w:val="23"/>
                <w:szCs w:val="24"/>
              </w:rPr>
            </w:pPr>
            <w:r w:rsidRPr="00E86460">
              <w:rPr>
                <w:rFonts w:ascii="Optima" w:hAnsi="Optima" w:cs="Arial"/>
                <w:sz w:val="23"/>
                <w:szCs w:val="24"/>
              </w:rPr>
              <w:t># of commitments and needs of the CT6 and other stakeholders are effectively and efficiently responded to by the Regional Secretariat responsive through an established system of monitoring, reporting and coordinated implementation of the RPOA 2.0</w:t>
            </w:r>
          </w:p>
        </w:tc>
      </w:tr>
      <w:tr w:rsidR="007A79AF" w:rsidRPr="00E86460" w14:paraId="084CF069" w14:textId="77777777" w:rsidTr="00A349B6">
        <w:tblPrEx>
          <w:tblLook w:val="04A0" w:firstRow="1" w:lastRow="0" w:firstColumn="1" w:lastColumn="0" w:noHBand="0" w:noVBand="1"/>
        </w:tblPrEx>
        <w:tc>
          <w:tcPr>
            <w:tcW w:w="3261" w:type="dxa"/>
          </w:tcPr>
          <w:p w14:paraId="338DAC35" w14:textId="77777777" w:rsidR="007A79AF" w:rsidRPr="00E86460" w:rsidRDefault="007A79AF" w:rsidP="007A79AF">
            <w:pPr>
              <w:rPr>
                <w:rFonts w:ascii="Optima" w:eastAsia="Calibri" w:hAnsi="Optima" w:cs="Arial"/>
                <w:b/>
                <w:bCs/>
                <w:sz w:val="23"/>
                <w:szCs w:val="24"/>
              </w:rPr>
            </w:pPr>
          </w:p>
        </w:tc>
        <w:tc>
          <w:tcPr>
            <w:tcW w:w="2835" w:type="dxa"/>
          </w:tcPr>
          <w:p w14:paraId="64BEE1E8" w14:textId="77777777" w:rsidR="007A79AF" w:rsidRPr="00E86460" w:rsidRDefault="007A79AF" w:rsidP="007A79AF">
            <w:pPr>
              <w:rPr>
                <w:rFonts w:ascii="Optima" w:hAnsi="Optima" w:cs="Arial"/>
                <w:b/>
                <w:sz w:val="23"/>
                <w:szCs w:val="24"/>
              </w:rPr>
            </w:pPr>
            <w:r w:rsidRPr="00E86460">
              <w:rPr>
                <w:rFonts w:ascii="Optima" w:hAnsi="Optima" w:cs="Arial"/>
                <w:b/>
                <w:sz w:val="23"/>
                <w:szCs w:val="24"/>
              </w:rPr>
              <w:t>Output C1.5.1.a</w:t>
            </w:r>
          </w:p>
          <w:p w14:paraId="5C6F0A45" w14:textId="77777777" w:rsidR="007A79AF" w:rsidRPr="00E86460" w:rsidRDefault="007A79AF" w:rsidP="007A79AF">
            <w:pPr>
              <w:rPr>
                <w:rFonts w:ascii="Optima" w:hAnsi="Optima" w:cs="Arial"/>
                <w:sz w:val="23"/>
                <w:szCs w:val="24"/>
              </w:rPr>
            </w:pPr>
          </w:p>
          <w:p w14:paraId="2AE9E497" w14:textId="66F06CC4" w:rsidR="007A79AF" w:rsidRPr="00E86460" w:rsidRDefault="007A79AF" w:rsidP="007A79AF">
            <w:pPr>
              <w:rPr>
                <w:rFonts w:ascii="Optima" w:hAnsi="Optima" w:cs="Arial"/>
                <w:sz w:val="23"/>
                <w:szCs w:val="24"/>
              </w:rPr>
            </w:pPr>
            <w:r w:rsidRPr="00E86460">
              <w:rPr>
                <w:rFonts w:ascii="Optima" w:hAnsi="Optima" w:cs="Arial"/>
                <w:sz w:val="23"/>
                <w:szCs w:val="24"/>
              </w:rPr>
              <w:t>By 2023, CT ATLAS is accessible and operationally functioning as an updated platform for regional information/data and for tracking implementation of the RPOA 2.0</w:t>
            </w:r>
          </w:p>
          <w:p w14:paraId="5D142BE4" w14:textId="77777777" w:rsidR="007A79AF" w:rsidRPr="00E86460" w:rsidRDefault="007A79AF" w:rsidP="007A79AF">
            <w:pPr>
              <w:pStyle w:val="BodyText1"/>
              <w:rPr>
                <w:rFonts w:ascii="Optima" w:eastAsia="Calibri" w:hAnsi="Optima" w:cstheme="minorBidi"/>
                <w:kern w:val="0"/>
                <w:sz w:val="23"/>
                <w:szCs w:val="24"/>
                <w:lang w:val="en-ID"/>
              </w:rPr>
            </w:pPr>
          </w:p>
        </w:tc>
        <w:tc>
          <w:tcPr>
            <w:tcW w:w="3969" w:type="dxa"/>
          </w:tcPr>
          <w:p w14:paraId="5E61013F" w14:textId="77777777" w:rsidR="007A79AF" w:rsidRPr="00E86460" w:rsidRDefault="007A79AF" w:rsidP="007A79AF">
            <w:pPr>
              <w:rPr>
                <w:rFonts w:ascii="Optima" w:hAnsi="Optima" w:cs="Arial"/>
                <w:b/>
                <w:sz w:val="23"/>
                <w:szCs w:val="24"/>
              </w:rPr>
            </w:pPr>
            <w:r w:rsidRPr="00E86460">
              <w:rPr>
                <w:rFonts w:ascii="Optima" w:hAnsi="Optima" w:cs="Arial"/>
                <w:b/>
                <w:sz w:val="23"/>
                <w:szCs w:val="24"/>
              </w:rPr>
              <w:t>Output indicator C1.5.1.a</w:t>
            </w:r>
          </w:p>
          <w:p w14:paraId="79770E13" w14:textId="77777777" w:rsidR="007A79AF" w:rsidRPr="00E86460" w:rsidRDefault="007A79AF" w:rsidP="007A79AF">
            <w:pPr>
              <w:rPr>
                <w:rFonts w:ascii="Optima" w:hAnsi="Optima" w:cs="Arial"/>
                <w:b/>
                <w:bCs/>
                <w:color w:val="000000" w:themeColor="text1"/>
                <w:sz w:val="23"/>
                <w:szCs w:val="24"/>
              </w:rPr>
            </w:pPr>
          </w:p>
          <w:p w14:paraId="1C6BA4C6" w14:textId="7F0B07E3" w:rsidR="007A79AF" w:rsidRPr="00E86460" w:rsidRDefault="007A79AF" w:rsidP="007A79AF">
            <w:pPr>
              <w:pStyle w:val="ListParagraph"/>
              <w:numPr>
                <w:ilvl w:val="0"/>
                <w:numId w:val="22"/>
              </w:numPr>
              <w:rPr>
                <w:rFonts w:ascii="Optima" w:hAnsi="Optima" w:cs="Arial"/>
                <w:sz w:val="23"/>
                <w:szCs w:val="24"/>
              </w:rPr>
            </w:pPr>
            <w:r w:rsidRPr="00E86460">
              <w:rPr>
                <w:rFonts w:ascii="Optima" w:hAnsi="Optima" w:cs="Arial"/>
                <w:sz w:val="23"/>
                <w:szCs w:val="24"/>
              </w:rPr>
              <w:t>An updated CT ATLAS platform is accessible and operationally functioning for regional information/data and for tracking implementation of the RPOA 2.0, by 2023</w:t>
            </w:r>
            <w:r w:rsidR="000E303C" w:rsidRPr="00E86460">
              <w:rPr>
                <w:rFonts w:ascii="Optima" w:hAnsi="Optima" w:cs="Arial"/>
                <w:sz w:val="23"/>
                <w:szCs w:val="24"/>
              </w:rPr>
              <w:t>.</w:t>
            </w:r>
          </w:p>
          <w:p w14:paraId="7F82746E" w14:textId="77777777" w:rsidR="007A79AF" w:rsidRPr="00E86460" w:rsidRDefault="007A79AF" w:rsidP="007A79AF">
            <w:pPr>
              <w:pStyle w:val="ListParagraph"/>
              <w:ind w:left="360"/>
              <w:rPr>
                <w:rFonts w:ascii="Optima" w:hAnsi="Optima" w:cs="Arial"/>
                <w:sz w:val="23"/>
                <w:szCs w:val="24"/>
              </w:rPr>
            </w:pPr>
          </w:p>
          <w:p w14:paraId="209664B5" w14:textId="5E6AC02F" w:rsidR="007A79AF" w:rsidRPr="00E86460" w:rsidRDefault="007A79AF" w:rsidP="007A79AF">
            <w:pPr>
              <w:pStyle w:val="ListParagraph"/>
              <w:numPr>
                <w:ilvl w:val="0"/>
                <w:numId w:val="22"/>
              </w:numPr>
              <w:rPr>
                <w:rFonts w:ascii="Optima" w:hAnsi="Optima" w:cs="Arial"/>
                <w:sz w:val="23"/>
                <w:szCs w:val="24"/>
              </w:rPr>
            </w:pPr>
            <w:r w:rsidRPr="00E86460">
              <w:rPr>
                <w:rFonts w:ascii="Optima" w:hAnsi="Optima" w:cs="Arial"/>
                <w:sz w:val="23"/>
                <w:szCs w:val="24"/>
              </w:rPr>
              <w:t># of RPOA 2.0 Outcome and Output indicators incorporated into the CT Atlas to track the progress of the implementation of RPOA 2.0</w:t>
            </w:r>
            <w:r w:rsidR="000E303C" w:rsidRPr="00E86460">
              <w:rPr>
                <w:rFonts w:ascii="Optima" w:hAnsi="Optima" w:cs="Arial"/>
                <w:sz w:val="23"/>
                <w:szCs w:val="24"/>
              </w:rPr>
              <w:t>.</w:t>
            </w:r>
          </w:p>
          <w:p w14:paraId="69E4C455" w14:textId="77777777" w:rsidR="007A79AF" w:rsidRPr="00E86460" w:rsidRDefault="007A79AF" w:rsidP="007A79AF">
            <w:pPr>
              <w:rPr>
                <w:rFonts w:ascii="Optima" w:hAnsi="Optima" w:cs="Arial"/>
                <w:b/>
                <w:color w:val="000000"/>
                <w:sz w:val="23"/>
                <w:szCs w:val="24"/>
              </w:rPr>
            </w:pPr>
          </w:p>
        </w:tc>
      </w:tr>
      <w:tr w:rsidR="007A79AF" w:rsidRPr="00E86460" w14:paraId="459D0185" w14:textId="77777777" w:rsidTr="00A349B6">
        <w:tblPrEx>
          <w:tblLook w:val="04A0" w:firstRow="1" w:lastRow="0" w:firstColumn="1" w:lastColumn="0" w:noHBand="0" w:noVBand="1"/>
        </w:tblPrEx>
        <w:tc>
          <w:tcPr>
            <w:tcW w:w="3261" w:type="dxa"/>
          </w:tcPr>
          <w:p w14:paraId="0AAFA578" w14:textId="77777777" w:rsidR="007A79AF" w:rsidRPr="00E86460" w:rsidRDefault="007A79AF" w:rsidP="007A79AF">
            <w:pPr>
              <w:rPr>
                <w:rFonts w:ascii="Optima" w:eastAsia="Calibri" w:hAnsi="Optima" w:cs="Arial"/>
                <w:b/>
                <w:bCs/>
                <w:sz w:val="23"/>
                <w:szCs w:val="24"/>
              </w:rPr>
            </w:pPr>
          </w:p>
        </w:tc>
        <w:tc>
          <w:tcPr>
            <w:tcW w:w="2835" w:type="dxa"/>
          </w:tcPr>
          <w:p w14:paraId="69F3416E" w14:textId="77777777" w:rsidR="007A79AF" w:rsidRPr="00E86460" w:rsidRDefault="007A79AF" w:rsidP="007A79AF">
            <w:pPr>
              <w:rPr>
                <w:rFonts w:ascii="Optima" w:hAnsi="Optima" w:cs="Arial"/>
                <w:b/>
                <w:sz w:val="23"/>
                <w:szCs w:val="24"/>
              </w:rPr>
            </w:pPr>
            <w:r w:rsidRPr="00E86460">
              <w:rPr>
                <w:rFonts w:ascii="Optima" w:hAnsi="Optima" w:cs="Arial"/>
                <w:b/>
                <w:sz w:val="23"/>
                <w:szCs w:val="24"/>
              </w:rPr>
              <w:t>Output C1.5.1.b</w:t>
            </w:r>
          </w:p>
          <w:p w14:paraId="05325C9A" w14:textId="77777777" w:rsidR="007A79AF" w:rsidRPr="00E86460" w:rsidRDefault="007A79AF" w:rsidP="007A79AF">
            <w:pPr>
              <w:pStyle w:val="TableBody"/>
              <w:jc w:val="both"/>
              <w:rPr>
                <w:rFonts w:ascii="Optima" w:hAnsi="Optima"/>
                <w:sz w:val="23"/>
                <w:szCs w:val="24"/>
              </w:rPr>
            </w:pPr>
          </w:p>
          <w:p w14:paraId="191589FD" w14:textId="2766F59F" w:rsidR="007A79AF" w:rsidRPr="00E86460" w:rsidRDefault="007A79AF" w:rsidP="007A79AF">
            <w:pPr>
              <w:pStyle w:val="TableBody"/>
              <w:jc w:val="both"/>
              <w:rPr>
                <w:rFonts w:ascii="Optima" w:hAnsi="Optima"/>
                <w:b/>
                <w:sz w:val="23"/>
                <w:szCs w:val="24"/>
              </w:rPr>
            </w:pPr>
            <w:r w:rsidRPr="00E86460">
              <w:rPr>
                <w:rFonts w:ascii="Optima" w:hAnsi="Optima"/>
                <w:sz w:val="23"/>
                <w:szCs w:val="24"/>
              </w:rPr>
              <w:t>Capacity building is supported and strengthened within RS and among CT6 member countries</w:t>
            </w:r>
          </w:p>
          <w:p w14:paraId="0F6B9E59" w14:textId="77777777" w:rsidR="007A79AF" w:rsidRPr="00E86460" w:rsidRDefault="007A79AF" w:rsidP="007A79AF">
            <w:pPr>
              <w:pStyle w:val="BodyText1"/>
              <w:rPr>
                <w:rFonts w:ascii="Optima" w:eastAsia="Calibri" w:hAnsi="Optima" w:cstheme="minorBidi"/>
                <w:kern w:val="0"/>
                <w:sz w:val="23"/>
                <w:szCs w:val="24"/>
                <w:lang w:val="en-ID"/>
              </w:rPr>
            </w:pPr>
          </w:p>
        </w:tc>
        <w:tc>
          <w:tcPr>
            <w:tcW w:w="3969" w:type="dxa"/>
          </w:tcPr>
          <w:p w14:paraId="1F992823" w14:textId="2D2247A6" w:rsidR="007A79AF" w:rsidRPr="00E86460" w:rsidRDefault="007A79AF" w:rsidP="007A79AF">
            <w:pPr>
              <w:rPr>
                <w:rFonts w:ascii="Optima" w:hAnsi="Optima" w:cs="Arial"/>
                <w:b/>
                <w:sz w:val="23"/>
                <w:szCs w:val="24"/>
              </w:rPr>
            </w:pPr>
            <w:r w:rsidRPr="00E86460">
              <w:rPr>
                <w:rFonts w:ascii="Optima" w:hAnsi="Optima" w:cs="Arial"/>
                <w:b/>
                <w:sz w:val="23"/>
                <w:szCs w:val="24"/>
              </w:rPr>
              <w:t>Output indicator C1.5.1.b</w:t>
            </w:r>
          </w:p>
          <w:p w14:paraId="476A3D1D" w14:textId="77777777" w:rsidR="007A79AF" w:rsidRPr="00E86460" w:rsidRDefault="007A79AF" w:rsidP="007A79AF">
            <w:pPr>
              <w:rPr>
                <w:rFonts w:ascii="Optima" w:hAnsi="Optima" w:cs="Arial"/>
                <w:color w:val="000000" w:themeColor="text1"/>
                <w:sz w:val="23"/>
                <w:szCs w:val="24"/>
              </w:rPr>
            </w:pPr>
          </w:p>
          <w:p w14:paraId="56F99CB1" w14:textId="23496E85" w:rsidR="007A79AF" w:rsidRPr="00E86460" w:rsidRDefault="007A79AF" w:rsidP="007A79AF">
            <w:pPr>
              <w:pStyle w:val="ListParagraph"/>
              <w:numPr>
                <w:ilvl w:val="0"/>
                <w:numId w:val="22"/>
              </w:numPr>
              <w:rPr>
                <w:rFonts w:ascii="Optima" w:hAnsi="Optima" w:cs="Arial"/>
                <w:sz w:val="23"/>
                <w:szCs w:val="24"/>
              </w:rPr>
            </w:pPr>
            <w:r w:rsidRPr="00E86460">
              <w:rPr>
                <w:rFonts w:ascii="Optima" w:hAnsi="Optima" w:cs="Arial"/>
                <w:sz w:val="23"/>
                <w:szCs w:val="24"/>
              </w:rPr>
              <w:t># of capacity building activities (</w:t>
            </w:r>
            <w:proofErr w:type="spellStart"/>
            <w:r w:rsidRPr="00E86460">
              <w:rPr>
                <w:rFonts w:ascii="Optima" w:hAnsi="Optima" w:cs="Arial"/>
                <w:sz w:val="23"/>
                <w:szCs w:val="24"/>
              </w:rPr>
              <w:t>e.g</w:t>
            </w:r>
            <w:proofErr w:type="spellEnd"/>
            <w:r w:rsidRPr="00E86460">
              <w:rPr>
                <w:rFonts w:ascii="Optima" w:hAnsi="Optima" w:cs="Arial"/>
                <w:sz w:val="23"/>
                <w:szCs w:val="24"/>
              </w:rPr>
              <w:t xml:space="preserve">: training, courses, workshops, mentorships </w:t>
            </w:r>
            <w:proofErr w:type="spellStart"/>
            <w:r w:rsidRPr="00E86460">
              <w:rPr>
                <w:rFonts w:ascii="Optima" w:hAnsi="Optima" w:cs="Arial"/>
                <w:sz w:val="23"/>
                <w:szCs w:val="24"/>
              </w:rPr>
              <w:t>etc</w:t>
            </w:r>
            <w:proofErr w:type="spellEnd"/>
            <w:r w:rsidRPr="00E86460">
              <w:rPr>
                <w:rFonts w:ascii="Optima" w:hAnsi="Optima" w:cs="Arial"/>
                <w:sz w:val="23"/>
                <w:szCs w:val="24"/>
              </w:rPr>
              <w:t>) organized to support and strengthen RS and CT6 member countries</w:t>
            </w:r>
            <w:r w:rsidR="000E303C" w:rsidRPr="00E86460">
              <w:rPr>
                <w:rFonts w:ascii="Optima" w:hAnsi="Optima" w:cs="Arial"/>
                <w:sz w:val="23"/>
                <w:szCs w:val="24"/>
              </w:rPr>
              <w:t>.</w:t>
            </w:r>
          </w:p>
          <w:p w14:paraId="04CE65CE" w14:textId="77777777" w:rsidR="007A79AF" w:rsidRPr="00E86460" w:rsidRDefault="007A79AF" w:rsidP="007A79AF">
            <w:pPr>
              <w:pStyle w:val="ListParagraph"/>
              <w:ind w:left="360"/>
              <w:rPr>
                <w:rFonts w:ascii="Optima" w:hAnsi="Optima" w:cs="Arial"/>
                <w:sz w:val="23"/>
                <w:szCs w:val="24"/>
              </w:rPr>
            </w:pPr>
          </w:p>
          <w:p w14:paraId="7CBF0185" w14:textId="2AA2843F" w:rsidR="007A79AF" w:rsidRPr="00E86460" w:rsidRDefault="007A79AF" w:rsidP="007A79AF">
            <w:pPr>
              <w:pStyle w:val="ListParagraph"/>
              <w:numPr>
                <w:ilvl w:val="0"/>
                <w:numId w:val="22"/>
              </w:numPr>
              <w:rPr>
                <w:rFonts w:ascii="Optima" w:hAnsi="Optima" w:cs="Arial"/>
                <w:sz w:val="23"/>
                <w:szCs w:val="24"/>
              </w:rPr>
            </w:pPr>
            <w:r w:rsidRPr="00E86460">
              <w:rPr>
                <w:rFonts w:ascii="Optima" w:hAnsi="Optima" w:cs="Arial"/>
                <w:sz w:val="23"/>
                <w:szCs w:val="24"/>
              </w:rPr>
              <w:t xml:space="preserve"># of participants (men, women and different social groups) from CT6 member countries </w:t>
            </w:r>
            <w:r w:rsidRPr="00E86460">
              <w:rPr>
                <w:rFonts w:ascii="Optima" w:hAnsi="Optima" w:cs="Arial"/>
                <w:sz w:val="23"/>
                <w:szCs w:val="24"/>
              </w:rPr>
              <w:lastRenderedPageBreak/>
              <w:t>capacitated through capacity building activities</w:t>
            </w:r>
            <w:r w:rsidR="000E303C" w:rsidRPr="00E86460">
              <w:rPr>
                <w:rFonts w:ascii="Optima" w:hAnsi="Optima" w:cs="Arial"/>
                <w:sz w:val="23"/>
                <w:szCs w:val="24"/>
              </w:rPr>
              <w:t>.</w:t>
            </w:r>
            <w:r w:rsidRPr="00E86460">
              <w:rPr>
                <w:rFonts w:ascii="Optima" w:hAnsi="Optima" w:cs="Arial"/>
                <w:sz w:val="23"/>
                <w:szCs w:val="24"/>
              </w:rPr>
              <w:t xml:space="preserve"> </w:t>
            </w:r>
          </w:p>
          <w:p w14:paraId="2EA68730" w14:textId="77777777" w:rsidR="007A79AF" w:rsidRPr="00E86460" w:rsidRDefault="007A79AF" w:rsidP="007A79AF">
            <w:pPr>
              <w:rPr>
                <w:rFonts w:ascii="Optima" w:hAnsi="Optima" w:cs="Arial"/>
                <w:b/>
                <w:color w:val="000000"/>
                <w:sz w:val="23"/>
                <w:szCs w:val="24"/>
              </w:rPr>
            </w:pPr>
          </w:p>
        </w:tc>
      </w:tr>
      <w:tr w:rsidR="007A79AF" w:rsidRPr="00E86460" w14:paraId="11E10674" w14:textId="77777777" w:rsidTr="00A349B6">
        <w:tblPrEx>
          <w:tblLook w:val="04A0" w:firstRow="1" w:lastRow="0" w:firstColumn="1" w:lastColumn="0" w:noHBand="0" w:noVBand="1"/>
        </w:tblPrEx>
        <w:tc>
          <w:tcPr>
            <w:tcW w:w="3261" w:type="dxa"/>
          </w:tcPr>
          <w:p w14:paraId="3350374A" w14:textId="77777777" w:rsidR="007A79AF" w:rsidRPr="00E86460" w:rsidRDefault="007A79AF" w:rsidP="007A79AF">
            <w:pPr>
              <w:rPr>
                <w:rFonts w:ascii="Optima" w:eastAsia="Calibri" w:hAnsi="Optima" w:cs="Arial"/>
                <w:b/>
                <w:bCs/>
                <w:sz w:val="23"/>
                <w:szCs w:val="24"/>
              </w:rPr>
            </w:pPr>
          </w:p>
        </w:tc>
        <w:tc>
          <w:tcPr>
            <w:tcW w:w="2835" w:type="dxa"/>
          </w:tcPr>
          <w:p w14:paraId="6A5B612F" w14:textId="77777777" w:rsidR="007A79AF" w:rsidRPr="00E86460" w:rsidRDefault="007A79AF" w:rsidP="007A79AF">
            <w:pPr>
              <w:rPr>
                <w:rFonts w:ascii="Optima" w:hAnsi="Optima" w:cs="Arial"/>
                <w:b/>
                <w:sz w:val="23"/>
                <w:szCs w:val="24"/>
              </w:rPr>
            </w:pPr>
            <w:r w:rsidRPr="00E86460">
              <w:rPr>
                <w:rFonts w:ascii="Optima" w:hAnsi="Optima" w:cs="Arial"/>
                <w:b/>
                <w:sz w:val="23"/>
                <w:szCs w:val="24"/>
              </w:rPr>
              <w:t>Output C1.5.1.c</w:t>
            </w:r>
          </w:p>
          <w:p w14:paraId="325BE92E" w14:textId="77777777" w:rsidR="007A79AF" w:rsidRPr="00E86460" w:rsidRDefault="007A79AF" w:rsidP="007A79AF">
            <w:pPr>
              <w:pStyle w:val="TableBody"/>
              <w:jc w:val="both"/>
              <w:rPr>
                <w:rFonts w:ascii="Optima" w:hAnsi="Optima"/>
                <w:b/>
                <w:sz w:val="23"/>
                <w:szCs w:val="24"/>
              </w:rPr>
            </w:pPr>
          </w:p>
          <w:p w14:paraId="41AE455B" w14:textId="33E9A9E2" w:rsidR="007A79AF" w:rsidRPr="00E86460" w:rsidRDefault="007A79AF" w:rsidP="007A79AF">
            <w:pPr>
              <w:pStyle w:val="TableBody"/>
              <w:jc w:val="both"/>
              <w:rPr>
                <w:rFonts w:ascii="Optima" w:hAnsi="Optima"/>
                <w:sz w:val="23"/>
                <w:szCs w:val="24"/>
              </w:rPr>
            </w:pPr>
            <w:r w:rsidRPr="00E86460">
              <w:rPr>
                <w:rFonts w:ascii="Optima" w:hAnsi="Optima"/>
                <w:sz w:val="23"/>
                <w:szCs w:val="24"/>
              </w:rPr>
              <w:t>Ensuring clear resource mobilization strategy is in place and is effectively implemented</w:t>
            </w:r>
          </w:p>
          <w:p w14:paraId="2765E1E8" w14:textId="77777777" w:rsidR="007A79AF" w:rsidRPr="00E86460" w:rsidRDefault="007A79AF" w:rsidP="007A79AF">
            <w:pPr>
              <w:pStyle w:val="BodyText1"/>
              <w:rPr>
                <w:rFonts w:ascii="Optima" w:eastAsia="Calibri" w:hAnsi="Optima" w:cstheme="minorBidi"/>
                <w:kern w:val="0"/>
                <w:sz w:val="23"/>
                <w:szCs w:val="24"/>
                <w:lang w:val="en-ID"/>
              </w:rPr>
            </w:pPr>
          </w:p>
        </w:tc>
        <w:tc>
          <w:tcPr>
            <w:tcW w:w="3969" w:type="dxa"/>
          </w:tcPr>
          <w:p w14:paraId="46AA441A" w14:textId="77777777" w:rsidR="007A79AF" w:rsidRPr="00E86460" w:rsidRDefault="007A79AF" w:rsidP="007A79AF">
            <w:pPr>
              <w:rPr>
                <w:rFonts w:ascii="Optima" w:hAnsi="Optima" w:cs="Arial"/>
                <w:b/>
                <w:sz w:val="23"/>
                <w:szCs w:val="24"/>
              </w:rPr>
            </w:pPr>
            <w:r w:rsidRPr="00E86460">
              <w:rPr>
                <w:rFonts w:ascii="Optima" w:hAnsi="Optima" w:cs="Arial"/>
                <w:b/>
                <w:sz w:val="23"/>
                <w:szCs w:val="24"/>
              </w:rPr>
              <w:t>Output indicator C1.5.1.c</w:t>
            </w:r>
          </w:p>
          <w:p w14:paraId="1821B2E5" w14:textId="77777777" w:rsidR="007A79AF" w:rsidRPr="00E86460" w:rsidRDefault="007A79AF" w:rsidP="007A79AF">
            <w:pPr>
              <w:rPr>
                <w:rFonts w:ascii="Optima" w:hAnsi="Optima" w:cs="Arial"/>
                <w:b/>
                <w:sz w:val="23"/>
                <w:szCs w:val="24"/>
              </w:rPr>
            </w:pPr>
          </w:p>
          <w:p w14:paraId="574B161F" w14:textId="0B0D4BCD" w:rsidR="007A79AF" w:rsidRPr="00E86460" w:rsidRDefault="007A79AF" w:rsidP="007A79AF">
            <w:pPr>
              <w:pStyle w:val="ListParagraph"/>
              <w:numPr>
                <w:ilvl w:val="0"/>
                <w:numId w:val="22"/>
              </w:numPr>
              <w:rPr>
                <w:rFonts w:ascii="Optima" w:hAnsi="Optima" w:cs="Arial"/>
                <w:color w:val="000000" w:themeColor="text1"/>
                <w:sz w:val="23"/>
                <w:szCs w:val="24"/>
              </w:rPr>
            </w:pPr>
            <w:r w:rsidRPr="00E86460">
              <w:rPr>
                <w:rFonts w:ascii="Optima" w:hAnsi="Optima" w:cs="Arial"/>
                <w:color w:val="000000" w:themeColor="text1"/>
                <w:sz w:val="23"/>
                <w:szCs w:val="24"/>
              </w:rPr>
              <w:t xml:space="preserve">A clear resource mobilization strategy is developed, in place and is effectively implemented, as evidenced by: </w:t>
            </w:r>
          </w:p>
          <w:p w14:paraId="769C991F" w14:textId="77777777" w:rsidR="007A79AF" w:rsidRPr="00E86460" w:rsidRDefault="007A79AF" w:rsidP="007A79AF">
            <w:pPr>
              <w:pStyle w:val="ListParagraph"/>
              <w:numPr>
                <w:ilvl w:val="0"/>
                <w:numId w:val="19"/>
              </w:numPr>
              <w:ind w:left="507" w:hanging="180"/>
              <w:rPr>
                <w:rFonts w:ascii="Optima" w:hAnsi="Optima"/>
                <w:sz w:val="23"/>
                <w:szCs w:val="24"/>
              </w:rPr>
            </w:pPr>
            <w:r w:rsidRPr="00E86460">
              <w:rPr>
                <w:rFonts w:ascii="Optima" w:hAnsi="Optima"/>
                <w:sz w:val="23"/>
                <w:szCs w:val="24"/>
              </w:rPr>
              <w:t xml:space="preserve">Grants Awarding manual and procedure </w:t>
            </w:r>
          </w:p>
          <w:p w14:paraId="70AB2FBF" w14:textId="77777777" w:rsidR="007A79AF" w:rsidRPr="00E86460" w:rsidRDefault="007A79AF" w:rsidP="007A79AF">
            <w:pPr>
              <w:pStyle w:val="ListParagraph"/>
              <w:numPr>
                <w:ilvl w:val="0"/>
                <w:numId w:val="19"/>
              </w:numPr>
              <w:ind w:left="507" w:hanging="180"/>
              <w:rPr>
                <w:rFonts w:ascii="Optima" w:hAnsi="Optima"/>
                <w:sz w:val="23"/>
                <w:szCs w:val="24"/>
              </w:rPr>
            </w:pPr>
            <w:r w:rsidRPr="00E86460">
              <w:rPr>
                <w:rFonts w:ascii="Optima" w:hAnsi="Optima"/>
                <w:sz w:val="23"/>
                <w:szCs w:val="24"/>
              </w:rPr>
              <w:t xml:space="preserve">Grants proposal procedure </w:t>
            </w:r>
          </w:p>
          <w:p w14:paraId="7253AB65" w14:textId="77777777" w:rsidR="007A79AF" w:rsidRPr="00E86460" w:rsidRDefault="007A79AF" w:rsidP="007A79AF">
            <w:pPr>
              <w:pStyle w:val="ListParagraph"/>
              <w:numPr>
                <w:ilvl w:val="0"/>
                <w:numId w:val="19"/>
              </w:numPr>
              <w:ind w:left="507" w:hanging="180"/>
              <w:rPr>
                <w:rFonts w:ascii="Optima" w:hAnsi="Optima"/>
                <w:sz w:val="23"/>
                <w:szCs w:val="24"/>
              </w:rPr>
            </w:pPr>
            <w:r w:rsidRPr="00E86460">
              <w:rPr>
                <w:rFonts w:ascii="Optima" w:hAnsi="Optima"/>
                <w:sz w:val="23"/>
                <w:szCs w:val="24"/>
              </w:rPr>
              <w:t>Sustainable Financial Mechanism</w:t>
            </w:r>
          </w:p>
          <w:p w14:paraId="0EE32905" w14:textId="77777777" w:rsidR="007A79AF" w:rsidRPr="00E86460" w:rsidRDefault="007A79AF" w:rsidP="007A79AF">
            <w:pPr>
              <w:pStyle w:val="ListParagraph"/>
              <w:numPr>
                <w:ilvl w:val="0"/>
                <w:numId w:val="19"/>
              </w:numPr>
              <w:ind w:left="507" w:hanging="180"/>
              <w:rPr>
                <w:rFonts w:ascii="Optima" w:hAnsi="Optima"/>
                <w:sz w:val="23"/>
                <w:szCs w:val="24"/>
              </w:rPr>
            </w:pPr>
            <w:r w:rsidRPr="00E86460">
              <w:rPr>
                <w:rFonts w:ascii="Optima" w:hAnsi="Optima"/>
                <w:sz w:val="23"/>
                <w:szCs w:val="24"/>
              </w:rPr>
              <w:t xml:space="preserve">Staff recruitment and mobilization </w:t>
            </w:r>
          </w:p>
          <w:p w14:paraId="3BA96AE0" w14:textId="77777777" w:rsidR="007A79AF" w:rsidRPr="00E86460" w:rsidRDefault="007A79AF" w:rsidP="007A79AF">
            <w:pPr>
              <w:rPr>
                <w:rFonts w:ascii="Optima" w:hAnsi="Optima"/>
                <w:sz w:val="23"/>
                <w:szCs w:val="24"/>
              </w:rPr>
            </w:pPr>
          </w:p>
          <w:p w14:paraId="70A60E4F" w14:textId="39ABFED6" w:rsidR="007A79AF" w:rsidRPr="00E86460" w:rsidRDefault="007A79AF" w:rsidP="007A79AF">
            <w:pPr>
              <w:pStyle w:val="ListParagraph"/>
              <w:numPr>
                <w:ilvl w:val="0"/>
                <w:numId w:val="22"/>
              </w:numPr>
              <w:rPr>
                <w:rFonts w:ascii="Optima" w:hAnsi="Optima" w:cs="Arial"/>
                <w:b/>
                <w:color w:val="000000"/>
                <w:sz w:val="23"/>
                <w:szCs w:val="24"/>
              </w:rPr>
            </w:pPr>
            <w:r w:rsidRPr="00E86460">
              <w:rPr>
                <w:rFonts w:ascii="Optima" w:hAnsi="Optima" w:cs="Arial"/>
                <w:color w:val="000000" w:themeColor="text1"/>
                <w:sz w:val="23"/>
                <w:szCs w:val="24"/>
              </w:rPr>
              <w:t># of activities funded or supported received from partners and member countries</w:t>
            </w:r>
            <w:r w:rsidR="000E303C" w:rsidRPr="00E86460">
              <w:rPr>
                <w:rFonts w:ascii="Optima" w:hAnsi="Optima" w:cs="Arial"/>
                <w:color w:val="000000" w:themeColor="text1"/>
                <w:sz w:val="23"/>
                <w:szCs w:val="24"/>
              </w:rPr>
              <w:t>.</w:t>
            </w:r>
            <w:r w:rsidRPr="00E86460">
              <w:rPr>
                <w:rFonts w:ascii="Optima" w:hAnsi="Optima" w:cs="Arial"/>
                <w:color w:val="000000" w:themeColor="text1"/>
                <w:sz w:val="23"/>
                <w:szCs w:val="24"/>
              </w:rPr>
              <w:t xml:space="preserve"> </w:t>
            </w:r>
          </w:p>
          <w:p w14:paraId="1EE6F4B8" w14:textId="77777777" w:rsidR="00A94EC6" w:rsidRPr="00E86460" w:rsidRDefault="00A94EC6" w:rsidP="00A94EC6">
            <w:pPr>
              <w:pStyle w:val="ListParagraph"/>
              <w:ind w:left="360"/>
              <w:rPr>
                <w:rFonts w:ascii="Optima" w:hAnsi="Optima" w:cs="Arial"/>
                <w:color w:val="000000" w:themeColor="text1"/>
                <w:sz w:val="23"/>
                <w:szCs w:val="24"/>
              </w:rPr>
            </w:pPr>
          </w:p>
          <w:p w14:paraId="0A985AD3" w14:textId="2D7FE7A8" w:rsidR="00A94EC6" w:rsidRPr="00E86460" w:rsidRDefault="00A94EC6" w:rsidP="00A94EC6">
            <w:pPr>
              <w:pStyle w:val="ListParagraph"/>
              <w:ind w:left="360"/>
              <w:rPr>
                <w:rFonts w:ascii="Optima" w:hAnsi="Optima" w:cs="Arial"/>
                <w:b/>
                <w:color w:val="000000"/>
                <w:sz w:val="23"/>
                <w:szCs w:val="24"/>
              </w:rPr>
            </w:pPr>
          </w:p>
        </w:tc>
      </w:tr>
      <w:tr w:rsidR="007A79AF" w:rsidRPr="00E86460" w14:paraId="0D2BE5D6" w14:textId="77777777" w:rsidTr="00A349B6">
        <w:tblPrEx>
          <w:tblLook w:val="04A0" w:firstRow="1" w:lastRow="0" w:firstColumn="1" w:lastColumn="0" w:noHBand="0" w:noVBand="1"/>
        </w:tblPrEx>
        <w:tc>
          <w:tcPr>
            <w:tcW w:w="3261" w:type="dxa"/>
          </w:tcPr>
          <w:p w14:paraId="214AA4C6" w14:textId="77777777" w:rsidR="007A79AF" w:rsidRPr="00E86460" w:rsidRDefault="007A79AF" w:rsidP="007A79AF">
            <w:pPr>
              <w:pStyle w:val="TableBody"/>
              <w:jc w:val="both"/>
              <w:rPr>
                <w:rFonts w:ascii="Optima" w:hAnsi="Optima"/>
                <w:b/>
                <w:sz w:val="23"/>
                <w:szCs w:val="24"/>
              </w:rPr>
            </w:pPr>
            <w:r w:rsidRPr="00E86460">
              <w:rPr>
                <w:rFonts w:ascii="Optima" w:hAnsi="Optima"/>
                <w:b/>
                <w:sz w:val="23"/>
                <w:szCs w:val="24"/>
              </w:rPr>
              <w:t>Outcome C1.5.2:</w:t>
            </w:r>
          </w:p>
          <w:p w14:paraId="609F938D" w14:textId="262703C4" w:rsidR="007A79AF" w:rsidRPr="00E86460" w:rsidRDefault="007A79AF" w:rsidP="007A79AF">
            <w:pPr>
              <w:pStyle w:val="TableBody"/>
              <w:jc w:val="both"/>
              <w:rPr>
                <w:rFonts w:ascii="Optima" w:hAnsi="Optima"/>
                <w:sz w:val="23"/>
                <w:szCs w:val="24"/>
              </w:rPr>
            </w:pPr>
            <w:r w:rsidRPr="00E86460">
              <w:rPr>
                <w:rFonts w:ascii="Optima" w:hAnsi="Optima"/>
                <w:sz w:val="23"/>
                <w:szCs w:val="24"/>
              </w:rPr>
              <w:t>Global and regional recognition of the CTI-CFF Regional Secretariat as a key player on the importance of the CTI region in marine and coastal ecosystems, communities and people, and food security</w:t>
            </w:r>
          </w:p>
          <w:p w14:paraId="16EDDE9A" w14:textId="77777777" w:rsidR="007A79AF" w:rsidRPr="00E86460" w:rsidRDefault="007A79AF" w:rsidP="007A79AF">
            <w:pPr>
              <w:rPr>
                <w:rFonts w:ascii="Optima" w:eastAsia="Calibri" w:hAnsi="Optima" w:cs="Arial"/>
                <w:b/>
                <w:bCs/>
                <w:sz w:val="23"/>
                <w:szCs w:val="24"/>
              </w:rPr>
            </w:pPr>
          </w:p>
        </w:tc>
        <w:tc>
          <w:tcPr>
            <w:tcW w:w="2835" w:type="dxa"/>
          </w:tcPr>
          <w:p w14:paraId="3E8178F6" w14:textId="77777777" w:rsidR="007A79AF" w:rsidRPr="00E86460" w:rsidRDefault="007A79AF" w:rsidP="007A79AF">
            <w:pPr>
              <w:rPr>
                <w:rFonts w:ascii="Optima" w:hAnsi="Optima" w:cs="Arial"/>
                <w:b/>
                <w:strike/>
                <w:sz w:val="23"/>
                <w:szCs w:val="24"/>
              </w:rPr>
            </w:pPr>
          </w:p>
        </w:tc>
        <w:tc>
          <w:tcPr>
            <w:tcW w:w="3969" w:type="dxa"/>
          </w:tcPr>
          <w:p w14:paraId="292257A5" w14:textId="29D4356C" w:rsidR="007A79AF" w:rsidRPr="00E86460" w:rsidRDefault="007A79AF" w:rsidP="007A79AF">
            <w:pPr>
              <w:pStyle w:val="TableBody"/>
              <w:jc w:val="both"/>
              <w:rPr>
                <w:rFonts w:ascii="Optima" w:hAnsi="Optima"/>
                <w:b/>
                <w:sz w:val="23"/>
                <w:szCs w:val="24"/>
              </w:rPr>
            </w:pPr>
            <w:r w:rsidRPr="00E86460">
              <w:rPr>
                <w:rFonts w:ascii="Optima" w:hAnsi="Optima"/>
                <w:b/>
                <w:sz w:val="23"/>
                <w:szCs w:val="24"/>
              </w:rPr>
              <w:t>Outcome indicator C1.5.2:</w:t>
            </w:r>
          </w:p>
          <w:p w14:paraId="16AA1050" w14:textId="41C846AD" w:rsidR="007A79AF" w:rsidRPr="00E86460" w:rsidRDefault="007A79AF" w:rsidP="007A79AF">
            <w:pPr>
              <w:pStyle w:val="ListParagraph"/>
              <w:numPr>
                <w:ilvl w:val="0"/>
                <w:numId w:val="22"/>
              </w:numPr>
              <w:rPr>
                <w:rFonts w:ascii="Optima" w:hAnsi="Optima" w:cs="Arial"/>
                <w:sz w:val="23"/>
                <w:szCs w:val="24"/>
              </w:rPr>
            </w:pPr>
            <w:r w:rsidRPr="00E86460">
              <w:rPr>
                <w:rFonts w:ascii="Optima" w:hAnsi="Optima" w:cs="Arial"/>
                <w:sz w:val="23"/>
                <w:szCs w:val="24"/>
              </w:rPr>
              <w:t># of Global and regional recognitions of the CTI-CFF Regional Secretariat as a key player on the importance of the CTI region in marine and coastal ecosystems, communities and people, and food security</w:t>
            </w:r>
          </w:p>
          <w:p w14:paraId="15407A79" w14:textId="77777777" w:rsidR="007A79AF" w:rsidRPr="00E86460" w:rsidRDefault="007A79AF" w:rsidP="007A79AF">
            <w:pPr>
              <w:pStyle w:val="ListParagraph"/>
              <w:ind w:left="360"/>
              <w:rPr>
                <w:rFonts w:ascii="Optima" w:hAnsi="Optima" w:cs="Arial"/>
                <w:sz w:val="23"/>
                <w:szCs w:val="24"/>
              </w:rPr>
            </w:pPr>
          </w:p>
          <w:p w14:paraId="590DDA15" w14:textId="29560FDD" w:rsidR="007A79AF" w:rsidRPr="00E86460" w:rsidRDefault="007A79AF" w:rsidP="007A79AF">
            <w:pPr>
              <w:pStyle w:val="ListParagraph"/>
              <w:numPr>
                <w:ilvl w:val="0"/>
                <w:numId w:val="22"/>
              </w:numPr>
              <w:rPr>
                <w:rFonts w:ascii="Optima" w:hAnsi="Optima" w:cs="Arial"/>
                <w:sz w:val="23"/>
                <w:szCs w:val="24"/>
              </w:rPr>
            </w:pPr>
            <w:r w:rsidRPr="00E86460">
              <w:rPr>
                <w:rFonts w:ascii="Optima" w:hAnsi="Optima" w:cs="Arial"/>
                <w:sz w:val="23"/>
                <w:szCs w:val="24"/>
              </w:rPr>
              <w:t xml:space="preserve"># of invitations received by RS to participate in global, regional, high level events (e.g.: UN meetings, ICRI, CBD, UNFCCC COPs </w:t>
            </w:r>
            <w:proofErr w:type="spellStart"/>
            <w:r w:rsidRPr="00E86460">
              <w:rPr>
                <w:rFonts w:ascii="Optima" w:hAnsi="Optima" w:cs="Arial"/>
                <w:sz w:val="23"/>
                <w:szCs w:val="24"/>
              </w:rPr>
              <w:t>etc</w:t>
            </w:r>
            <w:proofErr w:type="spellEnd"/>
            <w:r w:rsidRPr="00E86460">
              <w:rPr>
                <w:rFonts w:ascii="Optima" w:hAnsi="Optima" w:cs="Arial"/>
                <w:sz w:val="23"/>
                <w:szCs w:val="24"/>
              </w:rPr>
              <w:t>) to present issues as a key player on the importance of the CTI region in marine and coastal ecosystems, communities and people, and food security</w:t>
            </w:r>
            <w:r w:rsidR="000E303C" w:rsidRPr="00E86460">
              <w:rPr>
                <w:rFonts w:ascii="Optima" w:hAnsi="Optima" w:cs="Arial"/>
                <w:sz w:val="23"/>
                <w:szCs w:val="24"/>
              </w:rPr>
              <w:t>.</w:t>
            </w:r>
          </w:p>
          <w:p w14:paraId="03742DE0" w14:textId="77777777" w:rsidR="007A79AF" w:rsidRPr="00E86460" w:rsidRDefault="007A79AF" w:rsidP="007A79AF">
            <w:pPr>
              <w:pStyle w:val="ListParagraph"/>
              <w:ind w:left="360"/>
              <w:rPr>
                <w:rFonts w:ascii="Optima" w:hAnsi="Optima" w:cs="Arial"/>
                <w:sz w:val="23"/>
                <w:szCs w:val="24"/>
              </w:rPr>
            </w:pPr>
          </w:p>
          <w:p w14:paraId="67E92157" w14:textId="64A6CCA4" w:rsidR="007A79AF" w:rsidRPr="00E86460" w:rsidRDefault="007A79AF" w:rsidP="007A79AF">
            <w:pPr>
              <w:pStyle w:val="ListParagraph"/>
              <w:numPr>
                <w:ilvl w:val="0"/>
                <w:numId w:val="22"/>
              </w:numPr>
              <w:rPr>
                <w:rFonts w:ascii="Optima" w:hAnsi="Optima" w:cs="Arial"/>
                <w:sz w:val="23"/>
                <w:szCs w:val="24"/>
              </w:rPr>
            </w:pPr>
            <w:r w:rsidRPr="00E86460">
              <w:rPr>
                <w:rFonts w:ascii="Optima" w:hAnsi="Optima" w:cs="Arial"/>
                <w:sz w:val="23"/>
                <w:szCs w:val="24"/>
              </w:rPr>
              <w:t># of invitations/funding awards/ Grants received by RS to participate in large collaboration/ projects/ initiatives/ programs globally and regionally</w:t>
            </w:r>
            <w:r w:rsidR="000E303C" w:rsidRPr="00E86460">
              <w:rPr>
                <w:rFonts w:ascii="Optima" w:hAnsi="Optima" w:cs="Arial"/>
                <w:sz w:val="23"/>
                <w:szCs w:val="24"/>
              </w:rPr>
              <w:t>.</w:t>
            </w:r>
          </w:p>
          <w:p w14:paraId="080A45FE" w14:textId="26FD355C" w:rsidR="007A79AF" w:rsidRPr="00E86460" w:rsidRDefault="007A79AF" w:rsidP="008A62CC">
            <w:pPr>
              <w:rPr>
                <w:rFonts w:ascii="Optima" w:hAnsi="Optima" w:cs="Arial"/>
                <w:b/>
                <w:sz w:val="23"/>
                <w:szCs w:val="24"/>
              </w:rPr>
            </w:pPr>
          </w:p>
        </w:tc>
      </w:tr>
      <w:tr w:rsidR="00A94EC6" w:rsidRPr="00E86460" w14:paraId="06D952E6" w14:textId="77777777" w:rsidTr="00A349B6">
        <w:tblPrEx>
          <w:tblLook w:val="04A0" w:firstRow="1" w:lastRow="0" w:firstColumn="1" w:lastColumn="0" w:noHBand="0" w:noVBand="1"/>
        </w:tblPrEx>
        <w:tc>
          <w:tcPr>
            <w:tcW w:w="3261" w:type="dxa"/>
          </w:tcPr>
          <w:p w14:paraId="3831F236" w14:textId="77777777" w:rsidR="00A94EC6" w:rsidRPr="00E86460" w:rsidRDefault="00A94EC6" w:rsidP="00A94EC6">
            <w:pPr>
              <w:rPr>
                <w:rFonts w:ascii="Optima" w:eastAsia="Calibri" w:hAnsi="Optima" w:cs="Arial"/>
                <w:b/>
                <w:bCs/>
                <w:sz w:val="23"/>
                <w:szCs w:val="24"/>
              </w:rPr>
            </w:pPr>
          </w:p>
        </w:tc>
        <w:tc>
          <w:tcPr>
            <w:tcW w:w="2835" w:type="dxa"/>
          </w:tcPr>
          <w:p w14:paraId="415BEAA1" w14:textId="77777777" w:rsidR="00A94EC6" w:rsidRPr="00E86460" w:rsidRDefault="00A94EC6" w:rsidP="00A94EC6">
            <w:pPr>
              <w:rPr>
                <w:rFonts w:ascii="Optima" w:hAnsi="Optima" w:cs="Arial"/>
                <w:b/>
                <w:sz w:val="23"/>
                <w:szCs w:val="24"/>
              </w:rPr>
            </w:pPr>
          </w:p>
          <w:p w14:paraId="04D077B2" w14:textId="440A1256" w:rsidR="00A94EC6" w:rsidRPr="00E86460" w:rsidRDefault="00A94EC6" w:rsidP="00A94EC6">
            <w:pPr>
              <w:rPr>
                <w:rFonts w:ascii="Optima" w:hAnsi="Optima" w:cs="Arial"/>
                <w:b/>
                <w:sz w:val="23"/>
                <w:szCs w:val="24"/>
              </w:rPr>
            </w:pPr>
            <w:r w:rsidRPr="00E86460">
              <w:rPr>
                <w:rFonts w:ascii="Optima" w:hAnsi="Optima" w:cs="Arial"/>
                <w:b/>
                <w:sz w:val="23"/>
                <w:szCs w:val="24"/>
              </w:rPr>
              <w:t>Output C1.5.2.a</w:t>
            </w:r>
          </w:p>
          <w:p w14:paraId="516E5312" w14:textId="77777777" w:rsidR="00A94EC6" w:rsidRPr="00E86460" w:rsidRDefault="00A94EC6" w:rsidP="00A94EC6">
            <w:pPr>
              <w:rPr>
                <w:rFonts w:ascii="Optima" w:hAnsi="Optima" w:cs="Arial"/>
                <w:b/>
                <w:sz w:val="23"/>
                <w:szCs w:val="24"/>
              </w:rPr>
            </w:pPr>
          </w:p>
          <w:p w14:paraId="4C8CA195" w14:textId="3B4C37D6" w:rsidR="00A94EC6" w:rsidRPr="00E86460" w:rsidRDefault="00A94EC6" w:rsidP="00A94EC6">
            <w:pPr>
              <w:rPr>
                <w:rFonts w:ascii="Optima" w:hAnsi="Optima" w:cs="Arial"/>
                <w:sz w:val="23"/>
                <w:szCs w:val="24"/>
              </w:rPr>
            </w:pPr>
            <w:r w:rsidRPr="00E86460">
              <w:rPr>
                <w:rFonts w:ascii="Optima" w:hAnsi="Optima"/>
                <w:sz w:val="23"/>
                <w:szCs w:val="24"/>
              </w:rPr>
              <w:t xml:space="preserve">Annual calendar of events such as </w:t>
            </w:r>
            <w:r w:rsidRPr="00E86460">
              <w:rPr>
                <w:rFonts w:ascii="Optima" w:hAnsi="Optima" w:cs="Arial"/>
                <w:sz w:val="23"/>
                <w:szCs w:val="24"/>
              </w:rPr>
              <w:t>TWG Meetings/Exchanges, SOM, MM and other meetings are timely organized, conducted and published at the end of the preceding year by the CTI-CFF Regional Secretariat</w:t>
            </w:r>
          </w:p>
          <w:p w14:paraId="6F25E39F" w14:textId="77777777" w:rsidR="00A94EC6" w:rsidRPr="00E86460" w:rsidRDefault="00A94EC6" w:rsidP="00A94EC6">
            <w:pPr>
              <w:rPr>
                <w:rFonts w:ascii="Optima" w:hAnsi="Optima" w:cs="Arial"/>
                <w:b/>
                <w:sz w:val="23"/>
                <w:szCs w:val="24"/>
              </w:rPr>
            </w:pPr>
          </w:p>
        </w:tc>
        <w:tc>
          <w:tcPr>
            <w:tcW w:w="3969" w:type="dxa"/>
          </w:tcPr>
          <w:p w14:paraId="7FAC2C3A" w14:textId="77777777" w:rsidR="00A94EC6" w:rsidRPr="00E86460" w:rsidRDefault="00A94EC6" w:rsidP="00A94EC6">
            <w:pPr>
              <w:rPr>
                <w:rFonts w:ascii="Optima" w:hAnsi="Optima" w:cs="Arial"/>
                <w:b/>
                <w:sz w:val="23"/>
                <w:szCs w:val="24"/>
              </w:rPr>
            </w:pPr>
          </w:p>
          <w:p w14:paraId="0B29A376" w14:textId="379CD219" w:rsidR="00A94EC6" w:rsidRPr="00E86460" w:rsidRDefault="00A94EC6" w:rsidP="00A94EC6">
            <w:pPr>
              <w:rPr>
                <w:rFonts w:ascii="Optima" w:hAnsi="Optima" w:cs="Arial"/>
                <w:b/>
                <w:sz w:val="23"/>
                <w:szCs w:val="24"/>
              </w:rPr>
            </w:pPr>
            <w:r w:rsidRPr="00E86460">
              <w:rPr>
                <w:rFonts w:ascii="Optima" w:hAnsi="Optima" w:cs="Arial"/>
                <w:b/>
                <w:sz w:val="23"/>
                <w:szCs w:val="24"/>
              </w:rPr>
              <w:t>Output indicator C1.5.2.a</w:t>
            </w:r>
          </w:p>
          <w:p w14:paraId="5770990B" w14:textId="77777777" w:rsidR="00A94EC6" w:rsidRPr="00E86460" w:rsidRDefault="00A94EC6" w:rsidP="00A94EC6">
            <w:pPr>
              <w:rPr>
                <w:rFonts w:ascii="Optima" w:hAnsi="Optima" w:cs="Arial"/>
                <w:b/>
                <w:sz w:val="23"/>
                <w:szCs w:val="24"/>
              </w:rPr>
            </w:pPr>
          </w:p>
          <w:p w14:paraId="06014369" w14:textId="7606D02D" w:rsidR="00A94EC6" w:rsidRPr="00E86460" w:rsidRDefault="00A94EC6" w:rsidP="00A94EC6">
            <w:pPr>
              <w:pStyle w:val="ListParagraph"/>
              <w:numPr>
                <w:ilvl w:val="0"/>
                <w:numId w:val="22"/>
              </w:numPr>
              <w:rPr>
                <w:rFonts w:ascii="Optima" w:hAnsi="Optima" w:cs="Arial"/>
                <w:sz w:val="23"/>
                <w:szCs w:val="24"/>
              </w:rPr>
            </w:pPr>
            <w:r w:rsidRPr="00E86460">
              <w:rPr>
                <w:rFonts w:ascii="Optima" w:hAnsi="Optima" w:cs="Arial"/>
                <w:sz w:val="23"/>
                <w:szCs w:val="24"/>
              </w:rPr>
              <w:t># of events such as TWG Meetings/Exchanges, SOM, MM and other meetings are timely organized, conducted and published at the end of the preceding year by the CTI-CFF Regional Secretariat</w:t>
            </w:r>
          </w:p>
          <w:p w14:paraId="7983B981" w14:textId="77777777" w:rsidR="00A94EC6" w:rsidRPr="00E86460" w:rsidRDefault="00A94EC6" w:rsidP="00A94EC6">
            <w:pPr>
              <w:rPr>
                <w:rFonts w:ascii="Optima" w:hAnsi="Optima" w:cs="Arial"/>
                <w:color w:val="000000" w:themeColor="text1"/>
                <w:sz w:val="23"/>
                <w:szCs w:val="24"/>
              </w:rPr>
            </w:pPr>
          </w:p>
          <w:p w14:paraId="4D708A11" w14:textId="77777777" w:rsidR="00A94EC6" w:rsidRPr="00E86460" w:rsidRDefault="00A94EC6" w:rsidP="00A94EC6">
            <w:pPr>
              <w:rPr>
                <w:rFonts w:ascii="Optima" w:hAnsi="Optima" w:cs="Arial"/>
                <w:color w:val="000000" w:themeColor="text1"/>
                <w:sz w:val="23"/>
                <w:szCs w:val="24"/>
              </w:rPr>
            </w:pPr>
          </w:p>
          <w:p w14:paraId="1B9A3B15" w14:textId="77777777" w:rsidR="00A94EC6" w:rsidRPr="00E86460" w:rsidRDefault="00A94EC6" w:rsidP="00A94EC6">
            <w:pPr>
              <w:rPr>
                <w:rFonts w:ascii="Optima" w:hAnsi="Optima" w:cs="Arial"/>
                <w:b/>
                <w:sz w:val="23"/>
                <w:szCs w:val="24"/>
              </w:rPr>
            </w:pPr>
          </w:p>
        </w:tc>
      </w:tr>
      <w:tr w:rsidR="00A94EC6" w:rsidRPr="00E86460" w14:paraId="238B55D1" w14:textId="77777777" w:rsidTr="00A349B6">
        <w:tblPrEx>
          <w:tblLook w:val="04A0" w:firstRow="1" w:lastRow="0" w:firstColumn="1" w:lastColumn="0" w:noHBand="0" w:noVBand="1"/>
        </w:tblPrEx>
        <w:tc>
          <w:tcPr>
            <w:tcW w:w="3261" w:type="dxa"/>
          </w:tcPr>
          <w:p w14:paraId="2B785B05" w14:textId="77777777" w:rsidR="00A94EC6" w:rsidRPr="00E86460" w:rsidRDefault="00A94EC6" w:rsidP="00A94EC6">
            <w:pPr>
              <w:rPr>
                <w:rFonts w:ascii="Optima" w:eastAsia="Calibri" w:hAnsi="Optima" w:cs="Arial"/>
                <w:b/>
                <w:bCs/>
                <w:sz w:val="23"/>
                <w:szCs w:val="24"/>
              </w:rPr>
            </w:pPr>
          </w:p>
        </w:tc>
        <w:tc>
          <w:tcPr>
            <w:tcW w:w="2835" w:type="dxa"/>
          </w:tcPr>
          <w:p w14:paraId="4A1FBAA1" w14:textId="0D920BDF" w:rsidR="00A94EC6" w:rsidRPr="00E86460" w:rsidRDefault="00A94EC6" w:rsidP="00A94EC6">
            <w:pPr>
              <w:rPr>
                <w:rFonts w:ascii="Optima" w:hAnsi="Optima" w:cs="Arial"/>
                <w:b/>
                <w:sz w:val="23"/>
                <w:szCs w:val="24"/>
              </w:rPr>
            </w:pPr>
            <w:r w:rsidRPr="00E86460">
              <w:rPr>
                <w:rFonts w:ascii="Optima" w:hAnsi="Optima" w:cs="Arial"/>
                <w:b/>
                <w:sz w:val="23"/>
                <w:szCs w:val="24"/>
              </w:rPr>
              <w:t>Output C1.5.2.b</w:t>
            </w:r>
          </w:p>
          <w:p w14:paraId="039C64E3" w14:textId="77777777" w:rsidR="00A94EC6" w:rsidRPr="00E86460" w:rsidRDefault="00A94EC6" w:rsidP="00A94EC6">
            <w:pPr>
              <w:rPr>
                <w:rFonts w:ascii="Optima" w:hAnsi="Optima" w:cs="Arial"/>
                <w:b/>
                <w:bCs/>
                <w:sz w:val="23"/>
                <w:szCs w:val="24"/>
              </w:rPr>
            </w:pPr>
          </w:p>
          <w:p w14:paraId="66487F49" w14:textId="7E6D3A77" w:rsidR="00A94EC6" w:rsidRPr="00E86460" w:rsidRDefault="00A94EC6" w:rsidP="00A94EC6">
            <w:pPr>
              <w:rPr>
                <w:rFonts w:ascii="Optima" w:hAnsi="Optima" w:cs="Arial"/>
                <w:strike/>
                <w:sz w:val="23"/>
                <w:szCs w:val="24"/>
              </w:rPr>
            </w:pPr>
            <w:r w:rsidRPr="00E86460">
              <w:rPr>
                <w:rFonts w:ascii="Optima" w:hAnsi="Optima" w:cs="Arial"/>
                <w:sz w:val="23"/>
                <w:szCs w:val="24"/>
              </w:rPr>
              <w:t>Reports, recommendations, studies, policy papers as mandated by the CT6 governments are timely delivered and developed, submitted and promoted by the Regional Secretariat</w:t>
            </w:r>
          </w:p>
          <w:p w14:paraId="43488DE8" w14:textId="77777777" w:rsidR="00A94EC6" w:rsidRPr="00E86460" w:rsidRDefault="00A94EC6" w:rsidP="00A94EC6">
            <w:pPr>
              <w:rPr>
                <w:rFonts w:ascii="Optima" w:hAnsi="Optima" w:cs="Arial"/>
                <w:b/>
                <w:sz w:val="23"/>
                <w:szCs w:val="24"/>
              </w:rPr>
            </w:pPr>
          </w:p>
        </w:tc>
        <w:tc>
          <w:tcPr>
            <w:tcW w:w="3969" w:type="dxa"/>
          </w:tcPr>
          <w:p w14:paraId="716D7FEB" w14:textId="07457A26" w:rsidR="00A94EC6" w:rsidRPr="00E86460" w:rsidRDefault="00A94EC6" w:rsidP="00A94EC6">
            <w:pPr>
              <w:rPr>
                <w:rFonts w:ascii="Optima" w:hAnsi="Optima" w:cs="Arial"/>
                <w:b/>
                <w:sz w:val="23"/>
                <w:szCs w:val="24"/>
              </w:rPr>
            </w:pPr>
            <w:r w:rsidRPr="00E86460">
              <w:rPr>
                <w:rFonts w:ascii="Optima" w:hAnsi="Optima" w:cs="Arial"/>
                <w:b/>
                <w:sz w:val="23"/>
                <w:szCs w:val="24"/>
              </w:rPr>
              <w:t>Output indicator C1.5.2.b</w:t>
            </w:r>
          </w:p>
          <w:p w14:paraId="10D16118" w14:textId="77777777" w:rsidR="00A94EC6" w:rsidRPr="00E86460" w:rsidRDefault="00A94EC6" w:rsidP="00A94EC6">
            <w:pPr>
              <w:rPr>
                <w:rFonts w:ascii="Optima" w:hAnsi="Optima" w:cs="Arial"/>
                <w:b/>
                <w:sz w:val="23"/>
                <w:szCs w:val="24"/>
              </w:rPr>
            </w:pPr>
          </w:p>
          <w:p w14:paraId="06B3ED86" w14:textId="50C813D3" w:rsidR="00A94EC6" w:rsidRPr="00E86460" w:rsidRDefault="00A94EC6" w:rsidP="00A94EC6">
            <w:pPr>
              <w:pStyle w:val="ListParagraph"/>
              <w:numPr>
                <w:ilvl w:val="0"/>
                <w:numId w:val="22"/>
              </w:numPr>
              <w:rPr>
                <w:rFonts w:ascii="Optima" w:hAnsi="Optima" w:cs="Arial"/>
                <w:sz w:val="23"/>
                <w:szCs w:val="24"/>
              </w:rPr>
            </w:pPr>
            <w:r w:rsidRPr="00E86460">
              <w:rPr>
                <w:rFonts w:ascii="Optima" w:hAnsi="Optima" w:cs="Arial"/>
                <w:sz w:val="23"/>
                <w:szCs w:val="24"/>
              </w:rPr>
              <w:t># of reports, recommendations, studies, policy papers as mandated by the CT6 governments are timely delivered and developed, submitted and promoted by the Regional Secretariat</w:t>
            </w:r>
            <w:r w:rsidR="000E303C" w:rsidRPr="00E86460">
              <w:rPr>
                <w:rFonts w:ascii="Optima" w:hAnsi="Optima" w:cs="Arial"/>
                <w:sz w:val="23"/>
                <w:szCs w:val="24"/>
              </w:rPr>
              <w:t>.</w:t>
            </w:r>
            <w:r w:rsidRPr="00E86460">
              <w:rPr>
                <w:rFonts w:ascii="Optima" w:hAnsi="Optima" w:cs="Arial"/>
                <w:sz w:val="23"/>
                <w:szCs w:val="24"/>
              </w:rPr>
              <w:t xml:space="preserve">  </w:t>
            </w:r>
          </w:p>
          <w:p w14:paraId="5178D4DF" w14:textId="77777777" w:rsidR="00A94EC6" w:rsidRPr="00E86460" w:rsidRDefault="00A94EC6" w:rsidP="00A94EC6">
            <w:pPr>
              <w:rPr>
                <w:rFonts w:ascii="Optima" w:hAnsi="Optima" w:cs="Arial"/>
                <w:b/>
                <w:sz w:val="23"/>
                <w:szCs w:val="24"/>
              </w:rPr>
            </w:pPr>
          </w:p>
        </w:tc>
      </w:tr>
      <w:tr w:rsidR="00A94EC6" w:rsidRPr="00E86460" w14:paraId="507048FC" w14:textId="77777777" w:rsidTr="00A349B6">
        <w:tblPrEx>
          <w:tblLook w:val="04A0" w:firstRow="1" w:lastRow="0" w:firstColumn="1" w:lastColumn="0" w:noHBand="0" w:noVBand="1"/>
        </w:tblPrEx>
        <w:tc>
          <w:tcPr>
            <w:tcW w:w="3261" w:type="dxa"/>
          </w:tcPr>
          <w:p w14:paraId="224C0983" w14:textId="77777777" w:rsidR="00A94EC6" w:rsidRPr="00E86460" w:rsidRDefault="00A94EC6" w:rsidP="00A94EC6">
            <w:pPr>
              <w:rPr>
                <w:rFonts w:ascii="Optima" w:eastAsia="Calibri" w:hAnsi="Optima" w:cs="Arial"/>
                <w:b/>
                <w:bCs/>
                <w:sz w:val="23"/>
                <w:szCs w:val="24"/>
              </w:rPr>
            </w:pPr>
          </w:p>
        </w:tc>
        <w:tc>
          <w:tcPr>
            <w:tcW w:w="2835" w:type="dxa"/>
          </w:tcPr>
          <w:p w14:paraId="0647FC0C" w14:textId="77777777" w:rsidR="00A94EC6" w:rsidRPr="00E86460" w:rsidRDefault="00A94EC6" w:rsidP="00A94EC6">
            <w:pPr>
              <w:rPr>
                <w:rFonts w:ascii="Optima" w:hAnsi="Optima" w:cs="Arial"/>
                <w:b/>
                <w:sz w:val="23"/>
                <w:szCs w:val="24"/>
              </w:rPr>
            </w:pPr>
          </w:p>
          <w:p w14:paraId="129D1AC0" w14:textId="5F324DFE" w:rsidR="00A94EC6" w:rsidRPr="00E86460" w:rsidRDefault="00A94EC6" w:rsidP="00A94EC6">
            <w:pPr>
              <w:rPr>
                <w:rFonts w:ascii="Optima" w:hAnsi="Optima" w:cs="Arial"/>
                <w:b/>
                <w:sz w:val="23"/>
                <w:szCs w:val="24"/>
              </w:rPr>
            </w:pPr>
            <w:r w:rsidRPr="00E86460">
              <w:rPr>
                <w:rFonts w:ascii="Optima" w:hAnsi="Optima" w:cs="Arial"/>
                <w:b/>
                <w:sz w:val="23"/>
                <w:szCs w:val="24"/>
              </w:rPr>
              <w:t>Output C1.5.2.c</w:t>
            </w:r>
          </w:p>
          <w:p w14:paraId="3017E8AE" w14:textId="77777777" w:rsidR="00A94EC6" w:rsidRPr="00E86460" w:rsidRDefault="00A94EC6" w:rsidP="00A94EC6">
            <w:pPr>
              <w:rPr>
                <w:rFonts w:ascii="Optima" w:hAnsi="Optima" w:cs="Arial"/>
                <w:sz w:val="23"/>
                <w:szCs w:val="24"/>
              </w:rPr>
            </w:pPr>
          </w:p>
          <w:p w14:paraId="5A15B5A3" w14:textId="372457D4" w:rsidR="00A94EC6" w:rsidRPr="00E86460" w:rsidRDefault="00A94EC6" w:rsidP="00A94EC6">
            <w:pPr>
              <w:rPr>
                <w:rFonts w:ascii="Optima" w:hAnsi="Optima" w:cs="Arial"/>
                <w:b/>
                <w:sz w:val="23"/>
                <w:szCs w:val="24"/>
              </w:rPr>
            </w:pPr>
            <w:r w:rsidRPr="00E86460">
              <w:rPr>
                <w:rFonts w:ascii="Optima" w:hAnsi="Optima" w:cs="Arial"/>
                <w:sz w:val="23"/>
                <w:szCs w:val="24"/>
              </w:rPr>
              <w:t>RS continues to develop and/or improve its internal (admin/financial/operational) processes for effective and efficient delivery of CTI-CFF activities in coordination with CT6 governments, development partners, collaborators and key stakeholders</w:t>
            </w:r>
          </w:p>
        </w:tc>
        <w:tc>
          <w:tcPr>
            <w:tcW w:w="3969" w:type="dxa"/>
          </w:tcPr>
          <w:p w14:paraId="3FABEDE5" w14:textId="77777777" w:rsidR="00A94EC6" w:rsidRPr="00E86460" w:rsidRDefault="00A94EC6" w:rsidP="00A94EC6">
            <w:pPr>
              <w:rPr>
                <w:rFonts w:ascii="Optima" w:hAnsi="Optima" w:cs="Arial"/>
                <w:b/>
                <w:sz w:val="23"/>
                <w:szCs w:val="24"/>
              </w:rPr>
            </w:pPr>
          </w:p>
          <w:p w14:paraId="41D23738" w14:textId="0A71CAEA" w:rsidR="00A94EC6" w:rsidRPr="00E86460" w:rsidRDefault="00A94EC6" w:rsidP="00A94EC6">
            <w:pPr>
              <w:rPr>
                <w:rFonts w:ascii="Optima" w:hAnsi="Optima" w:cs="Arial"/>
                <w:b/>
                <w:sz w:val="23"/>
                <w:szCs w:val="24"/>
              </w:rPr>
            </w:pPr>
            <w:r w:rsidRPr="00E86460">
              <w:rPr>
                <w:rFonts w:ascii="Optima" w:hAnsi="Optima" w:cs="Arial"/>
                <w:b/>
                <w:sz w:val="23"/>
                <w:szCs w:val="24"/>
              </w:rPr>
              <w:t>Output indicator C1.5.2.c</w:t>
            </w:r>
          </w:p>
          <w:p w14:paraId="389D2EB2" w14:textId="77777777" w:rsidR="00A94EC6" w:rsidRPr="00E86460" w:rsidRDefault="00A94EC6" w:rsidP="00A94EC6">
            <w:pPr>
              <w:rPr>
                <w:rFonts w:ascii="Optima" w:hAnsi="Optima" w:cs="Arial"/>
                <w:b/>
                <w:sz w:val="23"/>
                <w:szCs w:val="24"/>
              </w:rPr>
            </w:pPr>
          </w:p>
          <w:p w14:paraId="230D3D16" w14:textId="7ACDB802" w:rsidR="00A94EC6" w:rsidRPr="00E86460" w:rsidRDefault="00A94EC6" w:rsidP="00A94EC6">
            <w:pPr>
              <w:pStyle w:val="ListParagraph"/>
              <w:numPr>
                <w:ilvl w:val="0"/>
                <w:numId w:val="22"/>
              </w:numPr>
              <w:rPr>
                <w:rFonts w:ascii="Optima" w:hAnsi="Optima" w:cs="Arial"/>
                <w:sz w:val="23"/>
                <w:szCs w:val="24"/>
              </w:rPr>
            </w:pPr>
            <w:r w:rsidRPr="00E86460">
              <w:rPr>
                <w:rFonts w:ascii="Optima" w:hAnsi="Optima" w:cs="Arial"/>
                <w:sz w:val="23"/>
                <w:szCs w:val="24"/>
              </w:rPr>
              <w:t># of measures and strategies are taken by RS to develop and/or improve its internal (admin/financial/operational) processes for effective and efficient delivery of CTI-CFF activities in coordination with CT6 governments, development partners, collaborators and key stakeholders</w:t>
            </w:r>
            <w:r w:rsidR="000E303C" w:rsidRPr="00E86460">
              <w:rPr>
                <w:rFonts w:ascii="Optima" w:hAnsi="Optima" w:cs="Arial"/>
                <w:sz w:val="23"/>
                <w:szCs w:val="24"/>
              </w:rPr>
              <w:t>.</w:t>
            </w:r>
          </w:p>
          <w:p w14:paraId="0DE62042" w14:textId="77777777" w:rsidR="00A94EC6" w:rsidRPr="00E86460" w:rsidRDefault="00A94EC6" w:rsidP="00A94EC6">
            <w:pPr>
              <w:rPr>
                <w:rFonts w:ascii="Optima" w:hAnsi="Optima" w:cs="Arial"/>
                <w:b/>
                <w:sz w:val="23"/>
                <w:szCs w:val="24"/>
              </w:rPr>
            </w:pPr>
          </w:p>
        </w:tc>
      </w:tr>
      <w:tr w:rsidR="00A94EC6" w:rsidRPr="00E86460" w14:paraId="05366D4D" w14:textId="77777777" w:rsidTr="00A349B6">
        <w:tblPrEx>
          <w:tblLook w:val="04A0" w:firstRow="1" w:lastRow="0" w:firstColumn="1" w:lastColumn="0" w:noHBand="0" w:noVBand="1"/>
        </w:tblPrEx>
        <w:tc>
          <w:tcPr>
            <w:tcW w:w="3261" w:type="dxa"/>
          </w:tcPr>
          <w:p w14:paraId="09C8FC9F" w14:textId="77777777" w:rsidR="00A94EC6" w:rsidRPr="00E86460" w:rsidRDefault="00A94EC6" w:rsidP="00A94EC6">
            <w:pPr>
              <w:rPr>
                <w:rFonts w:ascii="Optima" w:eastAsia="Calibri" w:hAnsi="Optima" w:cs="Arial"/>
                <w:b/>
                <w:bCs/>
                <w:sz w:val="23"/>
                <w:szCs w:val="24"/>
              </w:rPr>
            </w:pPr>
          </w:p>
        </w:tc>
        <w:tc>
          <w:tcPr>
            <w:tcW w:w="2835" w:type="dxa"/>
          </w:tcPr>
          <w:p w14:paraId="16631482" w14:textId="64552B26" w:rsidR="00A94EC6" w:rsidRPr="00E86460" w:rsidRDefault="00A94EC6" w:rsidP="00A94EC6">
            <w:pPr>
              <w:rPr>
                <w:rFonts w:ascii="Optima" w:hAnsi="Optima" w:cs="Arial"/>
                <w:b/>
                <w:sz w:val="23"/>
                <w:szCs w:val="24"/>
              </w:rPr>
            </w:pPr>
            <w:r w:rsidRPr="00E86460">
              <w:rPr>
                <w:rFonts w:ascii="Optima" w:hAnsi="Optima" w:cs="Arial"/>
                <w:b/>
                <w:sz w:val="23"/>
                <w:szCs w:val="24"/>
              </w:rPr>
              <w:t>Output C1.5.2.d</w:t>
            </w:r>
          </w:p>
          <w:p w14:paraId="6EA047EC" w14:textId="77777777" w:rsidR="00A94EC6" w:rsidRPr="00E86460" w:rsidRDefault="00A94EC6" w:rsidP="00A94EC6">
            <w:pPr>
              <w:rPr>
                <w:rFonts w:ascii="Optima" w:hAnsi="Optima" w:cs="Arial"/>
                <w:b/>
                <w:sz w:val="23"/>
                <w:szCs w:val="24"/>
              </w:rPr>
            </w:pPr>
          </w:p>
          <w:p w14:paraId="7E900D64" w14:textId="237D6E04" w:rsidR="00A94EC6" w:rsidRPr="00E86460" w:rsidRDefault="00A94EC6" w:rsidP="00A94EC6">
            <w:pPr>
              <w:rPr>
                <w:rFonts w:ascii="Optima" w:hAnsi="Optima" w:cs="Arial"/>
                <w:b/>
                <w:sz w:val="23"/>
                <w:szCs w:val="24"/>
              </w:rPr>
            </w:pPr>
            <w:r w:rsidRPr="00E86460">
              <w:rPr>
                <w:rFonts w:ascii="Optima" w:hAnsi="Optima" w:cs="Arial"/>
                <w:sz w:val="23"/>
                <w:szCs w:val="24"/>
              </w:rPr>
              <w:t xml:space="preserve">Annual Accomplishments (physical and audited financial report) and proposed work programs for the succeeding year are </w:t>
            </w:r>
            <w:r w:rsidRPr="00E86460">
              <w:rPr>
                <w:rFonts w:ascii="Optima" w:hAnsi="Optima" w:cs="Arial"/>
                <w:sz w:val="23"/>
                <w:szCs w:val="24"/>
              </w:rPr>
              <w:lastRenderedPageBreak/>
              <w:t>reported to SOM and MM</w:t>
            </w:r>
          </w:p>
        </w:tc>
        <w:tc>
          <w:tcPr>
            <w:tcW w:w="3969" w:type="dxa"/>
          </w:tcPr>
          <w:p w14:paraId="4DED3522" w14:textId="7F898384" w:rsidR="00A94EC6" w:rsidRPr="00E86460" w:rsidRDefault="00A94EC6" w:rsidP="00A94EC6">
            <w:pPr>
              <w:rPr>
                <w:rFonts w:ascii="Optima" w:hAnsi="Optima" w:cs="Arial"/>
                <w:b/>
                <w:sz w:val="23"/>
                <w:szCs w:val="24"/>
              </w:rPr>
            </w:pPr>
            <w:r w:rsidRPr="00E86460">
              <w:rPr>
                <w:rFonts w:ascii="Optima" w:hAnsi="Optima" w:cs="Arial"/>
                <w:b/>
                <w:sz w:val="23"/>
                <w:szCs w:val="24"/>
              </w:rPr>
              <w:lastRenderedPageBreak/>
              <w:t xml:space="preserve">Output indicator C1.5.2.d </w:t>
            </w:r>
          </w:p>
          <w:p w14:paraId="201C2AEA" w14:textId="77777777" w:rsidR="00A94EC6" w:rsidRPr="00E86460" w:rsidRDefault="00A94EC6" w:rsidP="00A94EC6">
            <w:pPr>
              <w:rPr>
                <w:rFonts w:ascii="Optima" w:hAnsi="Optima" w:cs="Arial"/>
                <w:color w:val="000000" w:themeColor="text1"/>
                <w:sz w:val="23"/>
                <w:szCs w:val="24"/>
              </w:rPr>
            </w:pPr>
          </w:p>
          <w:p w14:paraId="6AEFA65C" w14:textId="77777777" w:rsidR="00A94EC6" w:rsidRPr="00E86460" w:rsidRDefault="00A94EC6" w:rsidP="00A94EC6">
            <w:pPr>
              <w:rPr>
                <w:rFonts w:ascii="Optima" w:hAnsi="Optima" w:cs="Arial"/>
                <w:b/>
                <w:bCs/>
                <w:color w:val="000000" w:themeColor="text1"/>
                <w:sz w:val="23"/>
                <w:szCs w:val="24"/>
              </w:rPr>
            </w:pPr>
          </w:p>
          <w:p w14:paraId="06CE1A2D" w14:textId="1DF25630" w:rsidR="00A94EC6" w:rsidRPr="00E86460" w:rsidRDefault="00A94EC6" w:rsidP="00A94EC6">
            <w:pPr>
              <w:pStyle w:val="ListParagraph"/>
              <w:numPr>
                <w:ilvl w:val="0"/>
                <w:numId w:val="22"/>
              </w:numPr>
              <w:rPr>
                <w:rFonts w:ascii="Optima" w:hAnsi="Optima" w:cs="Arial"/>
                <w:sz w:val="23"/>
                <w:szCs w:val="24"/>
              </w:rPr>
            </w:pPr>
            <w:r w:rsidRPr="00E86460">
              <w:rPr>
                <w:rFonts w:ascii="Optima" w:hAnsi="Optima" w:cs="Arial"/>
                <w:sz w:val="23"/>
                <w:szCs w:val="24"/>
              </w:rPr>
              <w:t># of reports to SOM and MM on Annual Accomplishments (physical and audited financial report) and proposed work programs for the succeeding year</w:t>
            </w:r>
            <w:r w:rsidR="000E303C" w:rsidRPr="00E86460">
              <w:rPr>
                <w:rFonts w:ascii="Optima" w:hAnsi="Optima" w:cs="Arial"/>
                <w:sz w:val="23"/>
                <w:szCs w:val="24"/>
              </w:rPr>
              <w:t>.</w:t>
            </w:r>
          </w:p>
          <w:p w14:paraId="775EA6EB" w14:textId="77777777" w:rsidR="00A94EC6" w:rsidRPr="00E86460" w:rsidRDefault="00A94EC6" w:rsidP="00A94EC6">
            <w:pPr>
              <w:rPr>
                <w:rFonts w:ascii="Optima" w:hAnsi="Optima" w:cs="Arial"/>
                <w:b/>
                <w:sz w:val="23"/>
                <w:szCs w:val="24"/>
              </w:rPr>
            </w:pPr>
          </w:p>
        </w:tc>
      </w:tr>
      <w:tr w:rsidR="00A94EC6" w:rsidRPr="00E86460" w14:paraId="6A5F6488" w14:textId="77777777" w:rsidTr="00A349B6">
        <w:tblPrEx>
          <w:tblLook w:val="04A0" w:firstRow="1" w:lastRow="0" w:firstColumn="1" w:lastColumn="0" w:noHBand="0" w:noVBand="1"/>
        </w:tblPrEx>
        <w:tc>
          <w:tcPr>
            <w:tcW w:w="3261" w:type="dxa"/>
          </w:tcPr>
          <w:p w14:paraId="35313D5C" w14:textId="77777777" w:rsidR="00A94EC6" w:rsidRPr="00E86460" w:rsidRDefault="00A94EC6" w:rsidP="00A94EC6">
            <w:pPr>
              <w:rPr>
                <w:rFonts w:ascii="Optima" w:eastAsia="Calibri" w:hAnsi="Optima" w:cs="Arial"/>
                <w:b/>
                <w:bCs/>
                <w:sz w:val="23"/>
                <w:szCs w:val="24"/>
              </w:rPr>
            </w:pPr>
          </w:p>
        </w:tc>
        <w:tc>
          <w:tcPr>
            <w:tcW w:w="2835" w:type="dxa"/>
          </w:tcPr>
          <w:p w14:paraId="7989E1B8" w14:textId="77777777" w:rsidR="00A94EC6" w:rsidRPr="00E86460" w:rsidRDefault="00A94EC6" w:rsidP="00A94EC6">
            <w:pPr>
              <w:rPr>
                <w:rFonts w:ascii="Optima" w:hAnsi="Optima" w:cs="Arial"/>
                <w:b/>
                <w:sz w:val="23"/>
                <w:szCs w:val="24"/>
              </w:rPr>
            </w:pPr>
          </w:p>
          <w:p w14:paraId="39A551B2" w14:textId="4E94C1D2" w:rsidR="00A94EC6" w:rsidRPr="00E86460" w:rsidRDefault="00A94EC6" w:rsidP="00A94EC6">
            <w:pPr>
              <w:rPr>
                <w:rFonts w:ascii="Optima" w:hAnsi="Optima" w:cs="Arial"/>
                <w:b/>
                <w:sz w:val="23"/>
                <w:szCs w:val="24"/>
              </w:rPr>
            </w:pPr>
            <w:r w:rsidRPr="00E86460">
              <w:rPr>
                <w:rFonts w:ascii="Optima" w:hAnsi="Optima" w:cs="Arial"/>
                <w:b/>
                <w:sz w:val="23"/>
                <w:szCs w:val="24"/>
              </w:rPr>
              <w:t>Output C1.5.2.e</w:t>
            </w:r>
          </w:p>
          <w:p w14:paraId="11558589" w14:textId="77777777" w:rsidR="00A94EC6" w:rsidRPr="00E86460" w:rsidRDefault="00A94EC6" w:rsidP="00A94EC6">
            <w:pPr>
              <w:rPr>
                <w:rFonts w:ascii="Optima" w:hAnsi="Optima" w:cs="Arial"/>
                <w:b/>
                <w:sz w:val="23"/>
                <w:szCs w:val="24"/>
              </w:rPr>
            </w:pPr>
          </w:p>
          <w:p w14:paraId="701E4ED0" w14:textId="74E134E5" w:rsidR="00A94EC6" w:rsidRPr="00E86460" w:rsidRDefault="00A94EC6" w:rsidP="00A94EC6">
            <w:pPr>
              <w:rPr>
                <w:rFonts w:ascii="Optima" w:hAnsi="Optima" w:cs="Arial"/>
                <w:b/>
                <w:sz w:val="23"/>
                <w:szCs w:val="24"/>
              </w:rPr>
            </w:pPr>
            <w:r w:rsidRPr="00E86460">
              <w:rPr>
                <w:rFonts w:ascii="Optima" w:hAnsi="Optima" w:cs="Arial"/>
                <w:sz w:val="23"/>
                <w:szCs w:val="24"/>
              </w:rPr>
              <w:t>Upon approval of</w:t>
            </w:r>
            <w:r w:rsidRPr="00E86460">
              <w:rPr>
                <w:rFonts w:ascii="Optima" w:hAnsi="Optima"/>
                <w:sz w:val="23"/>
                <w:szCs w:val="24"/>
              </w:rPr>
              <w:t xml:space="preserve"> </w:t>
            </w:r>
            <w:r w:rsidRPr="00E86460">
              <w:rPr>
                <w:rFonts w:ascii="Optima" w:hAnsi="Optima" w:cs="Arial"/>
                <w:sz w:val="23"/>
                <w:szCs w:val="24"/>
              </w:rPr>
              <w:t>procedural manuals, provisions and prescriptions are complied with by the Staff of RS</w:t>
            </w:r>
          </w:p>
          <w:p w14:paraId="3D0BBBC7" w14:textId="77777777" w:rsidR="00A94EC6" w:rsidRPr="00E86460" w:rsidRDefault="00A94EC6" w:rsidP="00A94EC6">
            <w:pPr>
              <w:rPr>
                <w:rFonts w:ascii="Optima" w:hAnsi="Optima" w:cs="Arial"/>
                <w:b/>
                <w:sz w:val="23"/>
                <w:szCs w:val="24"/>
              </w:rPr>
            </w:pPr>
          </w:p>
        </w:tc>
        <w:tc>
          <w:tcPr>
            <w:tcW w:w="3969" w:type="dxa"/>
          </w:tcPr>
          <w:p w14:paraId="2BCEE27A" w14:textId="77777777" w:rsidR="00A94EC6" w:rsidRPr="00E86460" w:rsidRDefault="00A94EC6" w:rsidP="00A94EC6">
            <w:pPr>
              <w:rPr>
                <w:rFonts w:ascii="Optima" w:hAnsi="Optima" w:cs="Arial"/>
                <w:b/>
                <w:sz w:val="23"/>
                <w:szCs w:val="24"/>
              </w:rPr>
            </w:pPr>
          </w:p>
          <w:p w14:paraId="3AD329A7" w14:textId="37A28724" w:rsidR="00A94EC6" w:rsidRPr="00E86460" w:rsidRDefault="00A94EC6" w:rsidP="00A94EC6">
            <w:pPr>
              <w:rPr>
                <w:rFonts w:ascii="Optima" w:hAnsi="Optima" w:cs="Arial"/>
                <w:b/>
                <w:sz w:val="23"/>
                <w:szCs w:val="24"/>
              </w:rPr>
            </w:pPr>
            <w:r w:rsidRPr="00E86460">
              <w:rPr>
                <w:rFonts w:ascii="Optima" w:hAnsi="Optima" w:cs="Arial"/>
                <w:b/>
                <w:sz w:val="23"/>
                <w:szCs w:val="24"/>
              </w:rPr>
              <w:t xml:space="preserve">Output indicator C1.5.2.e </w:t>
            </w:r>
          </w:p>
          <w:p w14:paraId="51F1C282" w14:textId="77777777" w:rsidR="00A94EC6" w:rsidRPr="00E86460" w:rsidRDefault="00A94EC6" w:rsidP="00A94EC6">
            <w:pPr>
              <w:rPr>
                <w:rFonts w:ascii="Optima" w:hAnsi="Optima" w:cs="Arial"/>
                <w:color w:val="000000" w:themeColor="text1"/>
                <w:sz w:val="23"/>
                <w:szCs w:val="24"/>
              </w:rPr>
            </w:pPr>
          </w:p>
          <w:p w14:paraId="56770E51" w14:textId="6DE41DC6" w:rsidR="00A94EC6" w:rsidRPr="00E86460" w:rsidRDefault="00A94EC6" w:rsidP="00A94EC6">
            <w:pPr>
              <w:pStyle w:val="ListParagraph"/>
              <w:numPr>
                <w:ilvl w:val="0"/>
                <w:numId w:val="22"/>
              </w:numPr>
              <w:rPr>
                <w:rFonts w:ascii="Optima" w:hAnsi="Optima" w:cs="Arial"/>
                <w:sz w:val="23"/>
                <w:szCs w:val="24"/>
              </w:rPr>
            </w:pPr>
            <w:r w:rsidRPr="00E86460">
              <w:rPr>
                <w:rFonts w:ascii="Optima" w:hAnsi="Optima" w:cs="Arial"/>
                <w:sz w:val="23"/>
                <w:szCs w:val="24"/>
              </w:rPr>
              <w:t>Approved procedural manuals are in place for compliance by RS</w:t>
            </w:r>
            <w:r w:rsidR="000E303C" w:rsidRPr="00E86460">
              <w:rPr>
                <w:rFonts w:ascii="Optima" w:hAnsi="Optima" w:cs="Arial"/>
                <w:sz w:val="23"/>
                <w:szCs w:val="24"/>
              </w:rPr>
              <w:t>.</w:t>
            </w:r>
          </w:p>
          <w:p w14:paraId="306D1F08" w14:textId="77777777" w:rsidR="00A94EC6" w:rsidRPr="00E86460" w:rsidRDefault="00A94EC6" w:rsidP="00A94EC6">
            <w:pPr>
              <w:rPr>
                <w:rFonts w:ascii="Optima" w:hAnsi="Optima" w:cs="Arial"/>
                <w:color w:val="000000" w:themeColor="text1"/>
                <w:sz w:val="23"/>
                <w:szCs w:val="24"/>
              </w:rPr>
            </w:pPr>
          </w:p>
          <w:p w14:paraId="062F9478" w14:textId="77777777" w:rsidR="00A94EC6" w:rsidRPr="00E86460" w:rsidRDefault="00A94EC6" w:rsidP="00A94EC6">
            <w:pPr>
              <w:rPr>
                <w:rFonts w:ascii="Optima" w:hAnsi="Optima" w:cs="Arial"/>
                <w:b/>
                <w:sz w:val="23"/>
                <w:szCs w:val="24"/>
              </w:rPr>
            </w:pPr>
          </w:p>
        </w:tc>
      </w:tr>
    </w:tbl>
    <w:p w14:paraId="661A5516" w14:textId="70FECBB9" w:rsidR="00206B8E" w:rsidRPr="00E86460" w:rsidRDefault="00206B8E" w:rsidP="00A52EDF">
      <w:pPr>
        <w:pStyle w:val="BodyText1"/>
        <w:rPr>
          <w:rFonts w:eastAsia="Calibri" w:cstheme="minorBidi"/>
          <w:kern w:val="0"/>
          <w:sz w:val="15"/>
          <w:szCs w:val="15"/>
          <w:lang w:val="en-ID"/>
        </w:rPr>
        <w:sectPr w:rsidR="00206B8E" w:rsidRPr="00E86460" w:rsidSect="00864F42">
          <w:pgSz w:w="11907" w:h="16839" w:code="9"/>
          <w:pgMar w:top="1134" w:right="851" w:bottom="1134" w:left="567" w:header="1134" w:footer="1134" w:gutter="567"/>
          <w:pgNumType w:start="2"/>
          <w:cols w:space="720"/>
          <w:docGrid w:linePitch="360"/>
        </w:sectPr>
      </w:pPr>
    </w:p>
    <w:p w14:paraId="755E85BB" w14:textId="54448A15" w:rsidR="00173703" w:rsidRPr="00E86460" w:rsidRDefault="00173703" w:rsidP="00173703">
      <w:pPr>
        <w:pStyle w:val="Heading1"/>
        <w:numPr>
          <w:ilvl w:val="0"/>
          <w:numId w:val="0"/>
        </w:numPr>
        <w:rPr>
          <w:rFonts w:ascii="Optima" w:eastAsiaTheme="minorEastAsia" w:hAnsi="Optima"/>
          <w:sz w:val="38"/>
          <w:szCs w:val="38"/>
        </w:rPr>
      </w:pPr>
      <w:bookmarkStart w:id="50" w:name="_Toc10127650"/>
      <w:bookmarkStart w:id="51" w:name="_Toc10127888"/>
    </w:p>
    <w:p w14:paraId="64721DA5" w14:textId="376C39F7" w:rsidR="00004D2B" w:rsidRPr="00E86460" w:rsidRDefault="00DF420B" w:rsidP="00004D2B">
      <w:pPr>
        <w:pStyle w:val="BodyText1"/>
        <w:rPr>
          <w:sz w:val="19"/>
          <w:szCs w:val="19"/>
        </w:rPr>
      </w:pPr>
      <w:r>
        <w:rPr>
          <w:noProof/>
          <w:sz w:val="19"/>
          <w:szCs w:val="19"/>
        </w:rPr>
        <w:drawing>
          <wp:anchor distT="0" distB="0" distL="114300" distR="114300" simplePos="0" relativeHeight="251680768" behindDoc="0" locked="0" layoutInCell="1" allowOverlap="1" wp14:anchorId="11DE0ECB" wp14:editId="595B11CC">
            <wp:simplePos x="0" y="0"/>
            <wp:positionH relativeFrom="column">
              <wp:posOffset>5167178</wp:posOffset>
            </wp:positionH>
            <wp:positionV relativeFrom="paragraph">
              <wp:posOffset>147373</wp:posOffset>
            </wp:positionV>
            <wp:extent cx="1691640" cy="1126400"/>
            <wp:effectExtent l="0" t="0" r="3810" b="0"/>
            <wp:wrapNone/>
            <wp:docPr id="34" name="Picture 34" descr="Shape,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Shape, square&#10;&#10;Description automatically generated"/>
                    <pic:cNvPicPr/>
                  </pic:nvPicPr>
                  <pic:blipFill>
                    <a:blip r:embed="rId15"/>
                    <a:stretch>
                      <a:fillRect/>
                    </a:stretch>
                  </pic:blipFill>
                  <pic:spPr>
                    <a:xfrm>
                      <a:off x="0" y="0"/>
                      <a:ext cx="1691640" cy="1126400"/>
                    </a:xfrm>
                    <a:prstGeom prst="rect">
                      <a:avLst/>
                    </a:prstGeom>
                  </pic:spPr>
                </pic:pic>
              </a:graphicData>
            </a:graphic>
            <wp14:sizeRelH relativeFrom="page">
              <wp14:pctWidth>0</wp14:pctWidth>
            </wp14:sizeRelH>
            <wp14:sizeRelV relativeFrom="page">
              <wp14:pctHeight>0</wp14:pctHeight>
            </wp14:sizeRelV>
          </wp:anchor>
        </w:drawing>
      </w:r>
    </w:p>
    <w:p w14:paraId="4EA753AB" w14:textId="229B35D0" w:rsidR="00004D2B" w:rsidRPr="00E86460" w:rsidRDefault="00004D2B" w:rsidP="00004D2B">
      <w:pPr>
        <w:pStyle w:val="BodyText1"/>
        <w:rPr>
          <w:sz w:val="19"/>
          <w:szCs w:val="19"/>
        </w:rPr>
      </w:pPr>
    </w:p>
    <w:p w14:paraId="364B08F2" w14:textId="7D2DFB18" w:rsidR="00004D2B" w:rsidRPr="00E86460" w:rsidRDefault="00004D2B" w:rsidP="00004D2B">
      <w:pPr>
        <w:pStyle w:val="BodyText1"/>
        <w:rPr>
          <w:sz w:val="19"/>
          <w:szCs w:val="19"/>
        </w:rPr>
      </w:pPr>
    </w:p>
    <w:p w14:paraId="6806C8D1" w14:textId="2EA3E314" w:rsidR="00004D2B" w:rsidRPr="00E86460" w:rsidRDefault="00004D2B" w:rsidP="00004D2B">
      <w:pPr>
        <w:pStyle w:val="BodyText1"/>
        <w:rPr>
          <w:sz w:val="19"/>
          <w:szCs w:val="19"/>
        </w:rPr>
      </w:pPr>
    </w:p>
    <w:p w14:paraId="604B349B" w14:textId="2356D152" w:rsidR="00004D2B" w:rsidRPr="00E86460" w:rsidRDefault="00004D2B" w:rsidP="00004D2B">
      <w:pPr>
        <w:pStyle w:val="BodyText1"/>
        <w:rPr>
          <w:sz w:val="19"/>
          <w:szCs w:val="19"/>
        </w:rPr>
      </w:pPr>
    </w:p>
    <w:p w14:paraId="7142978B" w14:textId="77777777" w:rsidR="00004D2B" w:rsidRPr="00E86460" w:rsidRDefault="00004D2B" w:rsidP="00004D2B">
      <w:pPr>
        <w:pStyle w:val="BodyText1"/>
        <w:rPr>
          <w:sz w:val="19"/>
          <w:szCs w:val="19"/>
        </w:rPr>
      </w:pPr>
    </w:p>
    <w:p w14:paraId="4ED46AC8" w14:textId="3498518C" w:rsidR="00A25084" w:rsidRPr="00E86460" w:rsidRDefault="00A25084" w:rsidP="00173703">
      <w:pPr>
        <w:pStyle w:val="Heading1"/>
        <w:jc w:val="center"/>
        <w:rPr>
          <w:rFonts w:ascii="Optima" w:eastAsiaTheme="minorEastAsia" w:hAnsi="Optima"/>
          <w:sz w:val="38"/>
          <w:szCs w:val="38"/>
        </w:rPr>
      </w:pPr>
      <w:bookmarkStart w:id="52" w:name="_Toc22768312"/>
      <w:bookmarkStart w:id="53" w:name="_Toc115093285"/>
      <w:r w:rsidRPr="00E86460">
        <w:rPr>
          <w:rFonts w:ascii="Optima" w:eastAsiaTheme="minorEastAsia" w:hAnsi="Optima"/>
          <w:sz w:val="38"/>
          <w:szCs w:val="40"/>
        </w:rPr>
        <w:t>RESOURCE NEEDS</w:t>
      </w:r>
      <w:bookmarkEnd w:id="50"/>
      <w:bookmarkEnd w:id="51"/>
      <w:bookmarkEnd w:id="52"/>
      <w:bookmarkEnd w:id="53"/>
    </w:p>
    <w:p w14:paraId="527D2CB8" w14:textId="77777777" w:rsidR="00173703" w:rsidRPr="00E86460" w:rsidRDefault="00173703" w:rsidP="00173703">
      <w:pPr>
        <w:pStyle w:val="BodyText1"/>
        <w:rPr>
          <w:sz w:val="19"/>
          <w:szCs w:val="19"/>
        </w:rPr>
      </w:pPr>
    </w:p>
    <w:p w14:paraId="4D8ADD5F" w14:textId="0F2E84D1" w:rsidR="00795ACB" w:rsidRPr="00E86460" w:rsidRDefault="00795ACB" w:rsidP="00173703">
      <w:pPr>
        <w:pStyle w:val="BodyText1"/>
        <w:ind w:left="284"/>
        <w:rPr>
          <w:rFonts w:ascii="Optima" w:hAnsi="Optima"/>
          <w:strike/>
          <w:sz w:val="23"/>
          <w:szCs w:val="24"/>
          <w:lang w:val="en-AU"/>
        </w:rPr>
      </w:pPr>
      <w:r w:rsidRPr="00E86460">
        <w:rPr>
          <w:rFonts w:ascii="Optima" w:hAnsi="Optima"/>
          <w:sz w:val="23"/>
          <w:szCs w:val="24"/>
          <w:lang w:val="en-AU"/>
        </w:rPr>
        <w:t xml:space="preserve">Following the endorsement of the new RPOA, a detailed budget for its implementation during </w:t>
      </w:r>
      <w:r w:rsidR="00752A82" w:rsidRPr="00E86460">
        <w:rPr>
          <w:rFonts w:ascii="Optima" w:hAnsi="Optima"/>
          <w:sz w:val="23"/>
          <w:szCs w:val="24"/>
          <w:lang w:val="en-AU"/>
        </w:rPr>
        <w:t>2021</w:t>
      </w:r>
      <w:r w:rsidR="00302F2E" w:rsidRPr="00E86460">
        <w:rPr>
          <w:rFonts w:ascii="Optima" w:hAnsi="Optima"/>
          <w:sz w:val="23"/>
          <w:szCs w:val="24"/>
          <w:lang w:val="en-AU"/>
        </w:rPr>
        <w:t xml:space="preserve"> </w:t>
      </w:r>
      <w:r w:rsidRPr="00E86460">
        <w:rPr>
          <w:rFonts w:ascii="Optima" w:hAnsi="Optima"/>
          <w:sz w:val="23"/>
          <w:szCs w:val="24"/>
          <w:lang w:val="en-AU"/>
        </w:rPr>
        <w:t xml:space="preserve">to 2030 will need to be prepared. The detailed budget shall cover basic operations of the Regional Secretariat in support of internal coordination of a limited number of coordination mechanisms such as the Senior Officials Meeting (SOM); funds to implement priority external functions such as strategic communications, development of partnerships and monitoring &amp; evaluation (M&amp;E); and funds to implement national priority programs in each of the CT6 countries. </w:t>
      </w:r>
    </w:p>
    <w:p w14:paraId="635B7694" w14:textId="77777777" w:rsidR="00795ACB" w:rsidRPr="00E86460" w:rsidRDefault="00795ACB" w:rsidP="00173703">
      <w:pPr>
        <w:pStyle w:val="BodyText1"/>
        <w:ind w:left="284"/>
        <w:rPr>
          <w:rStyle w:val="q4iawc"/>
          <w:rFonts w:ascii="Optima" w:hAnsi="Optima"/>
          <w:sz w:val="23"/>
          <w:szCs w:val="24"/>
          <w:lang w:val="en"/>
        </w:rPr>
      </w:pPr>
      <w:r w:rsidRPr="00E86460">
        <w:rPr>
          <w:rStyle w:val="q4iawc"/>
          <w:rFonts w:ascii="Optima" w:hAnsi="Optima"/>
          <w:sz w:val="23"/>
          <w:szCs w:val="24"/>
          <w:lang w:val="en"/>
        </w:rPr>
        <w:t xml:space="preserve">Taking into account that the </w:t>
      </w:r>
      <w:bookmarkStart w:id="54" w:name="_Hlk119165921"/>
      <w:r w:rsidRPr="00E86460">
        <w:rPr>
          <w:rStyle w:val="q4iawc"/>
          <w:rFonts w:ascii="Optima" w:hAnsi="Optima"/>
          <w:sz w:val="23"/>
          <w:szCs w:val="24"/>
          <w:lang w:val="en"/>
        </w:rPr>
        <w:t xml:space="preserve">Country Contribution needs to be continued at the minimum level to support administrative/operations of the Regional Secretariat, sustainable financing mechanism through Regional Conservation Trust Fund is being prepared to support the activities.  </w:t>
      </w:r>
      <w:bookmarkEnd w:id="54"/>
    </w:p>
    <w:p w14:paraId="46E0E947" w14:textId="77777777" w:rsidR="00795ACB" w:rsidRPr="00E86460" w:rsidRDefault="00795ACB" w:rsidP="00173703">
      <w:pPr>
        <w:pStyle w:val="BodyText1"/>
        <w:ind w:left="284"/>
        <w:rPr>
          <w:rStyle w:val="q4iawc"/>
          <w:rFonts w:ascii="Optima" w:hAnsi="Optima"/>
          <w:sz w:val="23"/>
          <w:szCs w:val="24"/>
          <w:lang w:val="en"/>
        </w:rPr>
      </w:pPr>
      <w:r w:rsidRPr="00E86460">
        <w:rPr>
          <w:rStyle w:val="q4iawc"/>
          <w:rFonts w:ascii="Optima" w:hAnsi="Optima"/>
          <w:sz w:val="23"/>
          <w:szCs w:val="24"/>
          <w:lang w:val="en"/>
        </w:rPr>
        <w:t xml:space="preserve">Other supports needed in capacity development, trainings and cross cutting initiatives from partners.  </w:t>
      </w:r>
    </w:p>
    <w:p w14:paraId="3D6216A5" w14:textId="4BD07E83" w:rsidR="00795ACB" w:rsidRPr="00E86460" w:rsidRDefault="00DB590C" w:rsidP="00173703">
      <w:pPr>
        <w:pStyle w:val="BodyText1"/>
        <w:ind w:left="284"/>
        <w:rPr>
          <w:rStyle w:val="q4iawc"/>
          <w:rFonts w:ascii="Optima" w:hAnsi="Optima"/>
          <w:sz w:val="23"/>
          <w:szCs w:val="24"/>
          <w:lang w:val="en"/>
        </w:rPr>
      </w:pPr>
      <w:r w:rsidRPr="00E86460">
        <w:rPr>
          <w:rStyle w:val="q4iawc"/>
          <w:rFonts w:ascii="Optima" w:hAnsi="Optima"/>
          <w:sz w:val="23"/>
          <w:szCs w:val="24"/>
          <w:lang w:val="en"/>
        </w:rPr>
        <w:t>Please refer to financial strategy for m</w:t>
      </w:r>
      <w:r w:rsidR="00795ACB" w:rsidRPr="00E86460">
        <w:rPr>
          <w:rStyle w:val="q4iawc"/>
          <w:rFonts w:ascii="Optima" w:hAnsi="Optima"/>
          <w:sz w:val="23"/>
          <w:szCs w:val="24"/>
          <w:lang w:val="en"/>
        </w:rPr>
        <w:t>ore information.</w:t>
      </w:r>
    </w:p>
    <w:p w14:paraId="16039080" w14:textId="38435EEC" w:rsidR="00C80358" w:rsidRPr="00E86460" w:rsidRDefault="00C80358" w:rsidP="00795ACB">
      <w:pPr>
        <w:pStyle w:val="BulletList1"/>
        <w:numPr>
          <w:ilvl w:val="0"/>
          <w:numId w:val="0"/>
        </w:numPr>
        <w:rPr>
          <w:strike/>
          <w:sz w:val="19"/>
          <w:szCs w:val="19"/>
          <w:highlight w:val="yellow"/>
        </w:rPr>
      </w:pPr>
    </w:p>
    <w:p w14:paraId="0B9D4B38" w14:textId="1374FE74" w:rsidR="001F0E64" w:rsidRPr="00E86460" w:rsidRDefault="001F0E64" w:rsidP="001F0E64">
      <w:pPr>
        <w:pStyle w:val="BulletList1"/>
        <w:numPr>
          <w:ilvl w:val="0"/>
          <w:numId w:val="0"/>
        </w:numPr>
        <w:rPr>
          <w:strike/>
          <w:sz w:val="19"/>
          <w:szCs w:val="19"/>
          <w:highlight w:val="lightGray"/>
        </w:rPr>
      </w:pPr>
      <w:r w:rsidRPr="00E86460">
        <w:rPr>
          <w:strike/>
          <w:sz w:val="19"/>
          <w:szCs w:val="19"/>
          <w:highlight w:val="lightGray"/>
        </w:rPr>
        <w:br w:type="page"/>
      </w:r>
    </w:p>
    <w:p w14:paraId="0A5267D5" w14:textId="621D5043" w:rsidR="00C80358" w:rsidRPr="00E86460" w:rsidRDefault="00C80358" w:rsidP="001F0E64">
      <w:pPr>
        <w:pStyle w:val="BulletList1"/>
        <w:numPr>
          <w:ilvl w:val="0"/>
          <w:numId w:val="0"/>
        </w:numPr>
        <w:rPr>
          <w:strike/>
          <w:sz w:val="19"/>
          <w:szCs w:val="19"/>
          <w:highlight w:val="lightGray"/>
        </w:rPr>
      </w:pPr>
    </w:p>
    <w:p w14:paraId="199CFC80" w14:textId="04EEE631" w:rsidR="00173703" w:rsidRPr="00E86460" w:rsidRDefault="00DF420B" w:rsidP="001F0E64">
      <w:pPr>
        <w:pStyle w:val="BulletList1"/>
        <w:numPr>
          <w:ilvl w:val="0"/>
          <w:numId w:val="0"/>
        </w:numPr>
        <w:rPr>
          <w:strike/>
          <w:sz w:val="19"/>
          <w:szCs w:val="19"/>
          <w:highlight w:val="lightGray"/>
        </w:rPr>
      </w:pPr>
      <w:r>
        <w:rPr>
          <w:noProof/>
          <w:sz w:val="19"/>
          <w:szCs w:val="19"/>
        </w:rPr>
        <w:drawing>
          <wp:anchor distT="0" distB="0" distL="114300" distR="114300" simplePos="0" relativeHeight="251682816" behindDoc="0" locked="0" layoutInCell="1" allowOverlap="1" wp14:anchorId="0548660A" wp14:editId="34A3E258">
            <wp:simplePos x="0" y="0"/>
            <wp:positionH relativeFrom="column">
              <wp:posOffset>5319578</wp:posOffset>
            </wp:positionH>
            <wp:positionV relativeFrom="paragraph">
              <wp:posOffset>192577</wp:posOffset>
            </wp:positionV>
            <wp:extent cx="1691640" cy="1126400"/>
            <wp:effectExtent l="0" t="0" r="3810" b="0"/>
            <wp:wrapNone/>
            <wp:docPr id="35" name="Picture 35" descr="Shape,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Shape, square&#10;&#10;Description automatically generated"/>
                    <pic:cNvPicPr/>
                  </pic:nvPicPr>
                  <pic:blipFill>
                    <a:blip r:embed="rId15"/>
                    <a:stretch>
                      <a:fillRect/>
                    </a:stretch>
                  </pic:blipFill>
                  <pic:spPr>
                    <a:xfrm>
                      <a:off x="0" y="0"/>
                      <a:ext cx="1691640" cy="1126400"/>
                    </a:xfrm>
                    <a:prstGeom prst="rect">
                      <a:avLst/>
                    </a:prstGeom>
                  </pic:spPr>
                </pic:pic>
              </a:graphicData>
            </a:graphic>
            <wp14:sizeRelH relativeFrom="page">
              <wp14:pctWidth>0</wp14:pctWidth>
            </wp14:sizeRelH>
            <wp14:sizeRelV relativeFrom="page">
              <wp14:pctHeight>0</wp14:pctHeight>
            </wp14:sizeRelV>
          </wp:anchor>
        </w:drawing>
      </w:r>
    </w:p>
    <w:p w14:paraId="373024DB" w14:textId="1CDDD2DB" w:rsidR="00173703" w:rsidRPr="00E86460" w:rsidRDefault="00173703" w:rsidP="001F0E64">
      <w:pPr>
        <w:pStyle w:val="BulletList1"/>
        <w:numPr>
          <w:ilvl w:val="0"/>
          <w:numId w:val="0"/>
        </w:numPr>
        <w:rPr>
          <w:strike/>
          <w:sz w:val="19"/>
          <w:szCs w:val="19"/>
          <w:highlight w:val="lightGray"/>
        </w:rPr>
      </w:pPr>
    </w:p>
    <w:p w14:paraId="147191F6" w14:textId="62185D6C" w:rsidR="00173703" w:rsidRPr="00E86460" w:rsidRDefault="00173703" w:rsidP="001F0E64">
      <w:pPr>
        <w:pStyle w:val="BulletList1"/>
        <w:numPr>
          <w:ilvl w:val="0"/>
          <w:numId w:val="0"/>
        </w:numPr>
        <w:rPr>
          <w:strike/>
          <w:sz w:val="19"/>
          <w:szCs w:val="19"/>
          <w:highlight w:val="lightGray"/>
        </w:rPr>
      </w:pPr>
    </w:p>
    <w:p w14:paraId="3CFF8AE8" w14:textId="4832FA50" w:rsidR="00173703" w:rsidRPr="00E86460" w:rsidRDefault="00173703" w:rsidP="001F0E64">
      <w:pPr>
        <w:pStyle w:val="BulletList1"/>
        <w:numPr>
          <w:ilvl w:val="0"/>
          <w:numId w:val="0"/>
        </w:numPr>
        <w:rPr>
          <w:strike/>
          <w:sz w:val="19"/>
          <w:szCs w:val="19"/>
          <w:highlight w:val="lightGray"/>
        </w:rPr>
      </w:pPr>
    </w:p>
    <w:p w14:paraId="66B9B018" w14:textId="2AC513A7" w:rsidR="00173703" w:rsidRPr="00E86460" w:rsidRDefault="00173703" w:rsidP="001F0E64">
      <w:pPr>
        <w:pStyle w:val="BulletList1"/>
        <w:numPr>
          <w:ilvl w:val="0"/>
          <w:numId w:val="0"/>
        </w:numPr>
        <w:rPr>
          <w:strike/>
          <w:sz w:val="19"/>
          <w:szCs w:val="19"/>
          <w:highlight w:val="lightGray"/>
        </w:rPr>
      </w:pPr>
    </w:p>
    <w:p w14:paraId="658FC7A8" w14:textId="77777777" w:rsidR="00173703" w:rsidRPr="00E86460" w:rsidRDefault="00173703" w:rsidP="001F0E64">
      <w:pPr>
        <w:pStyle w:val="BulletList1"/>
        <w:numPr>
          <w:ilvl w:val="0"/>
          <w:numId w:val="0"/>
        </w:numPr>
        <w:rPr>
          <w:strike/>
          <w:sz w:val="19"/>
          <w:szCs w:val="19"/>
          <w:highlight w:val="lightGray"/>
        </w:rPr>
      </w:pPr>
    </w:p>
    <w:p w14:paraId="2558B5FA" w14:textId="1FF1E902" w:rsidR="00A25084" w:rsidRPr="00E86460" w:rsidRDefault="005E329C" w:rsidP="00173703">
      <w:pPr>
        <w:pStyle w:val="Heading1"/>
        <w:jc w:val="center"/>
        <w:rPr>
          <w:rFonts w:ascii="Optima" w:eastAsiaTheme="minorEastAsia" w:hAnsi="Optima"/>
          <w:sz w:val="38"/>
          <w:szCs w:val="40"/>
        </w:rPr>
      </w:pPr>
      <w:bookmarkStart w:id="55" w:name="_Toc10127651"/>
      <w:bookmarkStart w:id="56" w:name="_Toc10127889"/>
      <w:bookmarkStart w:id="57" w:name="_Toc22768313"/>
      <w:bookmarkStart w:id="58" w:name="_Toc115093286"/>
      <w:r w:rsidRPr="00E86460">
        <w:rPr>
          <w:rFonts w:ascii="Optima" w:eastAsiaTheme="minorEastAsia" w:hAnsi="Optima"/>
          <w:sz w:val="38"/>
          <w:szCs w:val="40"/>
        </w:rPr>
        <w:t>GOVERNANCE AND OPERATIONAL CONSIDERATIONS</w:t>
      </w:r>
      <w:bookmarkEnd w:id="55"/>
      <w:bookmarkEnd w:id="56"/>
      <w:bookmarkEnd w:id="57"/>
      <w:bookmarkEnd w:id="58"/>
    </w:p>
    <w:p w14:paraId="2E5AFB52" w14:textId="4454B8C8" w:rsidR="00BF4872" w:rsidRPr="00E86460" w:rsidRDefault="00BF4872" w:rsidP="00BF4872">
      <w:pPr>
        <w:spacing w:before="190" w:line="24" w:lineRule="atLeast"/>
        <w:ind w:right="238"/>
        <w:jc w:val="center"/>
        <w:rPr>
          <w:rFonts w:asciiTheme="minorHAnsi" w:hAnsiTheme="minorHAnsi" w:cstheme="minorHAnsi"/>
          <w:b/>
          <w:sz w:val="19"/>
          <w:szCs w:val="19"/>
        </w:rPr>
      </w:pPr>
    </w:p>
    <w:p w14:paraId="7CDB7F3B" w14:textId="48EC46C3" w:rsidR="003763C3" w:rsidRPr="00E86460" w:rsidRDefault="003763C3" w:rsidP="00173703">
      <w:pPr>
        <w:pStyle w:val="BodyText1"/>
        <w:ind w:left="142"/>
        <w:rPr>
          <w:rFonts w:ascii="Optima" w:hAnsi="Optima"/>
          <w:sz w:val="23"/>
          <w:szCs w:val="24"/>
        </w:rPr>
      </w:pPr>
      <w:r w:rsidRPr="00E86460">
        <w:rPr>
          <w:rStyle w:val="q4iawc"/>
          <w:rFonts w:ascii="Optima" w:hAnsi="Optima"/>
          <w:sz w:val="23"/>
          <w:szCs w:val="24"/>
          <w:lang w:val="en"/>
        </w:rPr>
        <w:t xml:space="preserve">That </w:t>
      </w:r>
      <w:r w:rsidRPr="00E86460">
        <w:rPr>
          <w:rFonts w:ascii="Optima" w:hAnsi="Optima"/>
          <w:sz w:val="23"/>
          <w:szCs w:val="24"/>
        </w:rPr>
        <w:t>role of RS can be changed depending on the performance, financial and system audit throughout its operation. TWGs should meet regularly and proactively lead the implementation and decision-making process on the prioritization of CTI activities and does communication and outreach activities with support from RS. Governance Working Groups (GWGs), Cross-Cutting Initiatives (CCIs) and Scientific Advisory Group (SAG) complement and actively support the TWGs in terms of providing inputs in the internal and external operations of RS, cross-cutting themes and scientific information to support CTI-CFF Implementation.</w:t>
      </w:r>
    </w:p>
    <w:p w14:paraId="45B79EAD" w14:textId="4585209D" w:rsidR="003763C3" w:rsidRPr="00E86460" w:rsidRDefault="003763C3" w:rsidP="00173703">
      <w:pPr>
        <w:pStyle w:val="BodyText1"/>
        <w:ind w:left="142"/>
        <w:rPr>
          <w:rFonts w:ascii="Optima" w:hAnsi="Optima"/>
          <w:sz w:val="23"/>
          <w:szCs w:val="24"/>
        </w:rPr>
      </w:pPr>
      <w:r w:rsidRPr="00E86460">
        <w:rPr>
          <w:rFonts w:ascii="Optima" w:hAnsi="Optima"/>
          <w:sz w:val="23"/>
          <w:szCs w:val="24"/>
        </w:rPr>
        <w:t>Please refer to implementation strategy for more information.</w:t>
      </w:r>
    </w:p>
    <w:p w14:paraId="3D9385A6" w14:textId="3882C0E3" w:rsidR="002E0752" w:rsidRPr="00E86460" w:rsidRDefault="002E0752" w:rsidP="008C7AED">
      <w:pPr>
        <w:pStyle w:val="BodyText1"/>
        <w:rPr>
          <w:sz w:val="19"/>
          <w:szCs w:val="19"/>
          <w:highlight w:val="yellow"/>
        </w:rPr>
      </w:pPr>
    </w:p>
    <w:p w14:paraId="6E304884" w14:textId="18DE8738" w:rsidR="008C7AED" w:rsidRPr="00E86460" w:rsidRDefault="008C7AED" w:rsidP="00B71128">
      <w:pPr>
        <w:pStyle w:val="BodyText1"/>
        <w:rPr>
          <w:sz w:val="19"/>
          <w:szCs w:val="19"/>
        </w:rPr>
      </w:pPr>
      <w:bookmarkStart w:id="59" w:name="_Toc73270985"/>
      <w:bookmarkStart w:id="60" w:name="_Ref73271086"/>
      <w:bookmarkStart w:id="61" w:name="_Toc73271113"/>
    </w:p>
    <w:p w14:paraId="1749462B" w14:textId="77777777" w:rsidR="008C7AED" w:rsidRPr="00E86460" w:rsidRDefault="008C7AED" w:rsidP="008C7AED">
      <w:pPr>
        <w:pStyle w:val="BodyText1"/>
        <w:spacing w:after="0"/>
        <w:rPr>
          <w:sz w:val="19"/>
          <w:szCs w:val="19"/>
        </w:rPr>
      </w:pPr>
    </w:p>
    <w:p w14:paraId="711590D9" w14:textId="533DDE06" w:rsidR="008C7AED" w:rsidRPr="00E86460" w:rsidRDefault="008C7AED" w:rsidP="008C7AED">
      <w:pPr>
        <w:pStyle w:val="BodyText1"/>
        <w:spacing w:after="0"/>
        <w:rPr>
          <w:sz w:val="19"/>
          <w:szCs w:val="19"/>
        </w:rPr>
      </w:pPr>
    </w:p>
    <w:p w14:paraId="1B7D4A71" w14:textId="309D7FBB" w:rsidR="008564D0" w:rsidRPr="00E86460" w:rsidRDefault="008564D0" w:rsidP="008C7AED">
      <w:pPr>
        <w:pStyle w:val="BodyText1"/>
        <w:spacing w:after="0"/>
        <w:rPr>
          <w:sz w:val="19"/>
          <w:szCs w:val="19"/>
        </w:rPr>
      </w:pPr>
    </w:p>
    <w:p w14:paraId="253A08FE" w14:textId="1AF4F9D9" w:rsidR="008564D0" w:rsidRPr="00E86460" w:rsidRDefault="008564D0" w:rsidP="008C7AED">
      <w:pPr>
        <w:pStyle w:val="BodyText1"/>
        <w:spacing w:after="0"/>
        <w:rPr>
          <w:sz w:val="19"/>
          <w:szCs w:val="19"/>
        </w:rPr>
      </w:pPr>
    </w:p>
    <w:p w14:paraId="14FB3D43" w14:textId="0569FA4D" w:rsidR="008564D0" w:rsidRPr="00E86460" w:rsidRDefault="008564D0" w:rsidP="008C7AED">
      <w:pPr>
        <w:pStyle w:val="BodyText1"/>
        <w:spacing w:after="0"/>
        <w:rPr>
          <w:sz w:val="19"/>
          <w:szCs w:val="19"/>
        </w:rPr>
      </w:pPr>
    </w:p>
    <w:p w14:paraId="4DB40FF9" w14:textId="0FD59F8C" w:rsidR="008564D0" w:rsidRPr="00E86460" w:rsidRDefault="008564D0" w:rsidP="008C7AED">
      <w:pPr>
        <w:pStyle w:val="BodyText1"/>
        <w:spacing w:after="0"/>
        <w:rPr>
          <w:sz w:val="19"/>
          <w:szCs w:val="19"/>
        </w:rPr>
      </w:pPr>
    </w:p>
    <w:p w14:paraId="11567A68" w14:textId="3DA29244" w:rsidR="008564D0" w:rsidRPr="00E86460" w:rsidRDefault="008564D0" w:rsidP="008C7AED">
      <w:pPr>
        <w:pStyle w:val="BodyText1"/>
        <w:spacing w:after="0"/>
        <w:rPr>
          <w:sz w:val="19"/>
          <w:szCs w:val="19"/>
        </w:rPr>
      </w:pPr>
    </w:p>
    <w:p w14:paraId="20D2142B" w14:textId="365C8AD1" w:rsidR="008564D0" w:rsidRPr="00E86460" w:rsidRDefault="008564D0" w:rsidP="008C7AED">
      <w:pPr>
        <w:pStyle w:val="BodyText1"/>
        <w:spacing w:after="0"/>
        <w:rPr>
          <w:sz w:val="19"/>
          <w:szCs w:val="19"/>
        </w:rPr>
      </w:pPr>
    </w:p>
    <w:p w14:paraId="17463B8F" w14:textId="7C67A94C" w:rsidR="008564D0" w:rsidRPr="00E86460" w:rsidRDefault="008564D0" w:rsidP="008C7AED">
      <w:pPr>
        <w:pStyle w:val="BodyText1"/>
        <w:spacing w:after="0"/>
        <w:rPr>
          <w:sz w:val="19"/>
          <w:szCs w:val="19"/>
        </w:rPr>
      </w:pPr>
    </w:p>
    <w:p w14:paraId="2FD6CC56" w14:textId="5E69BF4E" w:rsidR="008564D0" w:rsidRPr="00E86460" w:rsidRDefault="008564D0" w:rsidP="008C7AED">
      <w:pPr>
        <w:pStyle w:val="BodyText1"/>
        <w:spacing w:after="0"/>
        <w:rPr>
          <w:sz w:val="19"/>
          <w:szCs w:val="19"/>
        </w:rPr>
      </w:pPr>
    </w:p>
    <w:p w14:paraId="19DCF8CB" w14:textId="33154FB5" w:rsidR="008564D0" w:rsidRPr="00E86460" w:rsidRDefault="008564D0" w:rsidP="008C7AED">
      <w:pPr>
        <w:pStyle w:val="BodyText1"/>
        <w:spacing w:after="0"/>
        <w:rPr>
          <w:sz w:val="19"/>
          <w:szCs w:val="19"/>
        </w:rPr>
      </w:pPr>
    </w:p>
    <w:p w14:paraId="599A1B42" w14:textId="081494E9" w:rsidR="008564D0" w:rsidRPr="00E86460" w:rsidRDefault="008564D0" w:rsidP="008C7AED">
      <w:pPr>
        <w:pStyle w:val="BodyText1"/>
        <w:spacing w:after="0"/>
        <w:rPr>
          <w:sz w:val="19"/>
          <w:szCs w:val="19"/>
        </w:rPr>
      </w:pPr>
    </w:p>
    <w:p w14:paraId="18A171A2" w14:textId="0491162B" w:rsidR="008564D0" w:rsidRPr="00E86460" w:rsidRDefault="008564D0" w:rsidP="008C7AED">
      <w:pPr>
        <w:pStyle w:val="BodyText1"/>
        <w:spacing w:after="0"/>
        <w:rPr>
          <w:sz w:val="19"/>
          <w:szCs w:val="19"/>
        </w:rPr>
      </w:pPr>
    </w:p>
    <w:p w14:paraId="4D0C1995" w14:textId="643E382D" w:rsidR="008564D0" w:rsidRPr="00E86460" w:rsidRDefault="008564D0" w:rsidP="008C7AED">
      <w:pPr>
        <w:pStyle w:val="BodyText1"/>
        <w:spacing w:after="0"/>
        <w:rPr>
          <w:sz w:val="19"/>
          <w:szCs w:val="19"/>
        </w:rPr>
      </w:pPr>
    </w:p>
    <w:p w14:paraId="41FE0864" w14:textId="4994A956" w:rsidR="008564D0" w:rsidRPr="00E86460" w:rsidRDefault="008564D0" w:rsidP="008C7AED">
      <w:pPr>
        <w:pStyle w:val="BodyText1"/>
        <w:spacing w:after="0"/>
        <w:rPr>
          <w:sz w:val="19"/>
          <w:szCs w:val="19"/>
        </w:rPr>
      </w:pPr>
    </w:p>
    <w:p w14:paraId="67312D3E" w14:textId="64A19E07" w:rsidR="008564D0" w:rsidRPr="00E86460" w:rsidRDefault="008564D0" w:rsidP="008C7AED">
      <w:pPr>
        <w:pStyle w:val="BodyText1"/>
        <w:spacing w:after="0"/>
        <w:rPr>
          <w:sz w:val="19"/>
          <w:szCs w:val="19"/>
        </w:rPr>
      </w:pPr>
    </w:p>
    <w:p w14:paraId="27387213" w14:textId="3B7CFC39" w:rsidR="008564D0" w:rsidRPr="00E86460" w:rsidRDefault="008564D0" w:rsidP="008C7AED">
      <w:pPr>
        <w:pStyle w:val="BodyText1"/>
        <w:spacing w:after="0"/>
        <w:rPr>
          <w:sz w:val="19"/>
          <w:szCs w:val="19"/>
        </w:rPr>
      </w:pPr>
    </w:p>
    <w:p w14:paraId="44E4EED3" w14:textId="1DAADF82" w:rsidR="008564D0" w:rsidRPr="00E86460" w:rsidRDefault="008564D0" w:rsidP="008C7AED">
      <w:pPr>
        <w:pStyle w:val="BodyText1"/>
        <w:spacing w:after="0"/>
        <w:rPr>
          <w:sz w:val="19"/>
          <w:szCs w:val="19"/>
        </w:rPr>
      </w:pPr>
    </w:p>
    <w:p w14:paraId="3F4D4350" w14:textId="121C19AD" w:rsidR="008564D0" w:rsidRPr="00E86460" w:rsidRDefault="008564D0" w:rsidP="008C7AED">
      <w:pPr>
        <w:pStyle w:val="BodyText1"/>
        <w:spacing w:after="0"/>
        <w:rPr>
          <w:sz w:val="19"/>
          <w:szCs w:val="19"/>
        </w:rPr>
      </w:pPr>
    </w:p>
    <w:p w14:paraId="5B11AB82" w14:textId="4FED73C4" w:rsidR="008564D0" w:rsidRPr="00E86460" w:rsidRDefault="008564D0" w:rsidP="008C7AED">
      <w:pPr>
        <w:pStyle w:val="BodyText1"/>
        <w:spacing w:after="0"/>
        <w:rPr>
          <w:sz w:val="19"/>
          <w:szCs w:val="19"/>
        </w:rPr>
      </w:pPr>
    </w:p>
    <w:p w14:paraId="637F025D" w14:textId="07EEA4EC" w:rsidR="008564D0" w:rsidRPr="00E86460" w:rsidRDefault="00DF420B" w:rsidP="008C7AED">
      <w:pPr>
        <w:pStyle w:val="BodyText1"/>
        <w:spacing w:after="0"/>
        <w:rPr>
          <w:sz w:val="19"/>
          <w:szCs w:val="19"/>
        </w:rPr>
      </w:pPr>
      <w:r>
        <w:rPr>
          <w:noProof/>
          <w:sz w:val="19"/>
          <w:szCs w:val="19"/>
        </w:rPr>
        <w:drawing>
          <wp:anchor distT="0" distB="0" distL="114300" distR="114300" simplePos="0" relativeHeight="251684864" behindDoc="0" locked="0" layoutInCell="1" allowOverlap="1" wp14:anchorId="5DCF18F7" wp14:editId="6C231A14">
            <wp:simplePos x="0" y="0"/>
            <wp:positionH relativeFrom="column">
              <wp:posOffset>5167178</wp:posOffset>
            </wp:positionH>
            <wp:positionV relativeFrom="paragraph">
              <wp:posOffset>145824</wp:posOffset>
            </wp:positionV>
            <wp:extent cx="1691640" cy="1126400"/>
            <wp:effectExtent l="0" t="0" r="3810" b="0"/>
            <wp:wrapNone/>
            <wp:docPr id="36" name="Picture 36" descr="Shape,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Shape, square&#10;&#10;Description automatically generated"/>
                    <pic:cNvPicPr/>
                  </pic:nvPicPr>
                  <pic:blipFill>
                    <a:blip r:embed="rId15"/>
                    <a:stretch>
                      <a:fillRect/>
                    </a:stretch>
                  </pic:blipFill>
                  <pic:spPr>
                    <a:xfrm>
                      <a:off x="0" y="0"/>
                      <a:ext cx="1691640" cy="1126400"/>
                    </a:xfrm>
                    <a:prstGeom prst="rect">
                      <a:avLst/>
                    </a:prstGeom>
                  </pic:spPr>
                </pic:pic>
              </a:graphicData>
            </a:graphic>
            <wp14:sizeRelH relativeFrom="page">
              <wp14:pctWidth>0</wp14:pctWidth>
            </wp14:sizeRelH>
            <wp14:sizeRelV relativeFrom="page">
              <wp14:pctHeight>0</wp14:pctHeight>
            </wp14:sizeRelV>
          </wp:anchor>
        </w:drawing>
      </w:r>
    </w:p>
    <w:p w14:paraId="514F871F" w14:textId="594F59BD" w:rsidR="008564D0" w:rsidRPr="00E86460" w:rsidRDefault="008564D0" w:rsidP="008C7AED">
      <w:pPr>
        <w:pStyle w:val="BodyText1"/>
        <w:spacing w:after="0"/>
        <w:rPr>
          <w:sz w:val="19"/>
          <w:szCs w:val="19"/>
        </w:rPr>
      </w:pPr>
    </w:p>
    <w:p w14:paraId="5061D91E" w14:textId="3D808EAF" w:rsidR="008564D0" w:rsidRPr="00E86460" w:rsidRDefault="008564D0" w:rsidP="008C7AED">
      <w:pPr>
        <w:pStyle w:val="BodyText1"/>
        <w:spacing w:after="0"/>
        <w:rPr>
          <w:sz w:val="19"/>
          <w:szCs w:val="19"/>
        </w:rPr>
      </w:pPr>
    </w:p>
    <w:p w14:paraId="4482FDD9" w14:textId="1DF758D3" w:rsidR="008564D0" w:rsidRPr="00E86460" w:rsidRDefault="008564D0" w:rsidP="008C7AED">
      <w:pPr>
        <w:pStyle w:val="BodyText1"/>
        <w:spacing w:after="0"/>
        <w:rPr>
          <w:sz w:val="19"/>
          <w:szCs w:val="19"/>
        </w:rPr>
      </w:pPr>
    </w:p>
    <w:p w14:paraId="7B9E877A" w14:textId="23765695" w:rsidR="008564D0" w:rsidRPr="00E86460" w:rsidRDefault="008564D0" w:rsidP="008C7AED">
      <w:pPr>
        <w:pStyle w:val="BodyText1"/>
        <w:spacing w:after="0"/>
        <w:rPr>
          <w:sz w:val="19"/>
          <w:szCs w:val="19"/>
        </w:rPr>
      </w:pPr>
    </w:p>
    <w:p w14:paraId="5FE7F742" w14:textId="6105791D" w:rsidR="008564D0" w:rsidRPr="00E86460" w:rsidRDefault="008564D0" w:rsidP="008C7AED">
      <w:pPr>
        <w:pStyle w:val="BodyText1"/>
        <w:spacing w:after="0"/>
        <w:rPr>
          <w:sz w:val="19"/>
          <w:szCs w:val="19"/>
        </w:rPr>
      </w:pPr>
    </w:p>
    <w:p w14:paraId="4B8CC1FB" w14:textId="71FA9B96" w:rsidR="008564D0" w:rsidRPr="00E86460" w:rsidRDefault="008564D0" w:rsidP="008C7AED">
      <w:pPr>
        <w:pStyle w:val="BodyText1"/>
        <w:spacing w:after="0"/>
        <w:rPr>
          <w:sz w:val="19"/>
          <w:szCs w:val="19"/>
        </w:rPr>
      </w:pPr>
    </w:p>
    <w:p w14:paraId="362FCECA" w14:textId="631CFA9D" w:rsidR="008564D0" w:rsidRPr="00E86460" w:rsidRDefault="008564D0" w:rsidP="008C7AED">
      <w:pPr>
        <w:pStyle w:val="BodyText1"/>
        <w:spacing w:after="0"/>
        <w:rPr>
          <w:sz w:val="19"/>
          <w:szCs w:val="19"/>
        </w:rPr>
      </w:pPr>
    </w:p>
    <w:p w14:paraId="69C75411" w14:textId="7AF8B5C0" w:rsidR="001F0E64" w:rsidRPr="00E86460" w:rsidRDefault="001F0E64" w:rsidP="008C7AED">
      <w:pPr>
        <w:pStyle w:val="BodyText1"/>
        <w:spacing w:after="0"/>
        <w:rPr>
          <w:sz w:val="19"/>
          <w:szCs w:val="19"/>
        </w:rPr>
      </w:pPr>
    </w:p>
    <w:p w14:paraId="19845C04" w14:textId="77777777" w:rsidR="008564D0" w:rsidRPr="00E86460" w:rsidRDefault="008564D0" w:rsidP="008C7AED">
      <w:pPr>
        <w:pStyle w:val="BodyText1"/>
        <w:spacing w:after="0"/>
        <w:rPr>
          <w:sz w:val="19"/>
          <w:szCs w:val="19"/>
        </w:rPr>
      </w:pPr>
    </w:p>
    <w:p w14:paraId="5DC517C8" w14:textId="77777777" w:rsidR="008C7AED" w:rsidRPr="00E86460" w:rsidRDefault="008C7AED" w:rsidP="008C7AED">
      <w:pPr>
        <w:pStyle w:val="AppDivBorderTop"/>
        <w:rPr>
          <w:sz w:val="21"/>
          <w:szCs w:val="21"/>
        </w:rPr>
      </w:pPr>
    </w:p>
    <w:p w14:paraId="695F2762" w14:textId="300AF542" w:rsidR="00826F22" w:rsidRPr="00E86460" w:rsidRDefault="00DD17DA" w:rsidP="00F9144B">
      <w:pPr>
        <w:pStyle w:val="AppHeading1"/>
        <w:numPr>
          <w:ilvl w:val="0"/>
          <w:numId w:val="0"/>
        </w:numPr>
        <w:ind w:left="1080"/>
        <w:jc w:val="center"/>
        <w:rPr>
          <w:rFonts w:ascii="Optima" w:hAnsi="Optima"/>
          <w:sz w:val="38"/>
          <w:szCs w:val="40"/>
        </w:rPr>
      </w:pPr>
      <w:bookmarkStart w:id="62" w:name="_Toc115093287"/>
      <w:bookmarkStart w:id="63" w:name="_Toc91563553"/>
      <w:bookmarkStart w:id="64" w:name="_Toc76204102"/>
      <w:bookmarkStart w:id="65" w:name="_Toc76277537"/>
      <w:bookmarkEnd w:id="59"/>
      <w:bookmarkEnd w:id="60"/>
      <w:bookmarkEnd w:id="61"/>
      <w:r w:rsidRPr="00E86460">
        <w:rPr>
          <w:rFonts w:ascii="Optima" w:hAnsi="Optima"/>
          <w:sz w:val="38"/>
          <w:szCs w:val="40"/>
        </w:rPr>
        <w:t>ANNEXES</w:t>
      </w:r>
      <w:bookmarkEnd w:id="62"/>
    </w:p>
    <w:p w14:paraId="21E7380A" w14:textId="77777777" w:rsidR="008C7AED" w:rsidRPr="00E86460" w:rsidRDefault="008C7AED" w:rsidP="008C7AED">
      <w:pPr>
        <w:pStyle w:val="AppDivBorderBottom"/>
        <w:rPr>
          <w:sz w:val="21"/>
          <w:szCs w:val="21"/>
        </w:rPr>
      </w:pPr>
    </w:p>
    <w:p w14:paraId="0064C7C2" w14:textId="32618D19" w:rsidR="00426FFE" w:rsidRPr="00E86460" w:rsidRDefault="008C7AED" w:rsidP="001F0E64">
      <w:pPr>
        <w:ind w:left="3690"/>
        <w:rPr>
          <w:sz w:val="19"/>
          <w:szCs w:val="19"/>
        </w:rPr>
      </w:pPr>
      <w:r w:rsidRPr="00E86460">
        <w:rPr>
          <w:sz w:val="19"/>
          <w:szCs w:val="19"/>
        </w:rPr>
        <w:br w:type="page"/>
      </w:r>
      <w:bookmarkStart w:id="66" w:name="_Ref190776319"/>
      <w:bookmarkStart w:id="67" w:name="_Toc76204103"/>
      <w:bookmarkStart w:id="68" w:name="_Toc76277538"/>
      <w:bookmarkStart w:id="69" w:name="_Toc91563554"/>
      <w:bookmarkEnd w:id="63"/>
      <w:bookmarkEnd w:id="64"/>
      <w:bookmarkEnd w:id="65"/>
      <w:bookmarkEnd w:id="66"/>
      <w:bookmarkEnd w:id="67"/>
      <w:bookmarkEnd w:id="68"/>
      <w:bookmarkEnd w:id="69"/>
    </w:p>
    <w:p w14:paraId="5A2043E7" w14:textId="22D9CDB6" w:rsidR="00426FFE" w:rsidRPr="00E86460" w:rsidRDefault="00426FFE" w:rsidP="0005115E">
      <w:pPr>
        <w:ind w:left="3690"/>
        <w:rPr>
          <w:sz w:val="19"/>
          <w:szCs w:val="19"/>
        </w:rPr>
      </w:pPr>
    </w:p>
    <w:p w14:paraId="299078FF" w14:textId="16CF45A6" w:rsidR="001F0E64" w:rsidRPr="00E86460" w:rsidRDefault="001F0E64" w:rsidP="00B71128">
      <w:pPr>
        <w:rPr>
          <w:sz w:val="19"/>
          <w:szCs w:val="19"/>
        </w:rPr>
      </w:pPr>
    </w:p>
    <w:p w14:paraId="05FB5A99" w14:textId="77777777" w:rsidR="00426FFE" w:rsidRPr="00E86460" w:rsidRDefault="00426FFE" w:rsidP="00B71128">
      <w:pPr>
        <w:rPr>
          <w:sz w:val="19"/>
          <w:szCs w:val="19"/>
        </w:rPr>
      </w:pPr>
    </w:p>
    <w:p w14:paraId="681C2C1F" w14:textId="77777777" w:rsidR="0005115E" w:rsidRPr="00E86460" w:rsidRDefault="0005115E" w:rsidP="0005115E">
      <w:pPr>
        <w:ind w:left="3690"/>
        <w:rPr>
          <w:sz w:val="19"/>
          <w:szCs w:val="19"/>
        </w:rPr>
      </w:pPr>
    </w:p>
    <w:p w14:paraId="583F5D5E" w14:textId="77777777" w:rsidR="00426FFE" w:rsidRPr="00E86460" w:rsidRDefault="00426FFE" w:rsidP="00426FFE">
      <w:pPr>
        <w:pStyle w:val="AppDivBorderTop"/>
        <w:rPr>
          <w:sz w:val="21"/>
          <w:szCs w:val="21"/>
        </w:rPr>
      </w:pPr>
    </w:p>
    <w:p w14:paraId="31DB3FBB" w14:textId="6E9ED54D" w:rsidR="00426FFE" w:rsidRPr="00E86460" w:rsidRDefault="00426FFE" w:rsidP="00B71128">
      <w:pPr>
        <w:pStyle w:val="Heading2"/>
        <w:numPr>
          <w:ilvl w:val="0"/>
          <w:numId w:val="0"/>
        </w:numPr>
        <w:rPr>
          <w:rFonts w:ascii="Optima" w:hAnsi="Optima"/>
          <w:sz w:val="38"/>
          <w:szCs w:val="40"/>
        </w:rPr>
      </w:pPr>
      <w:bookmarkStart w:id="70" w:name="_Toc115093288"/>
      <w:r w:rsidRPr="00E86460">
        <w:rPr>
          <w:rFonts w:ascii="Optima" w:hAnsi="Optima"/>
          <w:sz w:val="38"/>
          <w:szCs w:val="40"/>
        </w:rPr>
        <w:t>ANNEX 1</w:t>
      </w:r>
      <w:r w:rsidR="009E66FD" w:rsidRPr="00E86460">
        <w:rPr>
          <w:rFonts w:ascii="Optima" w:hAnsi="Optima"/>
          <w:sz w:val="38"/>
          <w:szCs w:val="40"/>
        </w:rPr>
        <w:t xml:space="preserve"> </w:t>
      </w:r>
      <w:r w:rsidRPr="00E86460">
        <w:rPr>
          <w:rFonts w:ascii="Optima" w:hAnsi="Optima"/>
          <w:color w:val="948A54" w:themeColor="background2" w:themeShade="80"/>
          <w:sz w:val="38"/>
          <w:szCs w:val="40"/>
        </w:rPr>
        <w:t>Map of the Coral Triangle</w:t>
      </w:r>
      <w:bookmarkEnd w:id="70"/>
      <w:r w:rsidRPr="00E86460">
        <w:rPr>
          <w:rFonts w:ascii="Optima" w:hAnsi="Optima"/>
          <w:color w:val="948A54" w:themeColor="background2" w:themeShade="80"/>
          <w:sz w:val="38"/>
          <w:szCs w:val="40"/>
        </w:rPr>
        <w:t xml:space="preserve"> </w:t>
      </w:r>
    </w:p>
    <w:p w14:paraId="67183C81" w14:textId="77777777" w:rsidR="00426FFE" w:rsidRPr="00E86460" w:rsidRDefault="00426FFE" w:rsidP="00426FFE">
      <w:pPr>
        <w:pStyle w:val="AppDivBorderBottom"/>
        <w:rPr>
          <w:sz w:val="21"/>
          <w:szCs w:val="21"/>
        </w:rPr>
      </w:pPr>
    </w:p>
    <w:p w14:paraId="27D60A10" w14:textId="1BB63317" w:rsidR="00426FFE" w:rsidRPr="00E86460" w:rsidRDefault="00426FFE" w:rsidP="00426FFE">
      <w:pPr>
        <w:ind w:left="3690"/>
        <w:rPr>
          <w:sz w:val="19"/>
          <w:szCs w:val="19"/>
        </w:rPr>
      </w:pPr>
      <w:r w:rsidRPr="00E86460">
        <w:rPr>
          <w:sz w:val="19"/>
          <w:szCs w:val="19"/>
        </w:rPr>
        <w:br w:type="page"/>
      </w:r>
    </w:p>
    <w:p w14:paraId="37D2AF9B" w14:textId="0EEA0A64" w:rsidR="00426FFE" w:rsidRPr="00E86460" w:rsidRDefault="00426FFE" w:rsidP="00426FFE">
      <w:pPr>
        <w:ind w:left="3690"/>
        <w:rPr>
          <w:sz w:val="19"/>
          <w:szCs w:val="19"/>
        </w:rPr>
      </w:pPr>
    </w:p>
    <w:p w14:paraId="439D4CB5" w14:textId="0494A64E" w:rsidR="00426FFE" w:rsidRPr="00E86460" w:rsidRDefault="00426FFE" w:rsidP="00426FFE">
      <w:pPr>
        <w:ind w:left="3690"/>
        <w:rPr>
          <w:sz w:val="19"/>
          <w:szCs w:val="19"/>
        </w:rPr>
      </w:pPr>
    </w:p>
    <w:p w14:paraId="55BCBD0D" w14:textId="44AD76D6" w:rsidR="00426FFE" w:rsidRPr="00E86460" w:rsidRDefault="00426FFE" w:rsidP="00426FFE">
      <w:pPr>
        <w:ind w:left="3690"/>
        <w:rPr>
          <w:sz w:val="19"/>
          <w:szCs w:val="19"/>
        </w:rPr>
      </w:pPr>
    </w:p>
    <w:p w14:paraId="4DB4C4C9" w14:textId="2AEE3314" w:rsidR="00426FFE" w:rsidRPr="00E86460" w:rsidRDefault="00426FFE" w:rsidP="00426FFE">
      <w:pPr>
        <w:ind w:left="3690"/>
        <w:rPr>
          <w:sz w:val="19"/>
          <w:szCs w:val="19"/>
        </w:rPr>
      </w:pPr>
    </w:p>
    <w:p w14:paraId="0F2A5ADD" w14:textId="66EC8688" w:rsidR="00426FFE" w:rsidRPr="00E86460" w:rsidRDefault="00426FFE" w:rsidP="00426FFE">
      <w:pPr>
        <w:ind w:left="3690"/>
        <w:rPr>
          <w:sz w:val="19"/>
          <w:szCs w:val="19"/>
        </w:rPr>
      </w:pPr>
    </w:p>
    <w:p w14:paraId="1AF1FCBB" w14:textId="507945EF" w:rsidR="00426FFE" w:rsidRPr="00E86460" w:rsidRDefault="00426FFE" w:rsidP="00426FFE">
      <w:pPr>
        <w:ind w:left="3690"/>
        <w:rPr>
          <w:sz w:val="19"/>
          <w:szCs w:val="19"/>
        </w:rPr>
      </w:pPr>
    </w:p>
    <w:p w14:paraId="577CBDE9" w14:textId="678E768C" w:rsidR="00426FFE" w:rsidRPr="00E86460" w:rsidRDefault="00426FFE" w:rsidP="00426FFE">
      <w:pPr>
        <w:ind w:left="3690"/>
        <w:rPr>
          <w:sz w:val="19"/>
          <w:szCs w:val="19"/>
        </w:rPr>
      </w:pPr>
    </w:p>
    <w:p w14:paraId="5F66D012" w14:textId="06491C02" w:rsidR="00426FFE" w:rsidRPr="00E86460" w:rsidRDefault="00426FFE" w:rsidP="00426FFE">
      <w:pPr>
        <w:ind w:left="3690"/>
        <w:rPr>
          <w:sz w:val="19"/>
          <w:szCs w:val="19"/>
        </w:rPr>
      </w:pPr>
    </w:p>
    <w:p w14:paraId="3DC4278F" w14:textId="292E6095" w:rsidR="00426FFE" w:rsidRPr="00E86460" w:rsidRDefault="00426FFE" w:rsidP="00426FFE">
      <w:pPr>
        <w:ind w:left="3690"/>
        <w:rPr>
          <w:sz w:val="19"/>
          <w:szCs w:val="19"/>
        </w:rPr>
      </w:pPr>
    </w:p>
    <w:p w14:paraId="733C007A" w14:textId="5FEB4C0B" w:rsidR="00426FFE" w:rsidRPr="00E86460" w:rsidRDefault="00426FFE" w:rsidP="00426FFE">
      <w:pPr>
        <w:ind w:left="3690"/>
        <w:rPr>
          <w:sz w:val="19"/>
          <w:szCs w:val="19"/>
        </w:rPr>
      </w:pPr>
    </w:p>
    <w:p w14:paraId="60D1286C" w14:textId="53089CB0" w:rsidR="00426FFE" w:rsidRPr="00E86460" w:rsidRDefault="00426FFE" w:rsidP="00426FFE">
      <w:pPr>
        <w:ind w:left="3690"/>
        <w:rPr>
          <w:sz w:val="19"/>
          <w:szCs w:val="19"/>
        </w:rPr>
      </w:pPr>
    </w:p>
    <w:p w14:paraId="0C6FE388" w14:textId="3B7898D8" w:rsidR="00426FFE" w:rsidRPr="00E86460" w:rsidRDefault="00426FFE" w:rsidP="00426FFE">
      <w:pPr>
        <w:ind w:left="3690"/>
        <w:rPr>
          <w:sz w:val="19"/>
          <w:szCs w:val="19"/>
        </w:rPr>
      </w:pPr>
    </w:p>
    <w:p w14:paraId="1C8C7867" w14:textId="53F3CA67" w:rsidR="00426FFE" w:rsidRPr="00E86460" w:rsidRDefault="00426FFE" w:rsidP="00426FFE">
      <w:pPr>
        <w:ind w:left="3690"/>
        <w:rPr>
          <w:sz w:val="19"/>
          <w:szCs w:val="19"/>
        </w:rPr>
      </w:pPr>
    </w:p>
    <w:p w14:paraId="4AA8BA18" w14:textId="45F7FB0B" w:rsidR="00426FFE" w:rsidRPr="00E86460" w:rsidRDefault="00426FFE" w:rsidP="00426FFE">
      <w:pPr>
        <w:ind w:left="3690"/>
        <w:rPr>
          <w:sz w:val="19"/>
          <w:szCs w:val="19"/>
        </w:rPr>
      </w:pPr>
    </w:p>
    <w:p w14:paraId="5566A40B" w14:textId="5DB02C09" w:rsidR="00426FFE" w:rsidRPr="00E86460" w:rsidRDefault="00426FFE" w:rsidP="00426FFE">
      <w:pPr>
        <w:ind w:left="3690"/>
        <w:rPr>
          <w:sz w:val="19"/>
          <w:szCs w:val="19"/>
        </w:rPr>
      </w:pPr>
    </w:p>
    <w:p w14:paraId="4A9640A4" w14:textId="013AB896" w:rsidR="00426FFE" w:rsidRPr="00E86460" w:rsidRDefault="00426FFE" w:rsidP="00426FFE">
      <w:pPr>
        <w:ind w:left="3690"/>
        <w:rPr>
          <w:sz w:val="19"/>
          <w:szCs w:val="19"/>
        </w:rPr>
      </w:pPr>
    </w:p>
    <w:p w14:paraId="44C80046" w14:textId="47BF5698" w:rsidR="00426FFE" w:rsidRPr="00E86460" w:rsidRDefault="00426FFE" w:rsidP="00426FFE">
      <w:pPr>
        <w:ind w:left="3690"/>
        <w:rPr>
          <w:sz w:val="19"/>
          <w:szCs w:val="19"/>
        </w:rPr>
      </w:pPr>
    </w:p>
    <w:p w14:paraId="1269F05F" w14:textId="05371640" w:rsidR="00426FFE" w:rsidRPr="00E86460" w:rsidRDefault="00426FFE" w:rsidP="00426FFE">
      <w:pPr>
        <w:ind w:left="3690"/>
        <w:rPr>
          <w:sz w:val="19"/>
          <w:szCs w:val="19"/>
        </w:rPr>
      </w:pPr>
    </w:p>
    <w:p w14:paraId="2D5D4F65" w14:textId="6FBBADBB" w:rsidR="00426FFE" w:rsidRPr="00E86460" w:rsidRDefault="00426FFE" w:rsidP="00426FFE">
      <w:pPr>
        <w:ind w:left="3690"/>
        <w:rPr>
          <w:sz w:val="19"/>
          <w:szCs w:val="19"/>
        </w:rPr>
      </w:pPr>
    </w:p>
    <w:p w14:paraId="0E04C92F" w14:textId="72FB9781" w:rsidR="00426FFE" w:rsidRPr="00E86460" w:rsidRDefault="00426FFE" w:rsidP="00426FFE">
      <w:pPr>
        <w:ind w:left="3690"/>
        <w:rPr>
          <w:sz w:val="19"/>
          <w:szCs w:val="19"/>
        </w:rPr>
      </w:pPr>
    </w:p>
    <w:p w14:paraId="38F02C2C" w14:textId="70DB54A5" w:rsidR="00426FFE" w:rsidRPr="00E86460" w:rsidRDefault="00426FFE" w:rsidP="00426FFE">
      <w:pPr>
        <w:ind w:left="3690"/>
        <w:rPr>
          <w:sz w:val="19"/>
          <w:szCs w:val="19"/>
        </w:rPr>
      </w:pPr>
    </w:p>
    <w:p w14:paraId="294B34C8" w14:textId="4534936E" w:rsidR="00426FFE" w:rsidRPr="00E86460" w:rsidRDefault="00426FFE" w:rsidP="00426FFE">
      <w:pPr>
        <w:ind w:left="3690"/>
        <w:rPr>
          <w:sz w:val="19"/>
          <w:szCs w:val="19"/>
        </w:rPr>
      </w:pPr>
    </w:p>
    <w:p w14:paraId="0D08B456" w14:textId="21FB04C3" w:rsidR="00426FFE" w:rsidRPr="00E86460" w:rsidRDefault="00426FFE" w:rsidP="00426FFE">
      <w:pPr>
        <w:ind w:left="3690"/>
        <w:rPr>
          <w:sz w:val="19"/>
          <w:szCs w:val="19"/>
        </w:rPr>
      </w:pPr>
    </w:p>
    <w:p w14:paraId="35F26530" w14:textId="2F20ACB1" w:rsidR="00426FFE" w:rsidRPr="00E86460" w:rsidRDefault="00426FFE" w:rsidP="00426FFE">
      <w:pPr>
        <w:ind w:left="3690"/>
        <w:rPr>
          <w:sz w:val="19"/>
          <w:szCs w:val="19"/>
        </w:rPr>
      </w:pPr>
    </w:p>
    <w:p w14:paraId="138DDC5E" w14:textId="444BC25D" w:rsidR="00426FFE" w:rsidRPr="00E86460" w:rsidRDefault="00426FFE" w:rsidP="00426FFE">
      <w:pPr>
        <w:ind w:left="3690"/>
        <w:rPr>
          <w:sz w:val="19"/>
          <w:szCs w:val="19"/>
        </w:rPr>
      </w:pPr>
    </w:p>
    <w:p w14:paraId="296C36D0" w14:textId="78958501" w:rsidR="00426FFE" w:rsidRPr="00E86460" w:rsidRDefault="00426FFE" w:rsidP="00426FFE">
      <w:pPr>
        <w:ind w:left="3690"/>
        <w:rPr>
          <w:sz w:val="19"/>
          <w:szCs w:val="19"/>
        </w:rPr>
      </w:pPr>
    </w:p>
    <w:p w14:paraId="1B1C61B0" w14:textId="2ADC6D30" w:rsidR="00426FFE" w:rsidRPr="00E86460" w:rsidRDefault="00426FFE" w:rsidP="00426FFE">
      <w:pPr>
        <w:ind w:left="3690"/>
        <w:rPr>
          <w:sz w:val="19"/>
          <w:szCs w:val="19"/>
        </w:rPr>
      </w:pPr>
    </w:p>
    <w:p w14:paraId="35A13192" w14:textId="11AB2136" w:rsidR="00426FFE" w:rsidRPr="00E86460" w:rsidRDefault="00426FFE" w:rsidP="00426FFE">
      <w:pPr>
        <w:ind w:left="3690"/>
        <w:rPr>
          <w:sz w:val="19"/>
          <w:szCs w:val="19"/>
        </w:rPr>
      </w:pPr>
    </w:p>
    <w:p w14:paraId="68305B1E" w14:textId="77777777" w:rsidR="00426FFE" w:rsidRPr="00E86460" w:rsidRDefault="00426FFE" w:rsidP="00426FFE">
      <w:pPr>
        <w:pStyle w:val="BodyText1"/>
        <w:spacing w:after="0"/>
        <w:rPr>
          <w:sz w:val="19"/>
          <w:szCs w:val="19"/>
        </w:rPr>
      </w:pPr>
    </w:p>
    <w:p w14:paraId="6FCFEF31" w14:textId="1718126E" w:rsidR="00426FFE" w:rsidRPr="00E86460" w:rsidRDefault="00426FFE" w:rsidP="00426FFE">
      <w:pPr>
        <w:pStyle w:val="BodyText1"/>
        <w:spacing w:after="0"/>
        <w:rPr>
          <w:sz w:val="19"/>
          <w:szCs w:val="19"/>
        </w:rPr>
      </w:pPr>
    </w:p>
    <w:p w14:paraId="1187C188" w14:textId="20184165" w:rsidR="00426FFE" w:rsidRPr="00E86460" w:rsidRDefault="00426FFE" w:rsidP="00426FFE">
      <w:pPr>
        <w:pStyle w:val="BodyText1"/>
        <w:spacing w:after="0"/>
        <w:rPr>
          <w:sz w:val="19"/>
          <w:szCs w:val="19"/>
        </w:rPr>
      </w:pPr>
    </w:p>
    <w:p w14:paraId="5D918200" w14:textId="323530B0" w:rsidR="00426FFE" w:rsidRPr="00E86460" w:rsidRDefault="00426FFE" w:rsidP="00426FFE">
      <w:pPr>
        <w:pStyle w:val="BodyText1"/>
        <w:spacing w:after="0"/>
        <w:rPr>
          <w:sz w:val="19"/>
          <w:szCs w:val="19"/>
        </w:rPr>
      </w:pPr>
    </w:p>
    <w:p w14:paraId="3D999EFD" w14:textId="49751B96" w:rsidR="00426FFE" w:rsidRPr="00E86460" w:rsidRDefault="00426FFE" w:rsidP="00426FFE">
      <w:pPr>
        <w:pStyle w:val="BodyText1"/>
        <w:spacing w:after="0"/>
        <w:rPr>
          <w:sz w:val="19"/>
          <w:szCs w:val="19"/>
        </w:rPr>
      </w:pPr>
    </w:p>
    <w:p w14:paraId="2CB034DE" w14:textId="7EE8E749" w:rsidR="00426FFE" w:rsidRPr="00E86460" w:rsidRDefault="00426FFE" w:rsidP="00426FFE">
      <w:pPr>
        <w:pStyle w:val="BodyText1"/>
        <w:spacing w:after="0"/>
        <w:rPr>
          <w:sz w:val="19"/>
          <w:szCs w:val="19"/>
        </w:rPr>
      </w:pPr>
    </w:p>
    <w:p w14:paraId="47FDD607" w14:textId="7008A3C8" w:rsidR="00426FFE" w:rsidRPr="00E86460" w:rsidRDefault="00426FFE" w:rsidP="00426FFE">
      <w:pPr>
        <w:pStyle w:val="BodyText1"/>
        <w:spacing w:after="0"/>
        <w:rPr>
          <w:sz w:val="19"/>
          <w:szCs w:val="19"/>
        </w:rPr>
      </w:pPr>
    </w:p>
    <w:p w14:paraId="16801650" w14:textId="4AE4A8D8" w:rsidR="00426FFE" w:rsidRPr="00E86460" w:rsidRDefault="00426FFE" w:rsidP="00426FFE">
      <w:pPr>
        <w:pStyle w:val="BodyText1"/>
        <w:spacing w:after="0"/>
        <w:rPr>
          <w:sz w:val="19"/>
          <w:szCs w:val="19"/>
        </w:rPr>
      </w:pPr>
    </w:p>
    <w:p w14:paraId="412E3FA2" w14:textId="264C0989" w:rsidR="00426FFE" w:rsidRPr="00E86460" w:rsidRDefault="00426FFE" w:rsidP="00426FFE">
      <w:pPr>
        <w:pStyle w:val="BodyText1"/>
        <w:spacing w:after="0"/>
        <w:rPr>
          <w:sz w:val="19"/>
          <w:szCs w:val="19"/>
        </w:rPr>
      </w:pPr>
    </w:p>
    <w:p w14:paraId="4E16A4E2" w14:textId="55C06351" w:rsidR="00426FFE" w:rsidRPr="00E86460" w:rsidRDefault="00426FFE" w:rsidP="00426FFE">
      <w:pPr>
        <w:pStyle w:val="BodyText1"/>
        <w:spacing w:after="0"/>
        <w:rPr>
          <w:sz w:val="19"/>
          <w:szCs w:val="19"/>
        </w:rPr>
      </w:pPr>
    </w:p>
    <w:p w14:paraId="50AF05DF" w14:textId="658127FB" w:rsidR="00426FFE" w:rsidRPr="00E86460" w:rsidRDefault="00426FFE" w:rsidP="00426FFE">
      <w:pPr>
        <w:pStyle w:val="BodyText1"/>
        <w:spacing w:after="0"/>
        <w:rPr>
          <w:sz w:val="19"/>
          <w:szCs w:val="19"/>
        </w:rPr>
      </w:pPr>
    </w:p>
    <w:p w14:paraId="26E7BE92" w14:textId="2386C095" w:rsidR="00426FFE" w:rsidRPr="00E86460" w:rsidRDefault="00426FFE" w:rsidP="00426FFE">
      <w:pPr>
        <w:pStyle w:val="BodyText1"/>
        <w:spacing w:after="0"/>
        <w:rPr>
          <w:sz w:val="19"/>
          <w:szCs w:val="19"/>
        </w:rPr>
      </w:pPr>
    </w:p>
    <w:p w14:paraId="0396C9EE" w14:textId="5E8E6772" w:rsidR="00426FFE" w:rsidRPr="00E86460" w:rsidRDefault="00426FFE" w:rsidP="00426FFE">
      <w:pPr>
        <w:pStyle w:val="BodyText1"/>
        <w:spacing w:after="0"/>
        <w:rPr>
          <w:sz w:val="19"/>
          <w:szCs w:val="19"/>
        </w:rPr>
      </w:pPr>
    </w:p>
    <w:p w14:paraId="18236173" w14:textId="77777777" w:rsidR="00426FFE" w:rsidRPr="00E86460" w:rsidRDefault="00426FFE" w:rsidP="00426FFE">
      <w:pPr>
        <w:pStyle w:val="BodyText1"/>
        <w:spacing w:after="0"/>
        <w:rPr>
          <w:sz w:val="19"/>
          <w:szCs w:val="19"/>
        </w:rPr>
      </w:pPr>
    </w:p>
    <w:p w14:paraId="0D5362B1" w14:textId="77777777" w:rsidR="00426FFE" w:rsidRPr="00E86460" w:rsidRDefault="00426FFE">
      <w:pPr>
        <w:pStyle w:val="AppDivBorderTop"/>
        <w:rPr>
          <w:sz w:val="21"/>
          <w:szCs w:val="21"/>
        </w:rPr>
      </w:pPr>
    </w:p>
    <w:p w14:paraId="69526A10" w14:textId="77777777" w:rsidR="00426FFE" w:rsidRPr="00E86460" w:rsidRDefault="00426FFE" w:rsidP="00B71128">
      <w:pPr>
        <w:pStyle w:val="AppDiv"/>
        <w:jc w:val="left"/>
        <w:rPr>
          <w:sz w:val="31"/>
          <w:szCs w:val="31"/>
        </w:rPr>
      </w:pPr>
    </w:p>
    <w:p w14:paraId="19BBD4C3" w14:textId="77777777" w:rsidR="00426FFE" w:rsidRPr="00E86460" w:rsidRDefault="00426FFE" w:rsidP="00426FFE">
      <w:pPr>
        <w:pStyle w:val="AppDivBorderBottom"/>
        <w:rPr>
          <w:sz w:val="21"/>
          <w:szCs w:val="21"/>
        </w:rPr>
      </w:pPr>
    </w:p>
    <w:p w14:paraId="6D4F000E" w14:textId="75BB4DF7" w:rsidR="00426FFE" w:rsidRPr="00E86460" w:rsidRDefault="00426FFE" w:rsidP="00B71128">
      <w:pPr>
        <w:rPr>
          <w:sz w:val="19"/>
          <w:szCs w:val="19"/>
        </w:rPr>
      </w:pPr>
    </w:p>
    <w:p w14:paraId="2DAAEF13" w14:textId="11A26693" w:rsidR="0012702A" w:rsidRPr="00E86460" w:rsidRDefault="0012702A" w:rsidP="0012702A">
      <w:pPr>
        <w:rPr>
          <w:sz w:val="19"/>
          <w:szCs w:val="19"/>
        </w:rPr>
      </w:pPr>
    </w:p>
    <w:p w14:paraId="1E45D17F" w14:textId="7782C289" w:rsidR="0012702A" w:rsidRPr="00E86460" w:rsidRDefault="0012702A" w:rsidP="0012702A">
      <w:pPr>
        <w:rPr>
          <w:sz w:val="19"/>
          <w:szCs w:val="19"/>
        </w:rPr>
      </w:pPr>
    </w:p>
    <w:p w14:paraId="6E6DF3F5" w14:textId="0B34F751" w:rsidR="0012702A" w:rsidRPr="00E86460" w:rsidRDefault="0012702A" w:rsidP="0012702A">
      <w:pPr>
        <w:rPr>
          <w:sz w:val="19"/>
          <w:szCs w:val="19"/>
        </w:rPr>
      </w:pPr>
    </w:p>
    <w:p w14:paraId="0A0094E7" w14:textId="535D176A" w:rsidR="0012702A" w:rsidRPr="00E86460" w:rsidRDefault="0012702A" w:rsidP="0012702A">
      <w:pPr>
        <w:rPr>
          <w:sz w:val="19"/>
          <w:szCs w:val="19"/>
        </w:rPr>
      </w:pPr>
    </w:p>
    <w:p w14:paraId="355831DF" w14:textId="137E153A" w:rsidR="0012702A" w:rsidRPr="00E86460" w:rsidRDefault="0012702A" w:rsidP="0012702A">
      <w:pPr>
        <w:rPr>
          <w:sz w:val="19"/>
          <w:szCs w:val="19"/>
        </w:rPr>
      </w:pPr>
    </w:p>
    <w:p w14:paraId="6701040C" w14:textId="2D05201F" w:rsidR="0012702A" w:rsidRPr="00E86460" w:rsidRDefault="0012702A" w:rsidP="0012702A">
      <w:pPr>
        <w:rPr>
          <w:sz w:val="19"/>
          <w:szCs w:val="19"/>
        </w:rPr>
      </w:pPr>
    </w:p>
    <w:p w14:paraId="38ADFDFC" w14:textId="05F57348" w:rsidR="0012702A" w:rsidRPr="00E86460" w:rsidRDefault="0012702A" w:rsidP="0012702A">
      <w:pPr>
        <w:rPr>
          <w:sz w:val="19"/>
          <w:szCs w:val="19"/>
        </w:rPr>
      </w:pPr>
    </w:p>
    <w:p w14:paraId="3454569E" w14:textId="228BAD7D" w:rsidR="0012702A" w:rsidRPr="00E86460" w:rsidRDefault="0012702A" w:rsidP="0012702A">
      <w:pPr>
        <w:rPr>
          <w:sz w:val="19"/>
          <w:szCs w:val="19"/>
        </w:rPr>
      </w:pPr>
    </w:p>
    <w:p w14:paraId="638B4FD4" w14:textId="7282536D" w:rsidR="0012702A" w:rsidRPr="00E86460" w:rsidRDefault="0012702A" w:rsidP="0012702A">
      <w:pPr>
        <w:rPr>
          <w:sz w:val="19"/>
          <w:szCs w:val="19"/>
        </w:rPr>
      </w:pPr>
    </w:p>
    <w:p w14:paraId="0CC76D85" w14:textId="59C1309A" w:rsidR="0012702A" w:rsidRPr="00E86460" w:rsidRDefault="0012702A" w:rsidP="0012702A">
      <w:pPr>
        <w:rPr>
          <w:sz w:val="19"/>
          <w:szCs w:val="19"/>
        </w:rPr>
      </w:pPr>
    </w:p>
    <w:p w14:paraId="63726101" w14:textId="36005422" w:rsidR="0012702A" w:rsidRPr="00E86460" w:rsidRDefault="0012702A" w:rsidP="0012702A">
      <w:pPr>
        <w:rPr>
          <w:sz w:val="19"/>
          <w:szCs w:val="19"/>
        </w:rPr>
      </w:pPr>
    </w:p>
    <w:p w14:paraId="45A85DFD" w14:textId="672A913E" w:rsidR="0012702A" w:rsidRPr="00E86460" w:rsidRDefault="0012702A" w:rsidP="0012702A">
      <w:pPr>
        <w:rPr>
          <w:sz w:val="19"/>
          <w:szCs w:val="19"/>
        </w:rPr>
      </w:pPr>
    </w:p>
    <w:p w14:paraId="6712EBA9" w14:textId="5BE7A110" w:rsidR="0012702A" w:rsidRPr="00E86460" w:rsidRDefault="0012702A" w:rsidP="0012702A">
      <w:pPr>
        <w:rPr>
          <w:sz w:val="19"/>
          <w:szCs w:val="19"/>
        </w:rPr>
      </w:pPr>
    </w:p>
    <w:p w14:paraId="601AC784" w14:textId="7E64F196" w:rsidR="0012702A" w:rsidRPr="00E86460" w:rsidRDefault="0012702A" w:rsidP="0012702A">
      <w:pPr>
        <w:rPr>
          <w:sz w:val="19"/>
          <w:szCs w:val="19"/>
        </w:rPr>
      </w:pPr>
    </w:p>
    <w:p w14:paraId="0194F125" w14:textId="49F3D06A" w:rsidR="0012702A" w:rsidRPr="00E86460" w:rsidRDefault="0012702A" w:rsidP="0012702A">
      <w:pPr>
        <w:rPr>
          <w:sz w:val="19"/>
          <w:szCs w:val="19"/>
        </w:rPr>
      </w:pPr>
    </w:p>
    <w:p w14:paraId="298F4049" w14:textId="77A20449" w:rsidR="0012702A" w:rsidRPr="00E86460" w:rsidRDefault="0012702A" w:rsidP="0012702A">
      <w:pPr>
        <w:rPr>
          <w:sz w:val="19"/>
          <w:szCs w:val="19"/>
        </w:rPr>
      </w:pPr>
    </w:p>
    <w:p w14:paraId="1D8B6792" w14:textId="08111A0B" w:rsidR="0012702A" w:rsidRPr="00E86460" w:rsidRDefault="0012702A" w:rsidP="0012702A">
      <w:pPr>
        <w:rPr>
          <w:sz w:val="19"/>
          <w:szCs w:val="19"/>
        </w:rPr>
      </w:pPr>
    </w:p>
    <w:p w14:paraId="1320CED9" w14:textId="6CAC0CCF" w:rsidR="0012702A" w:rsidRPr="00E86460" w:rsidRDefault="0012702A" w:rsidP="0012702A">
      <w:pPr>
        <w:rPr>
          <w:sz w:val="19"/>
          <w:szCs w:val="19"/>
        </w:rPr>
      </w:pPr>
    </w:p>
    <w:p w14:paraId="1F7440F6" w14:textId="49ECD63D" w:rsidR="0012702A" w:rsidRPr="00E86460" w:rsidRDefault="0012702A" w:rsidP="0012702A">
      <w:pPr>
        <w:rPr>
          <w:sz w:val="19"/>
          <w:szCs w:val="19"/>
        </w:rPr>
      </w:pPr>
    </w:p>
    <w:p w14:paraId="1DE3B6D5" w14:textId="43E9C698" w:rsidR="0012702A" w:rsidRPr="00E86460" w:rsidRDefault="0012702A" w:rsidP="0012702A">
      <w:pPr>
        <w:rPr>
          <w:sz w:val="19"/>
          <w:szCs w:val="19"/>
        </w:rPr>
      </w:pPr>
    </w:p>
    <w:p w14:paraId="7A749E6A" w14:textId="66EE499B" w:rsidR="0012702A" w:rsidRPr="00E86460" w:rsidRDefault="0012702A" w:rsidP="0012702A">
      <w:pPr>
        <w:rPr>
          <w:sz w:val="19"/>
          <w:szCs w:val="19"/>
        </w:rPr>
      </w:pPr>
    </w:p>
    <w:p w14:paraId="5E8ABE4F" w14:textId="0BB3D856" w:rsidR="0012702A" w:rsidRPr="00E86460" w:rsidRDefault="0012702A" w:rsidP="0012702A">
      <w:pPr>
        <w:rPr>
          <w:sz w:val="19"/>
          <w:szCs w:val="19"/>
        </w:rPr>
      </w:pPr>
    </w:p>
    <w:p w14:paraId="0D7F037B" w14:textId="77777777" w:rsidR="0012702A" w:rsidRPr="00E86460" w:rsidRDefault="0012702A" w:rsidP="0012702A">
      <w:pPr>
        <w:jc w:val="center"/>
        <w:rPr>
          <w:sz w:val="19"/>
          <w:szCs w:val="19"/>
        </w:rPr>
      </w:pPr>
    </w:p>
    <w:sectPr w:rsidR="0012702A" w:rsidRPr="00E86460" w:rsidSect="00864F42">
      <w:footerReference w:type="default" r:id="rId16"/>
      <w:pgSz w:w="11907" w:h="16839" w:code="9"/>
      <w:pgMar w:top="1134" w:right="851" w:bottom="1134" w:left="567" w:header="720" w:footer="720" w:gutter="56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A58D9" w14:textId="77777777" w:rsidR="008B3205" w:rsidRPr="00E86460" w:rsidRDefault="008B3205">
      <w:pPr>
        <w:rPr>
          <w:sz w:val="19"/>
          <w:szCs w:val="19"/>
        </w:rPr>
      </w:pPr>
      <w:r w:rsidRPr="00E86460">
        <w:rPr>
          <w:sz w:val="19"/>
          <w:szCs w:val="19"/>
        </w:rPr>
        <w:separator/>
      </w:r>
    </w:p>
  </w:endnote>
  <w:endnote w:type="continuationSeparator" w:id="0">
    <w:p w14:paraId="6AE352BD" w14:textId="77777777" w:rsidR="008B3205" w:rsidRPr="00E86460" w:rsidRDefault="008B3205">
      <w:pPr>
        <w:rPr>
          <w:sz w:val="19"/>
          <w:szCs w:val="19"/>
        </w:rPr>
      </w:pPr>
      <w:r w:rsidRPr="00E86460">
        <w:rPr>
          <w:sz w:val="19"/>
          <w:szCs w:val="19"/>
        </w:rPr>
        <w:continuationSeparator/>
      </w:r>
    </w:p>
  </w:endnote>
  <w:endnote w:type="continuationNotice" w:id="1">
    <w:p w14:paraId="084B48A8" w14:textId="77777777" w:rsidR="008B3205" w:rsidRPr="00E86460" w:rsidRDefault="008B3205">
      <w:pPr>
        <w:rPr>
          <w:sz w:val="19"/>
          <w:szCs w:val="19"/>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oolBoran">
    <w:charset w:val="00"/>
    <w:family w:val="swiss"/>
    <w:pitch w:val="variable"/>
    <w:sig w:usb0="80000003" w:usb1="00000000" w:usb2="00010000" w:usb3="00000000" w:csb0="00000001" w:csb1="00000000"/>
  </w:font>
  <w:font w:name="DaunPenh">
    <w:altName w:val="Leelawadee UI"/>
    <w:charset w:val="00"/>
    <w:family w:val="auto"/>
    <w:pitch w:val="variable"/>
    <w:sig w:usb0="80000003" w:usb1="00000000" w:usb2="0001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tima">
    <w:panose1 w:val="02000603060000020004"/>
    <w:charset w:val="00"/>
    <w:family w:val="auto"/>
    <w:pitch w:val="variable"/>
    <w:sig w:usb0="A00000AF" w:usb1="40000048"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7"/>
        <w:szCs w:val="17"/>
      </w:rPr>
      <w:id w:val="66935780"/>
      <w:docPartObj>
        <w:docPartGallery w:val="Page Numbers (Bottom of Page)"/>
        <w:docPartUnique/>
      </w:docPartObj>
    </w:sdtPr>
    <w:sdtEndPr>
      <w:rPr>
        <w:noProof/>
      </w:rPr>
    </w:sdtEndPr>
    <w:sdtContent>
      <w:p w14:paraId="7D3DF877" w14:textId="4A115F00" w:rsidR="00EE6547" w:rsidRPr="00E86460" w:rsidRDefault="00EE6547">
        <w:pPr>
          <w:pStyle w:val="Footer"/>
          <w:jc w:val="center"/>
          <w:rPr>
            <w:sz w:val="17"/>
            <w:szCs w:val="17"/>
          </w:rPr>
        </w:pPr>
        <w:r w:rsidRPr="00E86460">
          <w:rPr>
            <w:sz w:val="17"/>
            <w:szCs w:val="17"/>
          </w:rPr>
          <w:fldChar w:fldCharType="begin"/>
        </w:r>
        <w:r w:rsidRPr="00E86460">
          <w:rPr>
            <w:sz w:val="17"/>
            <w:szCs w:val="17"/>
          </w:rPr>
          <w:instrText xml:space="preserve"> PAGE   \* MERGEFORMAT </w:instrText>
        </w:r>
        <w:r w:rsidRPr="00E86460">
          <w:rPr>
            <w:sz w:val="17"/>
            <w:szCs w:val="17"/>
          </w:rPr>
          <w:fldChar w:fldCharType="separate"/>
        </w:r>
        <w:r w:rsidRPr="00E86460">
          <w:rPr>
            <w:noProof/>
            <w:sz w:val="17"/>
            <w:szCs w:val="17"/>
          </w:rPr>
          <w:t>2</w:t>
        </w:r>
        <w:r w:rsidRPr="00E86460">
          <w:rPr>
            <w:noProof/>
            <w:sz w:val="17"/>
            <w:szCs w:val="17"/>
          </w:rPr>
          <w:fldChar w:fldCharType="end"/>
        </w:r>
      </w:p>
    </w:sdtContent>
  </w:sdt>
  <w:p w14:paraId="3287B728" w14:textId="77777777" w:rsidR="00864F42" w:rsidRPr="00E86460" w:rsidRDefault="00864F42">
    <w:pPr>
      <w:pStyle w:val="Footer"/>
      <w:rPr>
        <w:sz w:val="17"/>
        <w:szCs w:val="17"/>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7"/>
        <w:szCs w:val="17"/>
      </w:rPr>
      <w:id w:val="508643478"/>
      <w:docPartObj>
        <w:docPartGallery w:val="Page Numbers (Bottom of Page)"/>
        <w:docPartUnique/>
      </w:docPartObj>
    </w:sdtPr>
    <w:sdtEndPr>
      <w:rPr>
        <w:noProof/>
      </w:rPr>
    </w:sdtEndPr>
    <w:sdtContent>
      <w:p w14:paraId="4586BAD3" w14:textId="5D9D0BDF" w:rsidR="006B4A01" w:rsidRPr="00E86460" w:rsidRDefault="006B4A01">
        <w:pPr>
          <w:pStyle w:val="Footer"/>
          <w:jc w:val="center"/>
          <w:rPr>
            <w:sz w:val="17"/>
            <w:szCs w:val="17"/>
          </w:rPr>
        </w:pPr>
        <w:r w:rsidRPr="00E86460">
          <w:rPr>
            <w:sz w:val="17"/>
            <w:szCs w:val="17"/>
          </w:rPr>
          <w:fldChar w:fldCharType="begin"/>
        </w:r>
        <w:r w:rsidRPr="00E86460">
          <w:rPr>
            <w:sz w:val="17"/>
            <w:szCs w:val="17"/>
          </w:rPr>
          <w:instrText xml:space="preserve"> PAGE   \* MERGEFORMAT </w:instrText>
        </w:r>
        <w:r w:rsidRPr="00E86460">
          <w:rPr>
            <w:sz w:val="17"/>
            <w:szCs w:val="17"/>
          </w:rPr>
          <w:fldChar w:fldCharType="separate"/>
        </w:r>
        <w:r w:rsidRPr="00E86460">
          <w:rPr>
            <w:noProof/>
            <w:sz w:val="17"/>
            <w:szCs w:val="17"/>
          </w:rPr>
          <w:t>0</w:t>
        </w:r>
        <w:r w:rsidRPr="00E86460">
          <w:rPr>
            <w:noProof/>
            <w:sz w:val="17"/>
            <w:szCs w:val="17"/>
          </w:rPr>
          <w:fldChar w:fldCharType="end"/>
        </w:r>
      </w:p>
    </w:sdtContent>
  </w:sdt>
  <w:p w14:paraId="4D20069A" w14:textId="60AA1C15" w:rsidR="006B4A01" w:rsidRPr="00E86460" w:rsidRDefault="006B4A01" w:rsidP="00CB57AD">
    <w:pPr>
      <w:pStyle w:val="BodyText1"/>
      <w:rPr>
        <w:sz w:val="19"/>
        <w:szCs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2F1362" w14:textId="77777777" w:rsidR="008B3205" w:rsidRPr="00E86460" w:rsidRDefault="008B3205">
      <w:pPr>
        <w:rPr>
          <w:sz w:val="19"/>
          <w:szCs w:val="19"/>
        </w:rPr>
      </w:pPr>
      <w:r w:rsidRPr="00E86460">
        <w:rPr>
          <w:sz w:val="19"/>
          <w:szCs w:val="19"/>
        </w:rPr>
        <w:separator/>
      </w:r>
    </w:p>
  </w:footnote>
  <w:footnote w:type="continuationSeparator" w:id="0">
    <w:p w14:paraId="3988F238" w14:textId="77777777" w:rsidR="008B3205" w:rsidRPr="00E86460" w:rsidRDefault="008B3205">
      <w:pPr>
        <w:rPr>
          <w:sz w:val="19"/>
          <w:szCs w:val="19"/>
        </w:rPr>
      </w:pPr>
      <w:r w:rsidRPr="00E86460">
        <w:rPr>
          <w:sz w:val="19"/>
          <w:szCs w:val="19"/>
        </w:rPr>
        <w:continuationSeparator/>
      </w:r>
    </w:p>
  </w:footnote>
  <w:footnote w:type="continuationNotice" w:id="1">
    <w:p w14:paraId="6D18914A" w14:textId="77777777" w:rsidR="008B3205" w:rsidRPr="00E86460" w:rsidRDefault="008B3205" w:rsidP="008E22D6">
      <w:pPr>
        <w:pStyle w:val="BodyText1"/>
        <w:rPr>
          <w:vanish/>
          <w:sz w:val="19"/>
          <w:szCs w:val="19"/>
        </w:rPr>
      </w:pPr>
    </w:p>
  </w:footnote>
  <w:footnote w:id="2">
    <w:p w14:paraId="69B174E8" w14:textId="1B7AC71F" w:rsidR="006B4A01" w:rsidRPr="00E86460" w:rsidRDefault="006B4A01">
      <w:pPr>
        <w:pStyle w:val="FootnoteText"/>
        <w:rPr>
          <w:sz w:val="15"/>
          <w:szCs w:val="15"/>
        </w:rPr>
      </w:pPr>
      <w:r w:rsidRPr="00E86460">
        <w:rPr>
          <w:rStyle w:val="FootnoteReference"/>
          <w:sz w:val="17"/>
          <w:szCs w:val="17"/>
        </w:rPr>
        <w:footnoteRef/>
      </w:r>
      <w:r w:rsidRPr="00E86460">
        <w:rPr>
          <w:sz w:val="15"/>
          <w:szCs w:val="15"/>
        </w:rPr>
        <w:t xml:space="preserve"> </w:t>
      </w:r>
      <w:r w:rsidRPr="00E86460">
        <w:rPr>
          <w:sz w:val="15"/>
          <w:szCs w:val="15"/>
        </w:rPr>
        <w:tab/>
        <w:t xml:space="preserve">Climate Change, Coastal development (related to </w:t>
      </w:r>
      <w:proofErr w:type="gramStart"/>
      <w:r w:rsidRPr="00E86460">
        <w:rPr>
          <w:sz w:val="15"/>
          <w:szCs w:val="15"/>
        </w:rPr>
        <w:t>e.g.</w:t>
      </w:r>
      <w:proofErr w:type="gramEnd"/>
      <w:r w:rsidRPr="00E86460">
        <w:rPr>
          <w:sz w:val="15"/>
          <w:szCs w:val="15"/>
        </w:rPr>
        <w:t xml:space="preserve"> Tourism, Infrastructure, Urbanization, Aquaculture, Mining and oil and gas exploitation), Overfishing, Destructive fishing, Take/Poaching of Threatened Species, Pollution. However, some respondents mentioned how aquaculture and coastal resource extraction was now deemed a relevant threat that is not being addressed yet.</w:t>
      </w:r>
    </w:p>
  </w:footnote>
  <w:footnote w:id="3">
    <w:p w14:paraId="3D8FB188" w14:textId="3C62B9E2" w:rsidR="006B4A01" w:rsidRPr="00E86460" w:rsidRDefault="006B4A01" w:rsidP="00C644CB">
      <w:pPr>
        <w:pStyle w:val="FootnoteText"/>
        <w:rPr>
          <w:sz w:val="19"/>
          <w:szCs w:val="20"/>
        </w:rPr>
      </w:pPr>
      <w:r w:rsidRPr="00E86460">
        <w:rPr>
          <w:rStyle w:val="FootnoteReference"/>
          <w:sz w:val="19"/>
          <w:szCs w:val="20"/>
        </w:rPr>
        <w:footnoteRef/>
      </w:r>
      <w:r w:rsidRPr="00E86460">
        <w:rPr>
          <w:sz w:val="19"/>
          <w:szCs w:val="20"/>
        </w:rPr>
        <w:t xml:space="preserve"> </w:t>
      </w:r>
      <w:r w:rsidRPr="00E86460">
        <w:rPr>
          <w:sz w:val="19"/>
          <w:szCs w:val="20"/>
        </w:rPr>
        <w:tab/>
        <w:t xml:space="preserve">See </w:t>
      </w:r>
      <w:hyperlink r:id="rId1" w:history="1">
        <w:r w:rsidRPr="00E86460">
          <w:rPr>
            <w:rStyle w:val="Hyperlink"/>
            <w:sz w:val="19"/>
            <w:szCs w:val="20"/>
          </w:rPr>
          <w:t>Convention on Biological Diversity</w:t>
        </w:r>
      </w:hyperlink>
      <w:r w:rsidRPr="00E86460">
        <w:rPr>
          <w:sz w:val="19"/>
          <w:szCs w:val="20"/>
        </w:rPr>
        <w:t xml:space="preserve"> </w:t>
      </w:r>
    </w:p>
  </w:footnote>
  <w:footnote w:id="4">
    <w:p w14:paraId="4C9A712B" w14:textId="3281E3CD" w:rsidR="006B4A01" w:rsidRPr="00E86460" w:rsidRDefault="006B4A01" w:rsidP="00C644CB">
      <w:pPr>
        <w:pStyle w:val="FootnoteText"/>
        <w:rPr>
          <w:sz w:val="19"/>
          <w:szCs w:val="20"/>
        </w:rPr>
      </w:pPr>
      <w:r w:rsidRPr="00E86460">
        <w:rPr>
          <w:rStyle w:val="FootnoteReference"/>
          <w:sz w:val="19"/>
          <w:szCs w:val="20"/>
        </w:rPr>
        <w:footnoteRef/>
      </w:r>
      <w:r w:rsidRPr="00E86460">
        <w:rPr>
          <w:sz w:val="19"/>
          <w:szCs w:val="20"/>
        </w:rPr>
        <w:t xml:space="preserve"> </w:t>
      </w:r>
      <w:r w:rsidRPr="00E86460">
        <w:rPr>
          <w:sz w:val="19"/>
          <w:szCs w:val="20"/>
        </w:rPr>
        <w:tab/>
      </w:r>
      <w:hyperlink r:id="rId2" w:history="1">
        <w:r w:rsidRPr="00E86460">
          <w:rPr>
            <w:rStyle w:val="Hyperlink"/>
            <w:sz w:val="19"/>
            <w:szCs w:val="20"/>
          </w:rPr>
          <w:t>United Nations Convention on the Law of the Sea, 1982 (UNCLOS 1982)</w:t>
        </w:r>
      </w:hyperlink>
    </w:p>
  </w:footnote>
  <w:footnote w:id="5">
    <w:p w14:paraId="5BF45264" w14:textId="3C0CFB00" w:rsidR="006B4A01" w:rsidRPr="00E86460" w:rsidRDefault="006B4A01" w:rsidP="00C644CB">
      <w:pPr>
        <w:pStyle w:val="FootnoteText"/>
        <w:rPr>
          <w:sz w:val="15"/>
          <w:szCs w:val="15"/>
        </w:rPr>
      </w:pPr>
      <w:r w:rsidRPr="00E86460">
        <w:rPr>
          <w:rStyle w:val="FootnoteReference"/>
          <w:sz w:val="19"/>
          <w:szCs w:val="20"/>
        </w:rPr>
        <w:footnoteRef/>
      </w:r>
      <w:r w:rsidRPr="00E86460">
        <w:rPr>
          <w:sz w:val="19"/>
          <w:szCs w:val="20"/>
        </w:rPr>
        <w:t xml:space="preserve"> </w:t>
      </w:r>
      <w:r w:rsidRPr="00E86460">
        <w:rPr>
          <w:sz w:val="19"/>
          <w:szCs w:val="20"/>
        </w:rPr>
        <w:tab/>
        <w:t xml:space="preserve">See </w:t>
      </w:r>
      <w:hyperlink r:id="rId3" w:history="1">
        <w:r w:rsidRPr="00E86460">
          <w:rPr>
            <w:rStyle w:val="Hyperlink"/>
            <w:sz w:val="19"/>
            <w:szCs w:val="20"/>
          </w:rPr>
          <w:t>Paris Agreement</w:t>
        </w:r>
      </w:hyperlink>
      <w:r w:rsidRPr="00E86460">
        <w:rPr>
          <w:rFonts w:ascii="Calibri" w:hAnsi="Calibri"/>
          <w:color w:val="0000FF"/>
          <w:sz w:val="21"/>
          <w:szCs w:val="21"/>
          <w:u w:val="single"/>
          <w:lang w:val="id-ID"/>
        </w:rPr>
        <w:t xml:space="preserve"> </w:t>
      </w:r>
    </w:p>
  </w:footnote>
  <w:footnote w:id="6">
    <w:p w14:paraId="5B57B654" w14:textId="77777777" w:rsidR="00EF7D19" w:rsidRPr="00E86460" w:rsidRDefault="00EF7D19" w:rsidP="00EF7D19">
      <w:pPr>
        <w:pStyle w:val="FootnoteText"/>
        <w:rPr>
          <w:sz w:val="19"/>
          <w:szCs w:val="20"/>
          <w:lang w:val="en-GB"/>
        </w:rPr>
      </w:pPr>
      <w:r w:rsidRPr="00E86460">
        <w:rPr>
          <w:rStyle w:val="FootnoteReference"/>
          <w:sz w:val="19"/>
          <w:szCs w:val="20"/>
        </w:rPr>
        <w:footnoteRef/>
      </w:r>
      <w:r w:rsidRPr="00E86460">
        <w:rPr>
          <w:sz w:val="19"/>
          <w:szCs w:val="20"/>
        </w:rPr>
        <w:t xml:space="preserve"> </w:t>
      </w:r>
      <w:r w:rsidRPr="00E86460">
        <w:rPr>
          <w:rFonts w:cs="Arial"/>
          <w:bCs/>
          <w:sz w:val="19"/>
          <w:szCs w:val="20"/>
        </w:rPr>
        <w:t>Threatened Species as defined in the IUCN Red list, and in particular the priority flagship species marine mammals, sea turtles, sharks, and rays</w:t>
      </w:r>
    </w:p>
  </w:footnote>
  <w:footnote w:id="7">
    <w:p w14:paraId="4E8BEDEE" w14:textId="77777777" w:rsidR="00EF7D19" w:rsidRPr="00E86460" w:rsidRDefault="00EF7D19" w:rsidP="00EF7D19">
      <w:pPr>
        <w:pStyle w:val="FootnoteText"/>
        <w:rPr>
          <w:sz w:val="15"/>
          <w:szCs w:val="15"/>
        </w:rPr>
      </w:pPr>
      <w:r w:rsidRPr="00E86460">
        <w:rPr>
          <w:rStyle w:val="FootnoteReference"/>
          <w:sz w:val="19"/>
          <w:szCs w:val="20"/>
        </w:rPr>
        <w:footnoteRef/>
      </w:r>
      <w:r w:rsidRPr="00E86460">
        <w:rPr>
          <w:sz w:val="19"/>
          <w:szCs w:val="20"/>
        </w:rPr>
        <w:t xml:space="preserve"> Note: identified threats to the threatened species are overfishing, unselected fishing, habitat degradation, oil spill, marine debris, wildlife trading, Climate change, shipping, in the CT</w:t>
      </w:r>
    </w:p>
  </w:footnote>
  <w:footnote w:id="8">
    <w:p w14:paraId="6549D6A8" w14:textId="77777777" w:rsidR="00D35DF4" w:rsidRPr="00E86460" w:rsidRDefault="00D35DF4" w:rsidP="00D35DF4">
      <w:pPr>
        <w:pStyle w:val="FootnoteText"/>
        <w:rPr>
          <w:sz w:val="15"/>
          <w:szCs w:val="15"/>
          <w:lang w:val="en-GB"/>
        </w:rPr>
      </w:pPr>
      <w:r w:rsidRPr="00E86460">
        <w:rPr>
          <w:rStyle w:val="FootnoteReference"/>
          <w:sz w:val="17"/>
          <w:szCs w:val="17"/>
        </w:rPr>
        <w:footnoteRef/>
      </w:r>
      <w:r w:rsidRPr="00E86460">
        <w:rPr>
          <w:sz w:val="15"/>
          <w:szCs w:val="15"/>
        </w:rPr>
        <w:t xml:space="preserve"> E.g.: </w:t>
      </w:r>
      <w:r w:rsidRPr="00E86460">
        <w:rPr>
          <w:rFonts w:cs="Arial"/>
          <w:color w:val="000000"/>
          <w:sz w:val="15"/>
          <w:szCs w:val="15"/>
          <w:highlight w:val="green"/>
        </w:rPr>
        <w:t>RPOA IUU, The Western and Central Pacific Fisheries Commission (WCPFC), SEAFDEC</w:t>
      </w:r>
    </w:p>
  </w:footnote>
  <w:footnote w:id="9">
    <w:p w14:paraId="192CBDE5" w14:textId="77777777" w:rsidR="00A304D7" w:rsidRPr="00E86460" w:rsidRDefault="00A304D7" w:rsidP="00A304D7">
      <w:pPr>
        <w:rPr>
          <w:rFonts w:cs="Arial"/>
          <w:sz w:val="19"/>
          <w:szCs w:val="19"/>
          <w:lang w:val="en-CA" w:eastAsia="en-CA"/>
        </w:rPr>
      </w:pPr>
      <w:r w:rsidRPr="00E86460">
        <w:rPr>
          <w:rStyle w:val="FootnoteReference"/>
          <w:sz w:val="17"/>
          <w:szCs w:val="17"/>
        </w:rPr>
        <w:footnoteRef/>
      </w:r>
      <w:r w:rsidRPr="00E86460">
        <w:rPr>
          <w:sz w:val="19"/>
          <w:szCs w:val="19"/>
        </w:rPr>
        <w:t xml:space="preserve"> </w:t>
      </w:r>
    </w:p>
    <w:p w14:paraId="647DC8F0" w14:textId="77777777" w:rsidR="00A304D7" w:rsidRPr="00E86460" w:rsidRDefault="00A304D7" w:rsidP="00A304D7">
      <w:pPr>
        <w:rPr>
          <w:rFonts w:cs="Arial"/>
          <w:sz w:val="19"/>
          <w:szCs w:val="19"/>
          <w:lang w:val="en-CA" w:eastAsia="en-CA"/>
        </w:rPr>
      </w:pPr>
      <w:r w:rsidRPr="00E86460">
        <w:rPr>
          <w:rFonts w:cs="Arial"/>
          <w:sz w:val="19"/>
          <w:szCs w:val="19"/>
          <w:lang w:val="en-CA" w:eastAsia="en-CA"/>
        </w:rPr>
        <w:t>COASTFISH ToR</w:t>
      </w:r>
    </w:p>
    <w:p w14:paraId="48929BB8" w14:textId="77777777" w:rsidR="00A304D7" w:rsidRPr="00E86460" w:rsidRDefault="00A304D7" w:rsidP="00A304D7">
      <w:pPr>
        <w:rPr>
          <w:rFonts w:cs="Arial"/>
          <w:sz w:val="19"/>
          <w:szCs w:val="19"/>
          <w:lang w:val="en-CA" w:eastAsia="en-CA"/>
        </w:rPr>
      </w:pPr>
    </w:p>
    <w:p w14:paraId="3B6CB756" w14:textId="77777777" w:rsidR="00A304D7" w:rsidRPr="00E86460" w:rsidRDefault="00000000" w:rsidP="00A304D7">
      <w:pPr>
        <w:rPr>
          <w:rFonts w:cs="Arial"/>
          <w:sz w:val="19"/>
          <w:szCs w:val="19"/>
          <w:lang w:val="en-CA" w:eastAsia="en-CA"/>
        </w:rPr>
      </w:pPr>
      <w:hyperlink r:id="rId4" w:history="1">
        <w:r w:rsidR="00A304D7" w:rsidRPr="00E86460">
          <w:rPr>
            <w:rStyle w:val="Hyperlink"/>
            <w:rFonts w:cs="Arial"/>
            <w:sz w:val="19"/>
            <w:szCs w:val="19"/>
            <w:lang w:val="en-CA" w:eastAsia="en-CA"/>
          </w:rPr>
          <w:t>https://www.coraltriangleinitiative.org/library/coastfish-workshop-2017</w:t>
        </w:r>
      </w:hyperlink>
      <w:r w:rsidR="00A304D7" w:rsidRPr="00E86460">
        <w:rPr>
          <w:rFonts w:cs="Arial"/>
          <w:sz w:val="19"/>
          <w:szCs w:val="19"/>
          <w:lang w:val="en-CA" w:eastAsia="en-CA"/>
        </w:rPr>
        <w:t xml:space="preserve"> </w:t>
      </w:r>
    </w:p>
    <w:p w14:paraId="54C241BF" w14:textId="77777777" w:rsidR="00A304D7" w:rsidRPr="00E86460" w:rsidRDefault="00A304D7" w:rsidP="00A304D7">
      <w:pPr>
        <w:pStyle w:val="FootnoteText"/>
        <w:rPr>
          <w:sz w:val="15"/>
          <w:szCs w:val="15"/>
        </w:rPr>
      </w:pPr>
    </w:p>
  </w:footnote>
  <w:footnote w:id="10">
    <w:p w14:paraId="4CC7A83D" w14:textId="77777777" w:rsidR="00BA2253" w:rsidRPr="00E86460" w:rsidRDefault="00BA2253" w:rsidP="00BA2253">
      <w:pPr>
        <w:pStyle w:val="FootnoteText"/>
        <w:rPr>
          <w:sz w:val="15"/>
          <w:szCs w:val="15"/>
        </w:rPr>
      </w:pPr>
      <w:r w:rsidRPr="00E86460">
        <w:rPr>
          <w:rStyle w:val="FootnoteReference"/>
          <w:sz w:val="17"/>
          <w:szCs w:val="17"/>
        </w:rPr>
        <w:footnoteRef/>
      </w:r>
      <w:r w:rsidRPr="00E86460">
        <w:rPr>
          <w:sz w:val="15"/>
          <w:szCs w:val="15"/>
        </w:rPr>
        <w:t xml:space="preserve"> Can be intra and inter and emphasis is on local communities on site.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0D85A" w14:textId="0845A869" w:rsidR="001F0E64" w:rsidRPr="00E86460" w:rsidRDefault="001F0E64" w:rsidP="001F0E64">
    <w:pPr>
      <w:pStyle w:val="Header"/>
      <w:tabs>
        <w:tab w:val="clear" w:pos="4680"/>
        <w:tab w:val="clear" w:pos="9360"/>
        <w:tab w:val="left" w:pos="7043"/>
      </w:tabs>
      <w:rPr>
        <w:sz w:val="19"/>
        <w:szCs w:val="19"/>
      </w:rPr>
    </w:pPr>
    <w:r w:rsidRPr="00E86460">
      <w:rPr>
        <w:sz w:val="19"/>
        <w:szCs w:val="19"/>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85A33"/>
    <w:multiLevelType w:val="hybridMultilevel"/>
    <w:tmpl w:val="C9ECF3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DFE6CFF"/>
    <w:multiLevelType w:val="hybridMultilevel"/>
    <w:tmpl w:val="4C0E0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D135BF"/>
    <w:multiLevelType w:val="hybridMultilevel"/>
    <w:tmpl w:val="5A8C4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DB012D"/>
    <w:multiLevelType w:val="hybridMultilevel"/>
    <w:tmpl w:val="80C0A99E"/>
    <w:lvl w:ilvl="0" w:tplc="A9A25C14">
      <w:start w:val="1"/>
      <w:numFmt w:val="decimal"/>
      <w:lvlText w:val="%1."/>
      <w:lvlJc w:val="left"/>
      <w:pPr>
        <w:tabs>
          <w:tab w:val="num" w:pos="720"/>
        </w:tabs>
        <w:ind w:left="720" w:hanging="360"/>
      </w:pPr>
    </w:lvl>
    <w:lvl w:ilvl="1" w:tplc="F320A02A" w:tentative="1">
      <w:start w:val="1"/>
      <w:numFmt w:val="decimal"/>
      <w:lvlText w:val="%2."/>
      <w:lvlJc w:val="left"/>
      <w:pPr>
        <w:tabs>
          <w:tab w:val="num" w:pos="1440"/>
        </w:tabs>
        <w:ind w:left="1440" w:hanging="360"/>
      </w:pPr>
    </w:lvl>
    <w:lvl w:ilvl="2" w:tplc="094C1CDC" w:tentative="1">
      <w:start w:val="1"/>
      <w:numFmt w:val="decimal"/>
      <w:lvlText w:val="%3."/>
      <w:lvlJc w:val="left"/>
      <w:pPr>
        <w:tabs>
          <w:tab w:val="num" w:pos="2160"/>
        </w:tabs>
        <w:ind w:left="2160" w:hanging="360"/>
      </w:pPr>
    </w:lvl>
    <w:lvl w:ilvl="3" w:tplc="85FC93FE" w:tentative="1">
      <w:start w:val="1"/>
      <w:numFmt w:val="decimal"/>
      <w:lvlText w:val="%4."/>
      <w:lvlJc w:val="left"/>
      <w:pPr>
        <w:tabs>
          <w:tab w:val="num" w:pos="2880"/>
        </w:tabs>
        <w:ind w:left="2880" w:hanging="360"/>
      </w:pPr>
    </w:lvl>
    <w:lvl w:ilvl="4" w:tplc="234ED270" w:tentative="1">
      <w:start w:val="1"/>
      <w:numFmt w:val="decimal"/>
      <w:lvlText w:val="%5."/>
      <w:lvlJc w:val="left"/>
      <w:pPr>
        <w:tabs>
          <w:tab w:val="num" w:pos="3600"/>
        </w:tabs>
        <w:ind w:left="3600" w:hanging="360"/>
      </w:pPr>
    </w:lvl>
    <w:lvl w:ilvl="5" w:tplc="9722689A" w:tentative="1">
      <w:start w:val="1"/>
      <w:numFmt w:val="decimal"/>
      <w:lvlText w:val="%6."/>
      <w:lvlJc w:val="left"/>
      <w:pPr>
        <w:tabs>
          <w:tab w:val="num" w:pos="4320"/>
        </w:tabs>
        <w:ind w:left="4320" w:hanging="360"/>
      </w:pPr>
    </w:lvl>
    <w:lvl w:ilvl="6" w:tplc="6B2041AE" w:tentative="1">
      <w:start w:val="1"/>
      <w:numFmt w:val="decimal"/>
      <w:lvlText w:val="%7."/>
      <w:lvlJc w:val="left"/>
      <w:pPr>
        <w:tabs>
          <w:tab w:val="num" w:pos="5040"/>
        </w:tabs>
        <w:ind w:left="5040" w:hanging="360"/>
      </w:pPr>
    </w:lvl>
    <w:lvl w:ilvl="7" w:tplc="16E48898" w:tentative="1">
      <w:start w:val="1"/>
      <w:numFmt w:val="decimal"/>
      <w:lvlText w:val="%8."/>
      <w:lvlJc w:val="left"/>
      <w:pPr>
        <w:tabs>
          <w:tab w:val="num" w:pos="5760"/>
        </w:tabs>
        <w:ind w:left="5760" w:hanging="360"/>
      </w:pPr>
    </w:lvl>
    <w:lvl w:ilvl="8" w:tplc="C05ACF62" w:tentative="1">
      <w:start w:val="1"/>
      <w:numFmt w:val="decimal"/>
      <w:lvlText w:val="%9."/>
      <w:lvlJc w:val="left"/>
      <w:pPr>
        <w:tabs>
          <w:tab w:val="num" w:pos="6480"/>
        </w:tabs>
        <w:ind w:left="6480" w:hanging="360"/>
      </w:pPr>
    </w:lvl>
  </w:abstractNum>
  <w:abstractNum w:abstractNumId="4" w15:restartNumberingAfterBreak="0">
    <w:nsid w:val="1FEF43C6"/>
    <w:multiLevelType w:val="hybridMultilevel"/>
    <w:tmpl w:val="AF249040"/>
    <w:lvl w:ilvl="0" w:tplc="0F64EAA8">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 w15:restartNumberingAfterBreak="0">
    <w:nsid w:val="20BF7813"/>
    <w:multiLevelType w:val="hybridMultilevel"/>
    <w:tmpl w:val="98022C56"/>
    <w:lvl w:ilvl="0" w:tplc="38090001">
      <w:start w:val="1"/>
      <w:numFmt w:val="bullet"/>
      <w:lvlText w:val=""/>
      <w:lvlJc w:val="left"/>
      <w:pPr>
        <w:ind w:left="927"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6" w15:restartNumberingAfterBreak="0">
    <w:nsid w:val="24D67064"/>
    <w:multiLevelType w:val="hybridMultilevel"/>
    <w:tmpl w:val="14960F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C059B9"/>
    <w:multiLevelType w:val="hybridMultilevel"/>
    <w:tmpl w:val="BA5CD084"/>
    <w:lvl w:ilvl="0" w:tplc="38090001">
      <w:start w:val="1"/>
      <w:numFmt w:val="bullet"/>
      <w:lvlText w:val=""/>
      <w:lvlJc w:val="left"/>
      <w:pPr>
        <w:ind w:left="36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8" w15:restartNumberingAfterBreak="0">
    <w:nsid w:val="26DE4193"/>
    <w:multiLevelType w:val="hybridMultilevel"/>
    <w:tmpl w:val="7AB6307A"/>
    <w:lvl w:ilvl="0" w:tplc="FD765C5A">
      <w:start w:val="1"/>
      <w:numFmt w:val="decimal"/>
      <w:pStyle w:val="NumberList1"/>
      <w:lvlText w:val="%1."/>
      <w:lvlJc w:val="left"/>
      <w:pPr>
        <w:ind w:left="720" w:hanging="360"/>
      </w:pPr>
      <w:rPr>
        <w:rFonts w:ascii="Arial" w:hAnsi="Arial" w:hint="default"/>
        <w:b w:val="0"/>
        <w:bCs w:val="0"/>
        <w:i w:val="0"/>
        <w:iCs w:val="0"/>
        <w:caps w:val="0"/>
        <w:smallCaps w:val="0"/>
        <w:strike w:val="0"/>
        <w:dstrike w:val="0"/>
        <w:noProof w:val="0"/>
        <w:vanish w:val="0"/>
        <w:color w:val="auto"/>
        <w:spacing w:val="0"/>
        <w:kern w:val="0"/>
        <w:position w:val="0"/>
        <w:sz w:val="20"/>
        <w:u w:val="none"/>
        <w:effect w:val="none"/>
        <w:vertAlign w:val="baseline"/>
        <w:em w:val="none"/>
        <w:specVanish w:val="0"/>
      </w:rPr>
    </w:lvl>
    <w:lvl w:ilvl="1" w:tplc="04090003" w:tentative="1">
      <w:start w:val="1"/>
      <w:numFmt w:val="bullet"/>
      <w:lvlText w:val="o"/>
      <w:lvlJc w:val="left"/>
      <w:pPr>
        <w:tabs>
          <w:tab w:val="num" w:pos="2340"/>
        </w:tabs>
        <w:ind w:left="2340" w:hanging="360"/>
      </w:pPr>
      <w:rPr>
        <w:rFonts w:ascii="Courier New" w:hAnsi="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9" w15:restartNumberingAfterBreak="0">
    <w:nsid w:val="2A7C04D9"/>
    <w:multiLevelType w:val="hybridMultilevel"/>
    <w:tmpl w:val="750E1ABA"/>
    <w:lvl w:ilvl="0" w:tplc="BAA2780E">
      <w:start w:val="1"/>
      <w:numFmt w:val="bullet"/>
      <w:lvlText w:val="•"/>
      <w:lvlJc w:val="left"/>
      <w:pPr>
        <w:tabs>
          <w:tab w:val="num" w:pos="720"/>
        </w:tabs>
        <w:ind w:left="720" w:hanging="360"/>
      </w:pPr>
      <w:rPr>
        <w:rFonts w:ascii="Arial" w:hAnsi="Arial" w:hint="default"/>
      </w:rPr>
    </w:lvl>
    <w:lvl w:ilvl="1" w:tplc="4D4CD5E6" w:tentative="1">
      <w:start w:val="1"/>
      <w:numFmt w:val="bullet"/>
      <w:lvlText w:val="•"/>
      <w:lvlJc w:val="left"/>
      <w:pPr>
        <w:tabs>
          <w:tab w:val="num" w:pos="1440"/>
        </w:tabs>
        <w:ind w:left="1440" w:hanging="360"/>
      </w:pPr>
      <w:rPr>
        <w:rFonts w:ascii="Arial" w:hAnsi="Arial" w:hint="default"/>
      </w:rPr>
    </w:lvl>
    <w:lvl w:ilvl="2" w:tplc="4F4C8440" w:tentative="1">
      <w:start w:val="1"/>
      <w:numFmt w:val="bullet"/>
      <w:lvlText w:val="•"/>
      <w:lvlJc w:val="left"/>
      <w:pPr>
        <w:tabs>
          <w:tab w:val="num" w:pos="2160"/>
        </w:tabs>
        <w:ind w:left="2160" w:hanging="360"/>
      </w:pPr>
      <w:rPr>
        <w:rFonts w:ascii="Arial" w:hAnsi="Arial" w:hint="default"/>
      </w:rPr>
    </w:lvl>
    <w:lvl w:ilvl="3" w:tplc="F93CF5FE" w:tentative="1">
      <w:start w:val="1"/>
      <w:numFmt w:val="bullet"/>
      <w:lvlText w:val="•"/>
      <w:lvlJc w:val="left"/>
      <w:pPr>
        <w:tabs>
          <w:tab w:val="num" w:pos="2880"/>
        </w:tabs>
        <w:ind w:left="2880" w:hanging="360"/>
      </w:pPr>
      <w:rPr>
        <w:rFonts w:ascii="Arial" w:hAnsi="Arial" w:hint="default"/>
      </w:rPr>
    </w:lvl>
    <w:lvl w:ilvl="4" w:tplc="A420DB24" w:tentative="1">
      <w:start w:val="1"/>
      <w:numFmt w:val="bullet"/>
      <w:lvlText w:val="•"/>
      <w:lvlJc w:val="left"/>
      <w:pPr>
        <w:tabs>
          <w:tab w:val="num" w:pos="3600"/>
        </w:tabs>
        <w:ind w:left="3600" w:hanging="360"/>
      </w:pPr>
      <w:rPr>
        <w:rFonts w:ascii="Arial" w:hAnsi="Arial" w:hint="default"/>
      </w:rPr>
    </w:lvl>
    <w:lvl w:ilvl="5" w:tplc="79983424" w:tentative="1">
      <w:start w:val="1"/>
      <w:numFmt w:val="bullet"/>
      <w:lvlText w:val="•"/>
      <w:lvlJc w:val="left"/>
      <w:pPr>
        <w:tabs>
          <w:tab w:val="num" w:pos="4320"/>
        </w:tabs>
        <w:ind w:left="4320" w:hanging="360"/>
      </w:pPr>
      <w:rPr>
        <w:rFonts w:ascii="Arial" w:hAnsi="Arial" w:hint="default"/>
      </w:rPr>
    </w:lvl>
    <w:lvl w:ilvl="6" w:tplc="A6B62746" w:tentative="1">
      <w:start w:val="1"/>
      <w:numFmt w:val="bullet"/>
      <w:lvlText w:val="•"/>
      <w:lvlJc w:val="left"/>
      <w:pPr>
        <w:tabs>
          <w:tab w:val="num" w:pos="5040"/>
        </w:tabs>
        <w:ind w:left="5040" w:hanging="360"/>
      </w:pPr>
      <w:rPr>
        <w:rFonts w:ascii="Arial" w:hAnsi="Arial" w:hint="default"/>
      </w:rPr>
    </w:lvl>
    <w:lvl w:ilvl="7" w:tplc="0D306BF4" w:tentative="1">
      <w:start w:val="1"/>
      <w:numFmt w:val="bullet"/>
      <w:lvlText w:val="•"/>
      <w:lvlJc w:val="left"/>
      <w:pPr>
        <w:tabs>
          <w:tab w:val="num" w:pos="5760"/>
        </w:tabs>
        <w:ind w:left="5760" w:hanging="360"/>
      </w:pPr>
      <w:rPr>
        <w:rFonts w:ascii="Arial" w:hAnsi="Arial" w:hint="default"/>
      </w:rPr>
    </w:lvl>
    <w:lvl w:ilvl="8" w:tplc="D766E40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A8A1B36"/>
    <w:multiLevelType w:val="multilevel"/>
    <w:tmpl w:val="87789FBE"/>
    <w:lvl w:ilvl="0">
      <w:start w:val="1"/>
      <w:numFmt w:val="bullet"/>
      <w:pStyle w:val="BulletList1"/>
      <w:lvlText w:val=""/>
      <w:lvlJc w:val="left"/>
      <w:pPr>
        <w:ind w:left="720" w:hanging="360"/>
      </w:pPr>
      <w:rPr>
        <w:rFonts w:ascii="Wingdings" w:hAnsi="Wingdings" w:hint="default"/>
        <w:b w:val="0"/>
        <w:bCs w:val="0"/>
        <w:i w:val="0"/>
        <w:iCs w:val="0"/>
        <w:caps w:val="0"/>
        <w:smallCaps w:val="0"/>
        <w:strike w:val="0"/>
        <w:dstrike w:val="0"/>
        <w:noProof w:val="0"/>
        <w:vanish w:val="0"/>
        <w:color w:val="007161"/>
        <w:spacing w:val="0"/>
        <w:kern w:val="0"/>
        <w:position w:val="0"/>
        <w:sz w:val="22"/>
        <w:szCs w:val="24"/>
        <w:u w:val="none"/>
        <w:effect w:val="none"/>
        <w:vertAlign w:val="baseline"/>
        <w:em w:val="none"/>
        <w:specVanish w:val="0"/>
      </w:rPr>
    </w:lvl>
    <w:lvl w:ilvl="1">
      <w:start w:val="1"/>
      <w:numFmt w:val="bullet"/>
      <w:lvlText w:val="o"/>
      <w:lvlJc w:val="left"/>
      <w:pPr>
        <w:tabs>
          <w:tab w:val="num" w:pos="1440"/>
        </w:tabs>
        <w:ind w:left="1440" w:hanging="360"/>
      </w:pPr>
      <w:rPr>
        <w:rFonts w:ascii="Courier New" w:hAnsi="Courier New" w:hint="default"/>
        <w:color w:val="005E73"/>
      </w:rPr>
    </w:lvl>
    <w:lvl w:ilvl="2">
      <w:start w:val="1"/>
      <w:numFmt w:val="bullet"/>
      <w:lvlText w:val=""/>
      <w:lvlJc w:val="left"/>
      <w:pPr>
        <w:ind w:left="3330" w:hanging="360"/>
      </w:pPr>
      <w:rPr>
        <w:rFonts w:ascii="Wingdings" w:hAnsi="Wingdings" w:hint="default"/>
      </w:rPr>
    </w:lvl>
    <w:lvl w:ilvl="3">
      <w:start w:val="1"/>
      <w:numFmt w:val="bullet"/>
      <w:lvlText w:val=""/>
      <w:lvlJc w:val="left"/>
      <w:pPr>
        <w:ind w:left="4050" w:hanging="360"/>
      </w:pPr>
      <w:rPr>
        <w:rFonts w:ascii="Symbol" w:hAnsi="Symbol" w:hint="default"/>
      </w:rPr>
    </w:lvl>
    <w:lvl w:ilvl="4">
      <w:start w:val="1"/>
      <w:numFmt w:val="bullet"/>
      <w:lvlText w:val="o"/>
      <w:lvlJc w:val="left"/>
      <w:pPr>
        <w:ind w:left="4770" w:hanging="360"/>
      </w:pPr>
      <w:rPr>
        <w:rFonts w:ascii="Courier New" w:hAnsi="Courier New" w:cs="Courier New" w:hint="default"/>
      </w:rPr>
    </w:lvl>
    <w:lvl w:ilvl="5">
      <w:start w:val="1"/>
      <w:numFmt w:val="bullet"/>
      <w:lvlText w:val=""/>
      <w:lvlJc w:val="left"/>
      <w:pPr>
        <w:ind w:left="5490" w:hanging="360"/>
      </w:pPr>
      <w:rPr>
        <w:rFonts w:ascii="Wingdings" w:hAnsi="Wingdings" w:hint="default"/>
      </w:rPr>
    </w:lvl>
    <w:lvl w:ilvl="6">
      <w:start w:val="1"/>
      <w:numFmt w:val="bullet"/>
      <w:lvlText w:val=""/>
      <w:lvlJc w:val="left"/>
      <w:pPr>
        <w:ind w:left="6210" w:hanging="360"/>
      </w:pPr>
      <w:rPr>
        <w:rFonts w:ascii="Symbol" w:hAnsi="Symbol" w:hint="default"/>
      </w:rPr>
    </w:lvl>
    <w:lvl w:ilvl="7">
      <w:start w:val="1"/>
      <w:numFmt w:val="bullet"/>
      <w:lvlText w:val="o"/>
      <w:lvlJc w:val="left"/>
      <w:pPr>
        <w:ind w:left="6930" w:hanging="360"/>
      </w:pPr>
      <w:rPr>
        <w:rFonts w:ascii="Courier New" w:hAnsi="Courier New" w:cs="Courier New" w:hint="default"/>
      </w:rPr>
    </w:lvl>
    <w:lvl w:ilvl="8">
      <w:start w:val="1"/>
      <w:numFmt w:val="bullet"/>
      <w:lvlText w:val=""/>
      <w:lvlJc w:val="left"/>
      <w:pPr>
        <w:ind w:left="7650" w:hanging="360"/>
      </w:pPr>
      <w:rPr>
        <w:rFonts w:ascii="Wingdings" w:hAnsi="Wingdings" w:hint="default"/>
      </w:rPr>
    </w:lvl>
  </w:abstractNum>
  <w:abstractNum w:abstractNumId="11" w15:restartNumberingAfterBreak="0">
    <w:nsid w:val="2F173308"/>
    <w:multiLevelType w:val="hybridMultilevel"/>
    <w:tmpl w:val="CE7E43B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15:restartNumberingAfterBreak="0">
    <w:nsid w:val="318A4694"/>
    <w:multiLevelType w:val="hybridMultilevel"/>
    <w:tmpl w:val="6240C638"/>
    <w:lvl w:ilvl="0" w:tplc="04090019">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356808FC"/>
    <w:multiLevelType w:val="multilevel"/>
    <w:tmpl w:val="2744E7F0"/>
    <w:lvl w:ilvl="0">
      <w:start w:val="1"/>
      <w:numFmt w:val="decimal"/>
      <w:pStyle w:val="AppHeading1"/>
      <w:lvlText w:val="A%1.0"/>
      <w:lvlJc w:val="left"/>
      <w:pPr>
        <w:tabs>
          <w:tab w:val="num" w:pos="1931"/>
        </w:tabs>
        <w:ind w:left="1931" w:hanging="851"/>
      </w:pPr>
      <w:rPr>
        <w:rFonts w:ascii="Arial" w:hAnsi="Arial" w:cs="Times New Roman" w:hint="default"/>
        <w:b/>
        <w:i w:val="0"/>
        <w:sz w:val="28"/>
      </w:rPr>
    </w:lvl>
    <w:lvl w:ilvl="1">
      <w:start w:val="1"/>
      <w:numFmt w:val="decimal"/>
      <w:pStyle w:val="AppHeading2"/>
      <w:lvlText w:val="A%1.%2"/>
      <w:lvlJc w:val="left"/>
      <w:pPr>
        <w:tabs>
          <w:tab w:val="num" w:pos="1931"/>
        </w:tabs>
        <w:ind w:left="1931" w:hanging="851"/>
      </w:pPr>
      <w:rPr>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ppHeading3"/>
      <w:lvlText w:val="A%1.%2.%3"/>
      <w:lvlJc w:val="left"/>
      <w:pPr>
        <w:tabs>
          <w:tab w:val="num" w:pos="1931"/>
        </w:tabs>
        <w:ind w:left="1931" w:hanging="851"/>
      </w:pPr>
      <w:rPr>
        <w:rFonts w:ascii="Arial" w:hAnsi="Arial" w:cs="Times New Roman" w:hint="default"/>
        <w:b/>
        <w:i w:val="0"/>
        <w:sz w:val="24"/>
      </w:rPr>
    </w:lvl>
    <w:lvl w:ilvl="3">
      <w:start w:val="1"/>
      <w:numFmt w:val="decimal"/>
      <w:pStyle w:val="AppHeading4"/>
      <w:lvlText w:val="A%1.%2.%3.%4"/>
      <w:lvlJc w:val="left"/>
      <w:pPr>
        <w:tabs>
          <w:tab w:val="num" w:pos="1931"/>
        </w:tabs>
        <w:ind w:left="1931" w:hanging="851"/>
      </w:pPr>
      <w:rPr>
        <w:rFonts w:ascii="Arial" w:hAnsi="Arial" w:cs="Times New Roman" w:hint="default"/>
        <w:b/>
        <w:i w:val="0"/>
        <w:sz w:val="22"/>
      </w:rPr>
    </w:lvl>
    <w:lvl w:ilvl="4">
      <w:start w:val="1"/>
      <w:numFmt w:val="none"/>
      <w:lvlText w:val=""/>
      <w:lvlJc w:val="left"/>
      <w:pPr>
        <w:tabs>
          <w:tab w:val="num" w:pos="1930"/>
        </w:tabs>
        <w:ind w:left="1930" w:hanging="850"/>
      </w:pPr>
      <w:rPr>
        <w:rFonts w:ascii="Arial" w:hAnsi="Arial" w:cs="Times New Roman" w:hint="default"/>
        <w:b/>
        <w:i w:val="0"/>
        <w:sz w:val="24"/>
      </w:rPr>
    </w:lvl>
    <w:lvl w:ilvl="5">
      <w:numFmt w:val="none"/>
      <w:lvlText w:val=""/>
      <w:lvlJc w:val="left"/>
      <w:pPr>
        <w:tabs>
          <w:tab w:val="num" w:pos="2232"/>
        </w:tabs>
        <w:ind w:left="2232" w:hanging="1152"/>
      </w:pPr>
      <w:rPr>
        <w:rFonts w:ascii="Arial Bold" w:hAnsi="Arial Bold" w:cs="Times New Roman" w:hint="default"/>
        <w:b/>
        <w:i w:val="0"/>
        <w:caps/>
        <w:sz w:val="28"/>
      </w:rPr>
    </w:lvl>
    <w:lvl w:ilvl="6">
      <w:start w:val="1"/>
      <w:numFmt w:val="none"/>
      <w:lvlText w:val=""/>
      <w:lvlJc w:val="left"/>
      <w:pPr>
        <w:tabs>
          <w:tab w:val="num" w:pos="2376"/>
        </w:tabs>
        <w:ind w:left="2376" w:hanging="1296"/>
      </w:pPr>
      <w:rPr>
        <w:rFonts w:cs="Times New Roman" w:hint="default"/>
      </w:rPr>
    </w:lvl>
    <w:lvl w:ilvl="7">
      <w:start w:val="1"/>
      <w:numFmt w:val="none"/>
      <w:lvlText w:val=""/>
      <w:lvlJc w:val="left"/>
      <w:pPr>
        <w:tabs>
          <w:tab w:val="num" w:pos="2520"/>
        </w:tabs>
        <w:ind w:left="2520" w:hanging="1440"/>
      </w:pPr>
      <w:rPr>
        <w:rFonts w:cs="Times New Roman" w:hint="default"/>
      </w:rPr>
    </w:lvl>
    <w:lvl w:ilvl="8">
      <w:start w:val="1"/>
      <w:numFmt w:val="none"/>
      <w:lvlText w:val=""/>
      <w:lvlJc w:val="left"/>
      <w:pPr>
        <w:tabs>
          <w:tab w:val="num" w:pos="2664"/>
        </w:tabs>
        <w:ind w:left="2664" w:hanging="1584"/>
      </w:pPr>
      <w:rPr>
        <w:rFonts w:cs="Times New Roman" w:hint="default"/>
      </w:rPr>
    </w:lvl>
  </w:abstractNum>
  <w:abstractNum w:abstractNumId="14" w15:restartNumberingAfterBreak="0">
    <w:nsid w:val="35803525"/>
    <w:multiLevelType w:val="hybridMultilevel"/>
    <w:tmpl w:val="31666A8A"/>
    <w:lvl w:ilvl="0" w:tplc="38090001">
      <w:start w:val="1"/>
      <w:numFmt w:val="bullet"/>
      <w:lvlText w:val=""/>
      <w:lvlJc w:val="left"/>
      <w:pPr>
        <w:ind w:left="1080" w:hanging="360"/>
      </w:pPr>
      <w:rPr>
        <w:rFonts w:ascii="Symbol" w:hAnsi="Symbol"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15" w15:restartNumberingAfterBreak="0">
    <w:nsid w:val="3B5D0BE8"/>
    <w:multiLevelType w:val="hybridMultilevel"/>
    <w:tmpl w:val="EAB85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020921"/>
    <w:multiLevelType w:val="multilevel"/>
    <w:tmpl w:val="9350E386"/>
    <w:styleLink w:val="Headings"/>
    <w:lvl w:ilvl="0">
      <w:start w:val="1"/>
      <w:numFmt w:val="decimal"/>
      <w:pStyle w:val="Heading1"/>
      <w:lvlText w:val="%1.0"/>
      <w:lvlJc w:val="left"/>
      <w:pPr>
        <w:tabs>
          <w:tab w:val="num" w:pos="1080"/>
        </w:tabs>
        <w:ind w:left="1080" w:hanging="1080"/>
      </w:pPr>
      <w:rPr>
        <w:rFonts w:ascii="Arial" w:hAnsi="Arial" w:cs="Times New Roman" w:hint="default"/>
        <w:b/>
        <w:i w:val="0"/>
        <w:iCs w:val="0"/>
        <w:caps/>
        <w:smallCaps w:val="0"/>
        <w:strike w:val="0"/>
        <w:dstrike w:val="0"/>
        <w:noProof w:val="0"/>
        <w:vanish w:val="0"/>
        <w:color w:val="007161"/>
        <w:spacing w:val="0"/>
        <w:position w:val="0"/>
        <w:sz w:val="3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1080"/>
        </w:tabs>
        <w:ind w:left="1080" w:hanging="1080"/>
      </w:pPr>
      <w:rPr>
        <w:rFonts w:ascii="Arial" w:hAnsi="Arial" w:hint="default"/>
        <w:b/>
        <w:bCs w:val="0"/>
        <w:i w:val="0"/>
        <w:iCs w:val="0"/>
        <w:caps w:val="0"/>
        <w:smallCaps w:val="0"/>
        <w:strike w:val="0"/>
        <w:dstrike w:val="0"/>
        <w:noProof w:val="0"/>
        <w:vanish w:val="0"/>
        <w:color w:val="007161"/>
        <w:spacing w:val="0"/>
        <w:kern w:val="0"/>
        <w:position w:val="0"/>
        <w:sz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1080"/>
        </w:tabs>
        <w:ind w:left="1080" w:hanging="1080"/>
      </w:pPr>
      <w:rPr>
        <w:rFonts w:ascii="Arial" w:hAnsi="Arial" w:hint="default"/>
        <w:b/>
        <w:bCs w:val="0"/>
        <w:i w:val="0"/>
        <w:iCs w:val="0"/>
        <w:caps w:val="0"/>
        <w:smallCaps w:val="0"/>
        <w:strike w:val="0"/>
        <w:dstrike w:val="0"/>
        <w:noProof w:val="0"/>
        <w:vanish w:val="0"/>
        <w:color w:val="007161"/>
        <w:spacing w:val="0"/>
        <w:kern w:val="0"/>
        <w:position w:val="0"/>
        <w:sz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tabs>
          <w:tab w:val="num" w:pos="1080"/>
        </w:tabs>
        <w:ind w:left="1080" w:hanging="1080"/>
      </w:pPr>
      <w:rPr>
        <w:rFonts w:ascii="Arial" w:hAnsi="Arial" w:hint="default"/>
        <w:b/>
        <w:bCs w:val="0"/>
        <w:i w:val="0"/>
        <w:iCs w:val="0"/>
        <w:caps w:val="0"/>
        <w:smallCaps w:val="0"/>
        <w:strike w:val="0"/>
        <w:dstrike w:val="0"/>
        <w:noProof w:val="0"/>
        <w:vanish w:val="0"/>
        <w:color w:val="007161"/>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rPr>
        <w:rFonts w:ascii="Arial" w:hAnsi="Arial" w:hint="default"/>
        <w:b/>
        <w:i w:val="0"/>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49C843B8"/>
    <w:multiLevelType w:val="hybridMultilevel"/>
    <w:tmpl w:val="76C011A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8" w15:restartNumberingAfterBreak="0">
    <w:nsid w:val="4FDF661D"/>
    <w:multiLevelType w:val="multilevel"/>
    <w:tmpl w:val="AC54B0AE"/>
    <w:lvl w:ilvl="0">
      <w:start w:val="1"/>
      <w:numFmt w:val="bullet"/>
      <w:lvlText w:val=""/>
      <w:lvlJc w:val="left"/>
      <w:pPr>
        <w:ind w:left="720" w:hanging="360"/>
      </w:pPr>
      <w:rPr>
        <w:rFonts w:ascii="Wingdings" w:hAnsi="Wingdings" w:hint="default"/>
        <w:b w:val="0"/>
        <w:bCs w:val="0"/>
        <w:i w:val="0"/>
        <w:iCs w:val="0"/>
        <w:caps w:val="0"/>
        <w:smallCaps w:val="0"/>
        <w:strike w:val="0"/>
        <w:dstrike w:val="0"/>
        <w:noProof w:val="0"/>
        <w:vanish w:val="0"/>
        <w:color w:val="007161"/>
        <w:spacing w:val="0"/>
        <w:kern w:val="0"/>
        <w:position w:val="0"/>
        <w:sz w:val="22"/>
        <w:szCs w:val="24"/>
        <w:u w:val="none"/>
        <w:effect w:val="none"/>
        <w:vertAlign w:val="baseline"/>
        <w:em w:val="none"/>
        <w:specVanish w:val="0"/>
      </w:rPr>
    </w:lvl>
    <w:lvl w:ilvl="1">
      <w:start w:val="1"/>
      <w:numFmt w:val="bullet"/>
      <w:lvlText w:val=""/>
      <w:lvlJc w:val="left"/>
      <w:pPr>
        <w:ind w:left="1440" w:hanging="360"/>
      </w:pPr>
      <w:rPr>
        <w:rFonts w:ascii="Symbol" w:hAnsi="Symbol" w:hint="default"/>
      </w:rPr>
    </w:lvl>
    <w:lvl w:ilvl="2">
      <w:start w:val="1"/>
      <w:numFmt w:val="bullet"/>
      <w:lvlText w:val=""/>
      <w:lvlJc w:val="left"/>
      <w:pPr>
        <w:ind w:left="3330" w:hanging="360"/>
      </w:pPr>
      <w:rPr>
        <w:rFonts w:ascii="Wingdings" w:hAnsi="Wingdings" w:hint="default"/>
      </w:rPr>
    </w:lvl>
    <w:lvl w:ilvl="3">
      <w:start w:val="1"/>
      <w:numFmt w:val="bullet"/>
      <w:lvlText w:val=""/>
      <w:lvlJc w:val="left"/>
      <w:pPr>
        <w:ind w:left="4050" w:hanging="360"/>
      </w:pPr>
      <w:rPr>
        <w:rFonts w:ascii="Symbol" w:hAnsi="Symbol" w:hint="default"/>
      </w:rPr>
    </w:lvl>
    <w:lvl w:ilvl="4">
      <w:start w:val="1"/>
      <w:numFmt w:val="bullet"/>
      <w:lvlText w:val="o"/>
      <w:lvlJc w:val="left"/>
      <w:pPr>
        <w:ind w:left="4770" w:hanging="360"/>
      </w:pPr>
      <w:rPr>
        <w:rFonts w:ascii="Courier New" w:hAnsi="Courier New" w:cs="Courier New" w:hint="default"/>
      </w:rPr>
    </w:lvl>
    <w:lvl w:ilvl="5">
      <w:start w:val="1"/>
      <w:numFmt w:val="bullet"/>
      <w:lvlText w:val=""/>
      <w:lvlJc w:val="left"/>
      <w:pPr>
        <w:ind w:left="5490" w:hanging="360"/>
      </w:pPr>
      <w:rPr>
        <w:rFonts w:ascii="Wingdings" w:hAnsi="Wingdings" w:hint="default"/>
      </w:rPr>
    </w:lvl>
    <w:lvl w:ilvl="6">
      <w:start w:val="1"/>
      <w:numFmt w:val="bullet"/>
      <w:lvlText w:val=""/>
      <w:lvlJc w:val="left"/>
      <w:pPr>
        <w:ind w:left="6210" w:hanging="360"/>
      </w:pPr>
      <w:rPr>
        <w:rFonts w:ascii="Symbol" w:hAnsi="Symbol" w:hint="default"/>
      </w:rPr>
    </w:lvl>
    <w:lvl w:ilvl="7">
      <w:start w:val="1"/>
      <w:numFmt w:val="bullet"/>
      <w:lvlText w:val="o"/>
      <w:lvlJc w:val="left"/>
      <w:pPr>
        <w:ind w:left="6930" w:hanging="360"/>
      </w:pPr>
      <w:rPr>
        <w:rFonts w:ascii="Courier New" w:hAnsi="Courier New" w:cs="Courier New" w:hint="default"/>
      </w:rPr>
    </w:lvl>
    <w:lvl w:ilvl="8">
      <w:start w:val="1"/>
      <w:numFmt w:val="bullet"/>
      <w:lvlText w:val=""/>
      <w:lvlJc w:val="left"/>
      <w:pPr>
        <w:ind w:left="7650" w:hanging="360"/>
      </w:pPr>
      <w:rPr>
        <w:rFonts w:ascii="Wingdings" w:hAnsi="Wingdings" w:hint="default"/>
      </w:rPr>
    </w:lvl>
  </w:abstractNum>
  <w:abstractNum w:abstractNumId="19" w15:restartNumberingAfterBreak="0">
    <w:nsid w:val="56193A45"/>
    <w:multiLevelType w:val="hybridMultilevel"/>
    <w:tmpl w:val="3DE27B2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56C86C7D"/>
    <w:multiLevelType w:val="multilevel"/>
    <w:tmpl w:val="9350E386"/>
    <w:numStyleLink w:val="Headings"/>
  </w:abstractNum>
  <w:abstractNum w:abstractNumId="21" w15:restartNumberingAfterBreak="0">
    <w:nsid w:val="584D5CF2"/>
    <w:multiLevelType w:val="hybridMultilevel"/>
    <w:tmpl w:val="0798B4D4"/>
    <w:lvl w:ilvl="0" w:tplc="7EC81BAC">
      <w:numFmt w:val="bullet"/>
      <w:lvlText w:val="-"/>
      <w:lvlJc w:val="left"/>
      <w:pPr>
        <w:ind w:left="720" w:hanging="360"/>
      </w:pPr>
      <w:rPr>
        <w:rFonts w:ascii="Arial" w:eastAsia="Times New Roman"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2" w15:restartNumberingAfterBreak="0">
    <w:nsid w:val="59335324"/>
    <w:multiLevelType w:val="hybridMultilevel"/>
    <w:tmpl w:val="CF9E87B2"/>
    <w:lvl w:ilvl="0" w:tplc="56EE499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5994569B"/>
    <w:multiLevelType w:val="hybridMultilevel"/>
    <w:tmpl w:val="22F4722C"/>
    <w:lvl w:ilvl="0" w:tplc="4828A4F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5DD04FF4"/>
    <w:multiLevelType w:val="hybridMultilevel"/>
    <w:tmpl w:val="63E2312C"/>
    <w:lvl w:ilvl="0" w:tplc="BDE22622">
      <w:start w:val="1"/>
      <w:numFmt w:val="bullet"/>
      <w:pStyle w:val="TableBullet1"/>
      <w:lvlText w:val=""/>
      <w:lvlJc w:val="left"/>
      <w:pPr>
        <w:ind w:left="360" w:hanging="360"/>
      </w:pPr>
      <w:rPr>
        <w:rFonts w:ascii="Wingdings" w:hAnsi="Wingdings" w:hint="default"/>
        <w:color w:val="00716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FD94BCA"/>
    <w:multiLevelType w:val="hybridMultilevel"/>
    <w:tmpl w:val="711EF0C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6" w15:restartNumberingAfterBreak="0">
    <w:nsid w:val="672D7F1E"/>
    <w:multiLevelType w:val="multilevel"/>
    <w:tmpl w:val="6F9C1152"/>
    <w:lvl w:ilvl="0">
      <w:start w:val="1"/>
      <w:numFmt w:val="decimal"/>
      <w:lvlText w:val="%1."/>
      <w:lvlJc w:val="left"/>
      <w:pPr>
        <w:tabs>
          <w:tab w:val="num" w:pos="720"/>
        </w:tabs>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E946E1E"/>
    <w:multiLevelType w:val="hybridMultilevel"/>
    <w:tmpl w:val="AC688B0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6964B3"/>
    <w:multiLevelType w:val="multilevel"/>
    <w:tmpl w:val="CF0A6D98"/>
    <w:lvl w:ilvl="0">
      <w:start w:val="2"/>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9" w15:restartNumberingAfterBreak="0">
    <w:nsid w:val="7D3D53AB"/>
    <w:multiLevelType w:val="hybridMultilevel"/>
    <w:tmpl w:val="AC4C7474"/>
    <w:lvl w:ilvl="0" w:tplc="DEC24C12">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7DDA73D2"/>
    <w:multiLevelType w:val="hybridMultilevel"/>
    <w:tmpl w:val="8E049E34"/>
    <w:lvl w:ilvl="0" w:tplc="DA8478B4">
      <w:start w:val="1"/>
      <w:numFmt w:val="bullet"/>
      <w:pStyle w:val="BulletList2"/>
      <w:lvlText w:val="o"/>
      <w:lvlJc w:val="left"/>
      <w:pPr>
        <w:ind w:left="643" w:hanging="360"/>
      </w:pPr>
      <w:rPr>
        <w:rFonts w:ascii="Courier New" w:hAnsi="Courier New" w:hint="default"/>
        <w:b w:val="0"/>
        <w:i w:val="0"/>
        <w:color w:val="007161"/>
        <w:sz w:val="21"/>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num w:numId="1" w16cid:durableId="1465192057">
    <w:abstractNumId w:val="24"/>
  </w:num>
  <w:num w:numId="2" w16cid:durableId="328365795">
    <w:abstractNumId w:val="10"/>
  </w:num>
  <w:num w:numId="3" w16cid:durableId="1508860927">
    <w:abstractNumId w:val="8"/>
  </w:num>
  <w:num w:numId="4" w16cid:durableId="1119881337">
    <w:abstractNumId w:val="16"/>
  </w:num>
  <w:num w:numId="5" w16cid:durableId="1997370414">
    <w:abstractNumId w:val="20"/>
  </w:num>
  <w:num w:numId="6" w16cid:durableId="1459256321">
    <w:abstractNumId w:val="13"/>
  </w:num>
  <w:num w:numId="7" w16cid:durableId="1789010506">
    <w:abstractNumId w:val="30"/>
  </w:num>
  <w:num w:numId="8" w16cid:durableId="1871455704">
    <w:abstractNumId w:val="29"/>
  </w:num>
  <w:num w:numId="9" w16cid:durableId="1883513145">
    <w:abstractNumId w:val="3"/>
  </w:num>
  <w:num w:numId="10" w16cid:durableId="2026591299">
    <w:abstractNumId w:val="0"/>
  </w:num>
  <w:num w:numId="11" w16cid:durableId="1165785777">
    <w:abstractNumId w:val="6"/>
  </w:num>
  <w:num w:numId="12" w16cid:durableId="1172262437">
    <w:abstractNumId w:val="26"/>
  </w:num>
  <w:num w:numId="13" w16cid:durableId="162597174">
    <w:abstractNumId w:val="25"/>
  </w:num>
  <w:num w:numId="14" w16cid:durableId="1843932623">
    <w:abstractNumId w:val="21"/>
  </w:num>
  <w:num w:numId="15" w16cid:durableId="146746866">
    <w:abstractNumId w:val="23"/>
  </w:num>
  <w:num w:numId="16" w16cid:durableId="1337071104">
    <w:abstractNumId w:val="5"/>
  </w:num>
  <w:num w:numId="17" w16cid:durableId="1078557602">
    <w:abstractNumId w:val="11"/>
  </w:num>
  <w:num w:numId="18" w16cid:durableId="1256596275">
    <w:abstractNumId w:val="1"/>
  </w:num>
  <w:num w:numId="19" w16cid:durableId="1173882824">
    <w:abstractNumId w:val="12"/>
  </w:num>
  <w:num w:numId="20" w16cid:durableId="762459632">
    <w:abstractNumId w:val="2"/>
  </w:num>
  <w:num w:numId="21" w16cid:durableId="413475988">
    <w:abstractNumId w:val="15"/>
  </w:num>
  <w:num w:numId="22" w16cid:durableId="695929801">
    <w:abstractNumId w:val="7"/>
  </w:num>
  <w:num w:numId="23" w16cid:durableId="1541744975">
    <w:abstractNumId w:val="17"/>
  </w:num>
  <w:num w:numId="24" w16cid:durableId="1096752507">
    <w:abstractNumId w:val="28"/>
  </w:num>
  <w:num w:numId="25" w16cid:durableId="1631472859">
    <w:abstractNumId w:val="20"/>
  </w:num>
  <w:num w:numId="26" w16cid:durableId="876817337">
    <w:abstractNumId w:val="27"/>
  </w:num>
  <w:num w:numId="27" w16cid:durableId="13001256">
    <w:abstractNumId w:val="9"/>
  </w:num>
  <w:num w:numId="28" w16cid:durableId="689834828">
    <w:abstractNumId w:val="11"/>
  </w:num>
  <w:num w:numId="29" w16cid:durableId="80493866">
    <w:abstractNumId w:val="22"/>
  </w:num>
  <w:num w:numId="30" w16cid:durableId="1175219735">
    <w:abstractNumId w:val="14"/>
  </w:num>
  <w:num w:numId="31" w16cid:durableId="350031302">
    <w:abstractNumId w:val="4"/>
  </w:num>
  <w:num w:numId="32" w16cid:durableId="1215390376">
    <w:abstractNumId w:val="20"/>
  </w:num>
  <w:num w:numId="33" w16cid:durableId="819811028">
    <w:abstractNumId w:val="18"/>
  </w:num>
  <w:num w:numId="34" w16cid:durableId="727460107">
    <w:abstractNumId w:val="20"/>
  </w:num>
  <w:num w:numId="35" w16cid:durableId="137184876">
    <w:abstractNumId w:val="20"/>
  </w:num>
  <w:num w:numId="36" w16cid:durableId="768890740">
    <w:abstractNumId w:val="20"/>
  </w:num>
  <w:num w:numId="37" w16cid:durableId="2087798287">
    <w:abstractNumId w:val="20"/>
  </w:num>
  <w:num w:numId="38" w16cid:durableId="326834060">
    <w:abstractNumId w:val="20"/>
  </w:num>
  <w:num w:numId="39" w16cid:durableId="1182818042">
    <w:abstractNumId w:val="20"/>
  </w:num>
  <w:num w:numId="40" w16cid:durableId="306977920">
    <w:abstractNumId w:val="20"/>
  </w:num>
  <w:num w:numId="41" w16cid:durableId="1580675826">
    <w:abstractNumId w:val="20"/>
  </w:num>
  <w:num w:numId="42" w16cid:durableId="688873273">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mirrorMargins/>
  <w:proofState w:spelling="clean" w:grammar="clean"/>
  <w:attachedTemplate r:id="rId1"/>
  <w:stylePaneFormatFilter w:val="3101" w:allStyles="1" w:customStyles="0" w:latentStyles="0" w:stylesInUse="0" w:headingStyles="0" w:numberingStyles="0" w:tableStyles="0" w:directFormattingOnRuns="1" w:directFormattingOnParagraphs="0" w:directFormattingOnNumbering="0" w:directFormattingOnTables="0"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U3NTQ2NzI2NDY0t7BU0lEKTi0uzszPAykwMqoFAJMQc3QtAAAA"/>
  </w:docVars>
  <w:rsids>
    <w:rsidRoot w:val="00FE5A35"/>
    <w:rsid w:val="000001E3"/>
    <w:rsid w:val="00000572"/>
    <w:rsid w:val="000009C7"/>
    <w:rsid w:val="00000AAF"/>
    <w:rsid w:val="00000CDA"/>
    <w:rsid w:val="00001BDD"/>
    <w:rsid w:val="00001F34"/>
    <w:rsid w:val="000023C7"/>
    <w:rsid w:val="000026AB"/>
    <w:rsid w:val="0000282C"/>
    <w:rsid w:val="00002AE4"/>
    <w:rsid w:val="000031BB"/>
    <w:rsid w:val="0000329D"/>
    <w:rsid w:val="00003A81"/>
    <w:rsid w:val="00003F25"/>
    <w:rsid w:val="00004B67"/>
    <w:rsid w:val="00004C2B"/>
    <w:rsid w:val="00004D2B"/>
    <w:rsid w:val="000054C2"/>
    <w:rsid w:val="00005545"/>
    <w:rsid w:val="000063DB"/>
    <w:rsid w:val="00006AAB"/>
    <w:rsid w:val="00006D56"/>
    <w:rsid w:val="00006FD9"/>
    <w:rsid w:val="00007F80"/>
    <w:rsid w:val="00010900"/>
    <w:rsid w:val="00010982"/>
    <w:rsid w:val="00010B1C"/>
    <w:rsid w:val="000114F7"/>
    <w:rsid w:val="00011579"/>
    <w:rsid w:val="00011B1E"/>
    <w:rsid w:val="00011CC5"/>
    <w:rsid w:val="00011EC8"/>
    <w:rsid w:val="00012047"/>
    <w:rsid w:val="0001236A"/>
    <w:rsid w:val="00012850"/>
    <w:rsid w:val="00012BF0"/>
    <w:rsid w:val="00012DBE"/>
    <w:rsid w:val="00013AB1"/>
    <w:rsid w:val="00013DC7"/>
    <w:rsid w:val="000148B6"/>
    <w:rsid w:val="00015729"/>
    <w:rsid w:val="00015860"/>
    <w:rsid w:val="00015F6D"/>
    <w:rsid w:val="000162CE"/>
    <w:rsid w:val="00016488"/>
    <w:rsid w:val="00016C7D"/>
    <w:rsid w:val="00017176"/>
    <w:rsid w:val="0002099C"/>
    <w:rsid w:val="000209A4"/>
    <w:rsid w:val="00020B15"/>
    <w:rsid w:val="00020F17"/>
    <w:rsid w:val="00021370"/>
    <w:rsid w:val="00021552"/>
    <w:rsid w:val="00021647"/>
    <w:rsid w:val="00021B11"/>
    <w:rsid w:val="00021F82"/>
    <w:rsid w:val="000222BC"/>
    <w:rsid w:val="00022849"/>
    <w:rsid w:val="000229A9"/>
    <w:rsid w:val="00022D17"/>
    <w:rsid w:val="00023092"/>
    <w:rsid w:val="000234F8"/>
    <w:rsid w:val="0002372F"/>
    <w:rsid w:val="00023A61"/>
    <w:rsid w:val="00023B53"/>
    <w:rsid w:val="00024B3E"/>
    <w:rsid w:val="00024B45"/>
    <w:rsid w:val="00024CD9"/>
    <w:rsid w:val="00025459"/>
    <w:rsid w:val="00025DF8"/>
    <w:rsid w:val="000260F6"/>
    <w:rsid w:val="000261EE"/>
    <w:rsid w:val="00026641"/>
    <w:rsid w:val="0002691A"/>
    <w:rsid w:val="00026E22"/>
    <w:rsid w:val="00026FE0"/>
    <w:rsid w:val="000271B1"/>
    <w:rsid w:val="00027223"/>
    <w:rsid w:val="0002732F"/>
    <w:rsid w:val="000274D2"/>
    <w:rsid w:val="0002787F"/>
    <w:rsid w:val="00030469"/>
    <w:rsid w:val="00030B70"/>
    <w:rsid w:val="00031AC1"/>
    <w:rsid w:val="00031C5B"/>
    <w:rsid w:val="00032759"/>
    <w:rsid w:val="0003276A"/>
    <w:rsid w:val="00032776"/>
    <w:rsid w:val="00033613"/>
    <w:rsid w:val="00033BCD"/>
    <w:rsid w:val="00034847"/>
    <w:rsid w:val="00035184"/>
    <w:rsid w:val="00035230"/>
    <w:rsid w:val="00035231"/>
    <w:rsid w:val="00035687"/>
    <w:rsid w:val="00035891"/>
    <w:rsid w:val="00035D16"/>
    <w:rsid w:val="000363AC"/>
    <w:rsid w:val="00036E42"/>
    <w:rsid w:val="00036E99"/>
    <w:rsid w:val="00037163"/>
    <w:rsid w:val="00037324"/>
    <w:rsid w:val="00037524"/>
    <w:rsid w:val="00041489"/>
    <w:rsid w:val="00041BBC"/>
    <w:rsid w:val="00041FE2"/>
    <w:rsid w:val="00041FF2"/>
    <w:rsid w:val="00042984"/>
    <w:rsid w:val="000429D1"/>
    <w:rsid w:val="00042FBE"/>
    <w:rsid w:val="0004343A"/>
    <w:rsid w:val="00043464"/>
    <w:rsid w:val="0004363C"/>
    <w:rsid w:val="00043887"/>
    <w:rsid w:val="00043DA4"/>
    <w:rsid w:val="00044AE9"/>
    <w:rsid w:val="00044B6D"/>
    <w:rsid w:val="00044D52"/>
    <w:rsid w:val="00045153"/>
    <w:rsid w:val="000451CB"/>
    <w:rsid w:val="0004598A"/>
    <w:rsid w:val="00047C3F"/>
    <w:rsid w:val="00047F30"/>
    <w:rsid w:val="00050902"/>
    <w:rsid w:val="00050BAD"/>
    <w:rsid w:val="00050C7C"/>
    <w:rsid w:val="00050D8D"/>
    <w:rsid w:val="00050E31"/>
    <w:rsid w:val="00050F3D"/>
    <w:rsid w:val="0005115E"/>
    <w:rsid w:val="0005199F"/>
    <w:rsid w:val="00051AED"/>
    <w:rsid w:val="00051B69"/>
    <w:rsid w:val="00051B90"/>
    <w:rsid w:val="00051FAE"/>
    <w:rsid w:val="0005298E"/>
    <w:rsid w:val="00052B14"/>
    <w:rsid w:val="00052CA7"/>
    <w:rsid w:val="00052CAF"/>
    <w:rsid w:val="00053B39"/>
    <w:rsid w:val="00054054"/>
    <w:rsid w:val="00054EFC"/>
    <w:rsid w:val="0005532B"/>
    <w:rsid w:val="0005581A"/>
    <w:rsid w:val="00055D1B"/>
    <w:rsid w:val="00055D32"/>
    <w:rsid w:val="000562A9"/>
    <w:rsid w:val="000563F8"/>
    <w:rsid w:val="00056772"/>
    <w:rsid w:val="0005744B"/>
    <w:rsid w:val="000576EC"/>
    <w:rsid w:val="00060031"/>
    <w:rsid w:val="00060E9E"/>
    <w:rsid w:val="00060F92"/>
    <w:rsid w:val="000612EC"/>
    <w:rsid w:val="00061A84"/>
    <w:rsid w:val="00062394"/>
    <w:rsid w:val="00063327"/>
    <w:rsid w:val="000633C7"/>
    <w:rsid w:val="0006385D"/>
    <w:rsid w:val="000638AF"/>
    <w:rsid w:val="000641E0"/>
    <w:rsid w:val="00064203"/>
    <w:rsid w:val="00064315"/>
    <w:rsid w:val="00064772"/>
    <w:rsid w:val="00065156"/>
    <w:rsid w:val="00065946"/>
    <w:rsid w:val="0006623D"/>
    <w:rsid w:val="00066D86"/>
    <w:rsid w:val="0006713E"/>
    <w:rsid w:val="00067186"/>
    <w:rsid w:val="000671E0"/>
    <w:rsid w:val="00067370"/>
    <w:rsid w:val="00067915"/>
    <w:rsid w:val="00067CCB"/>
    <w:rsid w:val="000705BC"/>
    <w:rsid w:val="0007088D"/>
    <w:rsid w:val="000719A1"/>
    <w:rsid w:val="00071DA4"/>
    <w:rsid w:val="00072A01"/>
    <w:rsid w:val="00072D0A"/>
    <w:rsid w:val="0007327A"/>
    <w:rsid w:val="000738F8"/>
    <w:rsid w:val="00073AC2"/>
    <w:rsid w:val="00073E81"/>
    <w:rsid w:val="00073F6F"/>
    <w:rsid w:val="00074106"/>
    <w:rsid w:val="0007439B"/>
    <w:rsid w:val="00074592"/>
    <w:rsid w:val="00074806"/>
    <w:rsid w:val="00074B24"/>
    <w:rsid w:val="00074BB1"/>
    <w:rsid w:val="00074C07"/>
    <w:rsid w:val="00075348"/>
    <w:rsid w:val="000753B8"/>
    <w:rsid w:val="000755B2"/>
    <w:rsid w:val="000756F1"/>
    <w:rsid w:val="00075CEF"/>
    <w:rsid w:val="00075E5F"/>
    <w:rsid w:val="000761EB"/>
    <w:rsid w:val="00076C60"/>
    <w:rsid w:val="00076E1F"/>
    <w:rsid w:val="00076E9D"/>
    <w:rsid w:val="00077051"/>
    <w:rsid w:val="00077B2C"/>
    <w:rsid w:val="00077C3D"/>
    <w:rsid w:val="00077D3D"/>
    <w:rsid w:val="000801C8"/>
    <w:rsid w:val="00080689"/>
    <w:rsid w:val="00081BA1"/>
    <w:rsid w:val="00081F03"/>
    <w:rsid w:val="00081F88"/>
    <w:rsid w:val="000836BA"/>
    <w:rsid w:val="000839D4"/>
    <w:rsid w:val="00083BB0"/>
    <w:rsid w:val="00083CE1"/>
    <w:rsid w:val="00083F9C"/>
    <w:rsid w:val="00084591"/>
    <w:rsid w:val="00084A29"/>
    <w:rsid w:val="00084B99"/>
    <w:rsid w:val="000852B9"/>
    <w:rsid w:val="0008598E"/>
    <w:rsid w:val="00085B3E"/>
    <w:rsid w:val="00085C9C"/>
    <w:rsid w:val="00087307"/>
    <w:rsid w:val="00087794"/>
    <w:rsid w:val="00087D95"/>
    <w:rsid w:val="00090447"/>
    <w:rsid w:val="00090A81"/>
    <w:rsid w:val="00090AD4"/>
    <w:rsid w:val="000934FD"/>
    <w:rsid w:val="000940D7"/>
    <w:rsid w:val="000953AC"/>
    <w:rsid w:val="000958E1"/>
    <w:rsid w:val="00095AA9"/>
    <w:rsid w:val="00095D12"/>
    <w:rsid w:val="00096108"/>
    <w:rsid w:val="00097033"/>
    <w:rsid w:val="000970B0"/>
    <w:rsid w:val="00097704"/>
    <w:rsid w:val="0009780A"/>
    <w:rsid w:val="0009788E"/>
    <w:rsid w:val="00097B0C"/>
    <w:rsid w:val="000A08C0"/>
    <w:rsid w:val="000A0E63"/>
    <w:rsid w:val="000A0F6D"/>
    <w:rsid w:val="000A12E0"/>
    <w:rsid w:val="000A1427"/>
    <w:rsid w:val="000A1A54"/>
    <w:rsid w:val="000A275B"/>
    <w:rsid w:val="000A30C0"/>
    <w:rsid w:val="000A3759"/>
    <w:rsid w:val="000A3889"/>
    <w:rsid w:val="000A3A3E"/>
    <w:rsid w:val="000A3A54"/>
    <w:rsid w:val="000A47F4"/>
    <w:rsid w:val="000A4CF7"/>
    <w:rsid w:val="000A589E"/>
    <w:rsid w:val="000A5F40"/>
    <w:rsid w:val="000A6019"/>
    <w:rsid w:val="000A637A"/>
    <w:rsid w:val="000A6FB9"/>
    <w:rsid w:val="000A7B85"/>
    <w:rsid w:val="000A7BA1"/>
    <w:rsid w:val="000A7D9C"/>
    <w:rsid w:val="000B18E7"/>
    <w:rsid w:val="000B1959"/>
    <w:rsid w:val="000B2211"/>
    <w:rsid w:val="000B28D7"/>
    <w:rsid w:val="000B2C8E"/>
    <w:rsid w:val="000B33B1"/>
    <w:rsid w:val="000B39A1"/>
    <w:rsid w:val="000B3A77"/>
    <w:rsid w:val="000B3B0E"/>
    <w:rsid w:val="000B3DAA"/>
    <w:rsid w:val="000B3E40"/>
    <w:rsid w:val="000B3EC3"/>
    <w:rsid w:val="000B4156"/>
    <w:rsid w:val="000B45C0"/>
    <w:rsid w:val="000B4754"/>
    <w:rsid w:val="000B48F0"/>
    <w:rsid w:val="000B52BE"/>
    <w:rsid w:val="000B5A4D"/>
    <w:rsid w:val="000B5B30"/>
    <w:rsid w:val="000B5C3B"/>
    <w:rsid w:val="000B5C5B"/>
    <w:rsid w:val="000B5D26"/>
    <w:rsid w:val="000B63F6"/>
    <w:rsid w:val="000B6535"/>
    <w:rsid w:val="000B790D"/>
    <w:rsid w:val="000C07DE"/>
    <w:rsid w:val="000C08D1"/>
    <w:rsid w:val="000C0E56"/>
    <w:rsid w:val="000C13FD"/>
    <w:rsid w:val="000C2881"/>
    <w:rsid w:val="000C2AE1"/>
    <w:rsid w:val="000C2BC0"/>
    <w:rsid w:val="000C3497"/>
    <w:rsid w:val="000C3571"/>
    <w:rsid w:val="000C3B52"/>
    <w:rsid w:val="000C3FD6"/>
    <w:rsid w:val="000C4749"/>
    <w:rsid w:val="000C483E"/>
    <w:rsid w:val="000C5173"/>
    <w:rsid w:val="000C5A68"/>
    <w:rsid w:val="000C66D7"/>
    <w:rsid w:val="000C7056"/>
    <w:rsid w:val="000C7341"/>
    <w:rsid w:val="000C77EC"/>
    <w:rsid w:val="000C7A76"/>
    <w:rsid w:val="000D062A"/>
    <w:rsid w:val="000D0F1D"/>
    <w:rsid w:val="000D0F67"/>
    <w:rsid w:val="000D19CD"/>
    <w:rsid w:val="000D1CE6"/>
    <w:rsid w:val="000D2513"/>
    <w:rsid w:val="000D2CB4"/>
    <w:rsid w:val="000D35C8"/>
    <w:rsid w:val="000D5096"/>
    <w:rsid w:val="000D5782"/>
    <w:rsid w:val="000D58DC"/>
    <w:rsid w:val="000D599E"/>
    <w:rsid w:val="000D5D9D"/>
    <w:rsid w:val="000D67A4"/>
    <w:rsid w:val="000D70C8"/>
    <w:rsid w:val="000D73C3"/>
    <w:rsid w:val="000D7455"/>
    <w:rsid w:val="000D7A07"/>
    <w:rsid w:val="000E0394"/>
    <w:rsid w:val="000E048D"/>
    <w:rsid w:val="000E075B"/>
    <w:rsid w:val="000E1395"/>
    <w:rsid w:val="000E1997"/>
    <w:rsid w:val="000E267B"/>
    <w:rsid w:val="000E303C"/>
    <w:rsid w:val="000E3324"/>
    <w:rsid w:val="000E36E9"/>
    <w:rsid w:val="000E48A5"/>
    <w:rsid w:val="000E4D97"/>
    <w:rsid w:val="000E52D0"/>
    <w:rsid w:val="000E5346"/>
    <w:rsid w:val="000E5A72"/>
    <w:rsid w:val="000E5D03"/>
    <w:rsid w:val="000E6067"/>
    <w:rsid w:val="000E6611"/>
    <w:rsid w:val="000E6846"/>
    <w:rsid w:val="000E6BEE"/>
    <w:rsid w:val="000E6E21"/>
    <w:rsid w:val="000E6FE3"/>
    <w:rsid w:val="000E6FEC"/>
    <w:rsid w:val="000E70FF"/>
    <w:rsid w:val="000E71EC"/>
    <w:rsid w:val="000E7D8A"/>
    <w:rsid w:val="000F070D"/>
    <w:rsid w:val="000F0824"/>
    <w:rsid w:val="000F0F06"/>
    <w:rsid w:val="000F138F"/>
    <w:rsid w:val="000F173E"/>
    <w:rsid w:val="000F20AA"/>
    <w:rsid w:val="000F256C"/>
    <w:rsid w:val="000F3136"/>
    <w:rsid w:val="000F35DD"/>
    <w:rsid w:val="000F3AA9"/>
    <w:rsid w:val="000F4554"/>
    <w:rsid w:val="000F4C41"/>
    <w:rsid w:val="000F4EB3"/>
    <w:rsid w:val="000F4F34"/>
    <w:rsid w:val="000F5000"/>
    <w:rsid w:val="000F60AF"/>
    <w:rsid w:val="000F64C9"/>
    <w:rsid w:val="000F6A69"/>
    <w:rsid w:val="000F6B3A"/>
    <w:rsid w:val="000F6C6A"/>
    <w:rsid w:val="000F6DC8"/>
    <w:rsid w:val="000F6EC2"/>
    <w:rsid w:val="000F7F53"/>
    <w:rsid w:val="00100C34"/>
    <w:rsid w:val="00100C72"/>
    <w:rsid w:val="00102370"/>
    <w:rsid w:val="0010314D"/>
    <w:rsid w:val="00103432"/>
    <w:rsid w:val="001034A5"/>
    <w:rsid w:val="001035FB"/>
    <w:rsid w:val="00104017"/>
    <w:rsid w:val="00104350"/>
    <w:rsid w:val="001044AF"/>
    <w:rsid w:val="0010541F"/>
    <w:rsid w:val="00105528"/>
    <w:rsid w:val="001055DD"/>
    <w:rsid w:val="001058FA"/>
    <w:rsid w:val="00106863"/>
    <w:rsid w:val="00106B5D"/>
    <w:rsid w:val="00106DB6"/>
    <w:rsid w:val="00106DF4"/>
    <w:rsid w:val="001079D3"/>
    <w:rsid w:val="00110051"/>
    <w:rsid w:val="001102A1"/>
    <w:rsid w:val="001102C6"/>
    <w:rsid w:val="00110379"/>
    <w:rsid w:val="00110807"/>
    <w:rsid w:val="00110AEB"/>
    <w:rsid w:val="00110DF1"/>
    <w:rsid w:val="00111042"/>
    <w:rsid w:val="0011152B"/>
    <w:rsid w:val="00111A8C"/>
    <w:rsid w:val="00111AAA"/>
    <w:rsid w:val="00111C2B"/>
    <w:rsid w:val="001120EA"/>
    <w:rsid w:val="00112590"/>
    <w:rsid w:val="00112B53"/>
    <w:rsid w:val="00113A71"/>
    <w:rsid w:val="00113C66"/>
    <w:rsid w:val="00113FEC"/>
    <w:rsid w:val="00114C6B"/>
    <w:rsid w:val="00114E3C"/>
    <w:rsid w:val="00114F2C"/>
    <w:rsid w:val="00115687"/>
    <w:rsid w:val="00115C48"/>
    <w:rsid w:val="0011606C"/>
    <w:rsid w:val="001169B7"/>
    <w:rsid w:val="00116FAB"/>
    <w:rsid w:val="00117167"/>
    <w:rsid w:val="00117B9D"/>
    <w:rsid w:val="00117D83"/>
    <w:rsid w:val="00120087"/>
    <w:rsid w:val="001208EB"/>
    <w:rsid w:val="00120BA0"/>
    <w:rsid w:val="00120BE4"/>
    <w:rsid w:val="00120D96"/>
    <w:rsid w:val="001212CF"/>
    <w:rsid w:val="001216A0"/>
    <w:rsid w:val="001219B1"/>
    <w:rsid w:val="001221D3"/>
    <w:rsid w:val="00122829"/>
    <w:rsid w:val="001231B5"/>
    <w:rsid w:val="00123AD0"/>
    <w:rsid w:val="00123FB9"/>
    <w:rsid w:val="00124B0A"/>
    <w:rsid w:val="001252F9"/>
    <w:rsid w:val="0012539A"/>
    <w:rsid w:val="0012555D"/>
    <w:rsid w:val="001258F8"/>
    <w:rsid w:val="00125A3E"/>
    <w:rsid w:val="00125F28"/>
    <w:rsid w:val="001261DB"/>
    <w:rsid w:val="00126750"/>
    <w:rsid w:val="00126792"/>
    <w:rsid w:val="00126983"/>
    <w:rsid w:val="00126C29"/>
    <w:rsid w:val="00126CF6"/>
    <w:rsid w:val="00126CFF"/>
    <w:rsid w:val="0012702A"/>
    <w:rsid w:val="001275F4"/>
    <w:rsid w:val="001276BB"/>
    <w:rsid w:val="00127E0B"/>
    <w:rsid w:val="00127FF8"/>
    <w:rsid w:val="001301D0"/>
    <w:rsid w:val="00130FFB"/>
    <w:rsid w:val="00131189"/>
    <w:rsid w:val="001331B3"/>
    <w:rsid w:val="00133528"/>
    <w:rsid w:val="001337B3"/>
    <w:rsid w:val="00134043"/>
    <w:rsid w:val="001342B5"/>
    <w:rsid w:val="001342C3"/>
    <w:rsid w:val="0013453A"/>
    <w:rsid w:val="00134CBD"/>
    <w:rsid w:val="00134E61"/>
    <w:rsid w:val="00135148"/>
    <w:rsid w:val="0013527A"/>
    <w:rsid w:val="0013589A"/>
    <w:rsid w:val="00135C6A"/>
    <w:rsid w:val="001367FD"/>
    <w:rsid w:val="00136A31"/>
    <w:rsid w:val="00136FCA"/>
    <w:rsid w:val="00137098"/>
    <w:rsid w:val="001375C5"/>
    <w:rsid w:val="00137A3F"/>
    <w:rsid w:val="00137BF0"/>
    <w:rsid w:val="00137DBE"/>
    <w:rsid w:val="00137EF3"/>
    <w:rsid w:val="00140BBD"/>
    <w:rsid w:val="00141524"/>
    <w:rsid w:val="00141DFF"/>
    <w:rsid w:val="001422E1"/>
    <w:rsid w:val="00142D50"/>
    <w:rsid w:val="0014314D"/>
    <w:rsid w:val="00143A50"/>
    <w:rsid w:val="00143BEB"/>
    <w:rsid w:val="00143DFA"/>
    <w:rsid w:val="00144F3C"/>
    <w:rsid w:val="0014514F"/>
    <w:rsid w:val="0014529A"/>
    <w:rsid w:val="00145627"/>
    <w:rsid w:val="0014570A"/>
    <w:rsid w:val="00145B88"/>
    <w:rsid w:val="00145DF3"/>
    <w:rsid w:val="00146138"/>
    <w:rsid w:val="001464DC"/>
    <w:rsid w:val="0014656E"/>
    <w:rsid w:val="00146652"/>
    <w:rsid w:val="00146ED6"/>
    <w:rsid w:val="001474F5"/>
    <w:rsid w:val="00147DA2"/>
    <w:rsid w:val="00147E7F"/>
    <w:rsid w:val="00147F36"/>
    <w:rsid w:val="00150378"/>
    <w:rsid w:val="00150500"/>
    <w:rsid w:val="0015092E"/>
    <w:rsid w:val="00151B39"/>
    <w:rsid w:val="001526CF"/>
    <w:rsid w:val="00152911"/>
    <w:rsid w:val="00153142"/>
    <w:rsid w:val="00153D22"/>
    <w:rsid w:val="001540C7"/>
    <w:rsid w:val="001541CA"/>
    <w:rsid w:val="001543E7"/>
    <w:rsid w:val="0015548B"/>
    <w:rsid w:val="001554A7"/>
    <w:rsid w:val="00155F0C"/>
    <w:rsid w:val="00156047"/>
    <w:rsid w:val="001562EA"/>
    <w:rsid w:val="001569CA"/>
    <w:rsid w:val="00156BE9"/>
    <w:rsid w:val="00156F0E"/>
    <w:rsid w:val="001578E7"/>
    <w:rsid w:val="00157B76"/>
    <w:rsid w:val="00157D15"/>
    <w:rsid w:val="001604F0"/>
    <w:rsid w:val="00160839"/>
    <w:rsid w:val="00160E5A"/>
    <w:rsid w:val="00161404"/>
    <w:rsid w:val="0016149A"/>
    <w:rsid w:val="00161CD0"/>
    <w:rsid w:val="0016200B"/>
    <w:rsid w:val="00162969"/>
    <w:rsid w:val="00162AA0"/>
    <w:rsid w:val="00162E30"/>
    <w:rsid w:val="001631E5"/>
    <w:rsid w:val="001639FF"/>
    <w:rsid w:val="00163BF5"/>
    <w:rsid w:val="00163E4D"/>
    <w:rsid w:val="00164FC8"/>
    <w:rsid w:val="0016515E"/>
    <w:rsid w:val="001656B7"/>
    <w:rsid w:val="00165ABF"/>
    <w:rsid w:val="00166C21"/>
    <w:rsid w:val="00167306"/>
    <w:rsid w:val="001674AE"/>
    <w:rsid w:val="001675A0"/>
    <w:rsid w:val="00167799"/>
    <w:rsid w:val="00167A82"/>
    <w:rsid w:val="001704D9"/>
    <w:rsid w:val="00170965"/>
    <w:rsid w:val="00170AE1"/>
    <w:rsid w:val="00170BE9"/>
    <w:rsid w:val="00170EE4"/>
    <w:rsid w:val="001718A5"/>
    <w:rsid w:val="00172FDC"/>
    <w:rsid w:val="0017313A"/>
    <w:rsid w:val="00173703"/>
    <w:rsid w:val="00173C9D"/>
    <w:rsid w:val="00173E44"/>
    <w:rsid w:val="001750D8"/>
    <w:rsid w:val="0017513E"/>
    <w:rsid w:val="00175DC9"/>
    <w:rsid w:val="001761D4"/>
    <w:rsid w:val="00176ABF"/>
    <w:rsid w:val="00177C1F"/>
    <w:rsid w:val="0018039C"/>
    <w:rsid w:val="00180573"/>
    <w:rsid w:val="00180836"/>
    <w:rsid w:val="00180D32"/>
    <w:rsid w:val="001816CB"/>
    <w:rsid w:val="001823CC"/>
    <w:rsid w:val="0018252B"/>
    <w:rsid w:val="001825EA"/>
    <w:rsid w:val="00183A86"/>
    <w:rsid w:val="00184968"/>
    <w:rsid w:val="00184E3B"/>
    <w:rsid w:val="0018529F"/>
    <w:rsid w:val="00185701"/>
    <w:rsid w:val="00186082"/>
    <w:rsid w:val="0018676F"/>
    <w:rsid w:val="00186F19"/>
    <w:rsid w:val="00187653"/>
    <w:rsid w:val="001879A2"/>
    <w:rsid w:val="00187A56"/>
    <w:rsid w:val="00187ACB"/>
    <w:rsid w:val="00187C8B"/>
    <w:rsid w:val="00187EE4"/>
    <w:rsid w:val="00190743"/>
    <w:rsid w:val="00190EAA"/>
    <w:rsid w:val="00191B6C"/>
    <w:rsid w:val="0019329B"/>
    <w:rsid w:val="00193F8C"/>
    <w:rsid w:val="00194250"/>
    <w:rsid w:val="00194288"/>
    <w:rsid w:val="00194534"/>
    <w:rsid w:val="001947F9"/>
    <w:rsid w:val="00194AE4"/>
    <w:rsid w:val="00194C82"/>
    <w:rsid w:val="00194DAD"/>
    <w:rsid w:val="00195632"/>
    <w:rsid w:val="00197653"/>
    <w:rsid w:val="001A0119"/>
    <w:rsid w:val="001A037F"/>
    <w:rsid w:val="001A0C9A"/>
    <w:rsid w:val="001A15A2"/>
    <w:rsid w:val="001A1D68"/>
    <w:rsid w:val="001A1E55"/>
    <w:rsid w:val="001A2352"/>
    <w:rsid w:val="001A26E2"/>
    <w:rsid w:val="001A2CAD"/>
    <w:rsid w:val="001A39C5"/>
    <w:rsid w:val="001A4662"/>
    <w:rsid w:val="001A4894"/>
    <w:rsid w:val="001A4AEB"/>
    <w:rsid w:val="001A55D2"/>
    <w:rsid w:val="001A56F7"/>
    <w:rsid w:val="001A5C44"/>
    <w:rsid w:val="001A6023"/>
    <w:rsid w:val="001A6824"/>
    <w:rsid w:val="001A6F61"/>
    <w:rsid w:val="001A70A0"/>
    <w:rsid w:val="001A778D"/>
    <w:rsid w:val="001A7830"/>
    <w:rsid w:val="001A7880"/>
    <w:rsid w:val="001A7BDA"/>
    <w:rsid w:val="001B0213"/>
    <w:rsid w:val="001B0216"/>
    <w:rsid w:val="001B024E"/>
    <w:rsid w:val="001B0660"/>
    <w:rsid w:val="001B1505"/>
    <w:rsid w:val="001B19B1"/>
    <w:rsid w:val="001B1DA3"/>
    <w:rsid w:val="001B1FAE"/>
    <w:rsid w:val="001B2209"/>
    <w:rsid w:val="001B24CE"/>
    <w:rsid w:val="001B29E2"/>
    <w:rsid w:val="001B3389"/>
    <w:rsid w:val="001B38BE"/>
    <w:rsid w:val="001B4204"/>
    <w:rsid w:val="001B43B1"/>
    <w:rsid w:val="001B45DF"/>
    <w:rsid w:val="001B49D1"/>
    <w:rsid w:val="001B4ADA"/>
    <w:rsid w:val="001B4C9F"/>
    <w:rsid w:val="001B4F7D"/>
    <w:rsid w:val="001B53BF"/>
    <w:rsid w:val="001B6091"/>
    <w:rsid w:val="001B6124"/>
    <w:rsid w:val="001B63B7"/>
    <w:rsid w:val="001B63BA"/>
    <w:rsid w:val="001B6848"/>
    <w:rsid w:val="001B73BD"/>
    <w:rsid w:val="001B73F0"/>
    <w:rsid w:val="001B76A2"/>
    <w:rsid w:val="001C02C6"/>
    <w:rsid w:val="001C0D22"/>
    <w:rsid w:val="001C0E09"/>
    <w:rsid w:val="001C15AF"/>
    <w:rsid w:val="001C2DC6"/>
    <w:rsid w:val="001C3073"/>
    <w:rsid w:val="001C3357"/>
    <w:rsid w:val="001C3586"/>
    <w:rsid w:val="001C425C"/>
    <w:rsid w:val="001C4387"/>
    <w:rsid w:val="001C44DC"/>
    <w:rsid w:val="001C4C84"/>
    <w:rsid w:val="001C4D90"/>
    <w:rsid w:val="001C6072"/>
    <w:rsid w:val="001C634B"/>
    <w:rsid w:val="001C6576"/>
    <w:rsid w:val="001C67CC"/>
    <w:rsid w:val="001C70CE"/>
    <w:rsid w:val="001C7284"/>
    <w:rsid w:val="001C738B"/>
    <w:rsid w:val="001C758E"/>
    <w:rsid w:val="001C75C7"/>
    <w:rsid w:val="001C7730"/>
    <w:rsid w:val="001C7CF5"/>
    <w:rsid w:val="001C7D6A"/>
    <w:rsid w:val="001C7DC3"/>
    <w:rsid w:val="001D045A"/>
    <w:rsid w:val="001D0E94"/>
    <w:rsid w:val="001D11AF"/>
    <w:rsid w:val="001D186B"/>
    <w:rsid w:val="001D1AD5"/>
    <w:rsid w:val="001D2068"/>
    <w:rsid w:val="001D2B96"/>
    <w:rsid w:val="001D301B"/>
    <w:rsid w:val="001D39F2"/>
    <w:rsid w:val="001D3C85"/>
    <w:rsid w:val="001D3ED6"/>
    <w:rsid w:val="001D42B2"/>
    <w:rsid w:val="001D4545"/>
    <w:rsid w:val="001D465A"/>
    <w:rsid w:val="001D4CB0"/>
    <w:rsid w:val="001D6A00"/>
    <w:rsid w:val="001D7002"/>
    <w:rsid w:val="001D7235"/>
    <w:rsid w:val="001D7AE5"/>
    <w:rsid w:val="001E0BC9"/>
    <w:rsid w:val="001E0D23"/>
    <w:rsid w:val="001E0FD7"/>
    <w:rsid w:val="001E10C8"/>
    <w:rsid w:val="001E1526"/>
    <w:rsid w:val="001E15CF"/>
    <w:rsid w:val="001E1655"/>
    <w:rsid w:val="001E1E10"/>
    <w:rsid w:val="001E1E7C"/>
    <w:rsid w:val="001E3413"/>
    <w:rsid w:val="001E3685"/>
    <w:rsid w:val="001E38DC"/>
    <w:rsid w:val="001E3CA0"/>
    <w:rsid w:val="001E472B"/>
    <w:rsid w:val="001E485E"/>
    <w:rsid w:val="001E5266"/>
    <w:rsid w:val="001E5956"/>
    <w:rsid w:val="001E5FF8"/>
    <w:rsid w:val="001E673E"/>
    <w:rsid w:val="001E7781"/>
    <w:rsid w:val="001F0134"/>
    <w:rsid w:val="001F01D9"/>
    <w:rsid w:val="001F0E64"/>
    <w:rsid w:val="001F0FAA"/>
    <w:rsid w:val="001F199D"/>
    <w:rsid w:val="001F1C44"/>
    <w:rsid w:val="001F1E6C"/>
    <w:rsid w:val="001F24F3"/>
    <w:rsid w:val="001F255E"/>
    <w:rsid w:val="001F2A41"/>
    <w:rsid w:val="001F2D03"/>
    <w:rsid w:val="001F2D1D"/>
    <w:rsid w:val="001F2F83"/>
    <w:rsid w:val="001F5196"/>
    <w:rsid w:val="001F522F"/>
    <w:rsid w:val="001F5559"/>
    <w:rsid w:val="001F56E2"/>
    <w:rsid w:val="001F5810"/>
    <w:rsid w:val="001F5CE9"/>
    <w:rsid w:val="001F6172"/>
    <w:rsid w:val="001F696F"/>
    <w:rsid w:val="001F6DEF"/>
    <w:rsid w:val="001F747D"/>
    <w:rsid w:val="002003A7"/>
    <w:rsid w:val="00200430"/>
    <w:rsid w:val="00200AF1"/>
    <w:rsid w:val="0020189B"/>
    <w:rsid w:val="00201CA6"/>
    <w:rsid w:val="00201D52"/>
    <w:rsid w:val="00202423"/>
    <w:rsid w:val="002025A2"/>
    <w:rsid w:val="002026DD"/>
    <w:rsid w:val="00202981"/>
    <w:rsid w:val="002030BD"/>
    <w:rsid w:val="00203AA5"/>
    <w:rsid w:val="00203E46"/>
    <w:rsid w:val="00204039"/>
    <w:rsid w:val="002041D0"/>
    <w:rsid w:val="00204610"/>
    <w:rsid w:val="00204D5D"/>
    <w:rsid w:val="00205229"/>
    <w:rsid w:val="0020527B"/>
    <w:rsid w:val="00205A65"/>
    <w:rsid w:val="00205DB5"/>
    <w:rsid w:val="002060B0"/>
    <w:rsid w:val="0020620B"/>
    <w:rsid w:val="002063C5"/>
    <w:rsid w:val="00206421"/>
    <w:rsid w:val="002067D2"/>
    <w:rsid w:val="00206B8E"/>
    <w:rsid w:val="00206DE8"/>
    <w:rsid w:val="00207C30"/>
    <w:rsid w:val="00207EEE"/>
    <w:rsid w:val="00210031"/>
    <w:rsid w:val="002103FB"/>
    <w:rsid w:val="00210584"/>
    <w:rsid w:val="00210D8F"/>
    <w:rsid w:val="00210EBD"/>
    <w:rsid w:val="00211183"/>
    <w:rsid w:val="00211579"/>
    <w:rsid w:val="00212362"/>
    <w:rsid w:val="00212F69"/>
    <w:rsid w:val="0021302A"/>
    <w:rsid w:val="0021328C"/>
    <w:rsid w:val="002132FE"/>
    <w:rsid w:val="00213A43"/>
    <w:rsid w:val="00213C0B"/>
    <w:rsid w:val="00213CF9"/>
    <w:rsid w:val="0021491D"/>
    <w:rsid w:val="00214B32"/>
    <w:rsid w:val="00214D4D"/>
    <w:rsid w:val="00214E8A"/>
    <w:rsid w:val="00214EC0"/>
    <w:rsid w:val="002154E0"/>
    <w:rsid w:val="002154F8"/>
    <w:rsid w:val="00215685"/>
    <w:rsid w:val="002158FB"/>
    <w:rsid w:val="00215CB9"/>
    <w:rsid w:val="00215D23"/>
    <w:rsid w:val="002163DF"/>
    <w:rsid w:val="002165C1"/>
    <w:rsid w:val="00216920"/>
    <w:rsid w:val="002169AB"/>
    <w:rsid w:val="00217017"/>
    <w:rsid w:val="002178AF"/>
    <w:rsid w:val="00220009"/>
    <w:rsid w:val="0022015D"/>
    <w:rsid w:val="00220A9E"/>
    <w:rsid w:val="00220CCD"/>
    <w:rsid w:val="00220DEE"/>
    <w:rsid w:val="00220E8E"/>
    <w:rsid w:val="0022160A"/>
    <w:rsid w:val="00221759"/>
    <w:rsid w:val="00222043"/>
    <w:rsid w:val="0022262D"/>
    <w:rsid w:val="002228C7"/>
    <w:rsid w:val="00222BD6"/>
    <w:rsid w:val="00222BE7"/>
    <w:rsid w:val="00222D66"/>
    <w:rsid w:val="00223100"/>
    <w:rsid w:val="002232AD"/>
    <w:rsid w:val="00223315"/>
    <w:rsid w:val="002235A4"/>
    <w:rsid w:val="002238E3"/>
    <w:rsid w:val="00224304"/>
    <w:rsid w:val="00224E5E"/>
    <w:rsid w:val="00225001"/>
    <w:rsid w:val="0022514A"/>
    <w:rsid w:val="00225927"/>
    <w:rsid w:val="00225BDD"/>
    <w:rsid w:val="002261AF"/>
    <w:rsid w:val="00226CA5"/>
    <w:rsid w:val="0022793E"/>
    <w:rsid w:val="00230270"/>
    <w:rsid w:val="00230938"/>
    <w:rsid w:val="00230B91"/>
    <w:rsid w:val="00230DBF"/>
    <w:rsid w:val="00230F2B"/>
    <w:rsid w:val="002316DA"/>
    <w:rsid w:val="00231A64"/>
    <w:rsid w:val="002329AF"/>
    <w:rsid w:val="00233CDD"/>
    <w:rsid w:val="002341FB"/>
    <w:rsid w:val="00234C6E"/>
    <w:rsid w:val="00234D6E"/>
    <w:rsid w:val="00235048"/>
    <w:rsid w:val="00235552"/>
    <w:rsid w:val="00235865"/>
    <w:rsid w:val="00235AFE"/>
    <w:rsid w:val="00236C92"/>
    <w:rsid w:val="00237413"/>
    <w:rsid w:val="002379F4"/>
    <w:rsid w:val="00240868"/>
    <w:rsid w:val="00240B55"/>
    <w:rsid w:val="00240B88"/>
    <w:rsid w:val="00240D22"/>
    <w:rsid w:val="00240DA1"/>
    <w:rsid w:val="00240DF7"/>
    <w:rsid w:val="00241381"/>
    <w:rsid w:val="00241466"/>
    <w:rsid w:val="00241B9A"/>
    <w:rsid w:val="00241C1C"/>
    <w:rsid w:val="0024222F"/>
    <w:rsid w:val="00242ABF"/>
    <w:rsid w:val="00243826"/>
    <w:rsid w:val="00243864"/>
    <w:rsid w:val="002438A9"/>
    <w:rsid w:val="00243B22"/>
    <w:rsid w:val="002445CB"/>
    <w:rsid w:val="002446B6"/>
    <w:rsid w:val="00245D15"/>
    <w:rsid w:val="00246046"/>
    <w:rsid w:val="0024652F"/>
    <w:rsid w:val="00246C3B"/>
    <w:rsid w:val="00246C83"/>
    <w:rsid w:val="002479CC"/>
    <w:rsid w:val="002503D8"/>
    <w:rsid w:val="00250A4A"/>
    <w:rsid w:val="00250BEF"/>
    <w:rsid w:val="00250F4B"/>
    <w:rsid w:val="00251285"/>
    <w:rsid w:val="00251520"/>
    <w:rsid w:val="002518A8"/>
    <w:rsid w:val="00251E9E"/>
    <w:rsid w:val="002524F0"/>
    <w:rsid w:val="00252608"/>
    <w:rsid w:val="00252DAB"/>
    <w:rsid w:val="00253C51"/>
    <w:rsid w:val="00253EE8"/>
    <w:rsid w:val="00254230"/>
    <w:rsid w:val="00254584"/>
    <w:rsid w:val="00255420"/>
    <w:rsid w:val="00255B37"/>
    <w:rsid w:val="00256886"/>
    <w:rsid w:val="002568A5"/>
    <w:rsid w:val="00256B4C"/>
    <w:rsid w:val="002570D4"/>
    <w:rsid w:val="00257ACB"/>
    <w:rsid w:val="00260ACA"/>
    <w:rsid w:val="00262184"/>
    <w:rsid w:val="00262525"/>
    <w:rsid w:val="00263420"/>
    <w:rsid w:val="0026363A"/>
    <w:rsid w:val="0026430A"/>
    <w:rsid w:val="0026430B"/>
    <w:rsid w:val="0026486D"/>
    <w:rsid w:val="002648CF"/>
    <w:rsid w:val="00264999"/>
    <w:rsid w:val="00264A8C"/>
    <w:rsid w:val="00264D4C"/>
    <w:rsid w:val="00265858"/>
    <w:rsid w:val="00265B41"/>
    <w:rsid w:val="00266414"/>
    <w:rsid w:val="00266509"/>
    <w:rsid w:val="002669E6"/>
    <w:rsid w:val="00266A70"/>
    <w:rsid w:val="00266F1B"/>
    <w:rsid w:val="00266F7B"/>
    <w:rsid w:val="002672A3"/>
    <w:rsid w:val="00267405"/>
    <w:rsid w:val="00267658"/>
    <w:rsid w:val="0027007E"/>
    <w:rsid w:val="002700C2"/>
    <w:rsid w:val="00270908"/>
    <w:rsid w:val="00270B1D"/>
    <w:rsid w:val="00271791"/>
    <w:rsid w:val="00271982"/>
    <w:rsid w:val="00271C8B"/>
    <w:rsid w:val="00271DE8"/>
    <w:rsid w:val="00272386"/>
    <w:rsid w:val="0027254F"/>
    <w:rsid w:val="00272D01"/>
    <w:rsid w:val="002735A7"/>
    <w:rsid w:val="00273D48"/>
    <w:rsid w:val="0027418B"/>
    <w:rsid w:val="0027465B"/>
    <w:rsid w:val="00274791"/>
    <w:rsid w:val="00274D09"/>
    <w:rsid w:val="00274F28"/>
    <w:rsid w:val="002750E2"/>
    <w:rsid w:val="002753DA"/>
    <w:rsid w:val="00275C96"/>
    <w:rsid w:val="00276733"/>
    <w:rsid w:val="002767D9"/>
    <w:rsid w:val="00276C7A"/>
    <w:rsid w:val="00276EB9"/>
    <w:rsid w:val="00276EFB"/>
    <w:rsid w:val="002770DE"/>
    <w:rsid w:val="0027713B"/>
    <w:rsid w:val="002778BC"/>
    <w:rsid w:val="00277EBE"/>
    <w:rsid w:val="00280179"/>
    <w:rsid w:val="0028028B"/>
    <w:rsid w:val="00280999"/>
    <w:rsid w:val="00280F4B"/>
    <w:rsid w:val="0028147E"/>
    <w:rsid w:val="0028149C"/>
    <w:rsid w:val="00281971"/>
    <w:rsid w:val="00281C26"/>
    <w:rsid w:val="00281F3A"/>
    <w:rsid w:val="00282663"/>
    <w:rsid w:val="00282791"/>
    <w:rsid w:val="0028293F"/>
    <w:rsid w:val="00282E79"/>
    <w:rsid w:val="00282F44"/>
    <w:rsid w:val="00283265"/>
    <w:rsid w:val="002832F4"/>
    <w:rsid w:val="002834FC"/>
    <w:rsid w:val="00283A89"/>
    <w:rsid w:val="00283C02"/>
    <w:rsid w:val="00283C1E"/>
    <w:rsid w:val="00283E24"/>
    <w:rsid w:val="00283FB8"/>
    <w:rsid w:val="002840CA"/>
    <w:rsid w:val="002846A6"/>
    <w:rsid w:val="00284FA2"/>
    <w:rsid w:val="002851FC"/>
    <w:rsid w:val="002854FD"/>
    <w:rsid w:val="00285A5A"/>
    <w:rsid w:val="00285EB1"/>
    <w:rsid w:val="0028645E"/>
    <w:rsid w:val="00286558"/>
    <w:rsid w:val="00286BD9"/>
    <w:rsid w:val="002871EC"/>
    <w:rsid w:val="002874B1"/>
    <w:rsid w:val="0028758E"/>
    <w:rsid w:val="00287C07"/>
    <w:rsid w:val="00287E4E"/>
    <w:rsid w:val="00287F39"/>
    <w:rsid w:val="00290456"/>
    <w:rsid w:val="00290CBB"/>
    <w:rsid w:val="00291156"/>
    <w:rsid w:val="0029173C"/>
    <w:rsid w:val="002918D5"/>
    <w:rsid w:val="00291A33"/>
    <w:rsid w:val="00291BDE"/>
    <w:rsid w:val="00291D0F"/>
    <w:rsid w:val="0029243B"/>
    <w:rsid w:val="002925E6"/>
    <w:rsid w:val="00292DE2"/>
    <w:rsid w:val="0029309F"/>
    <w:rsid w:val="00293D5A"/>
    <w:rsid w:val="002942C0"/>
    <w:rsid w:val="002942DD"/>
    <w:rsid w:val="002945DF"/>
    <w:rsid w:val="00294F2B"/>
    <w:rsid w:val="00295180"/>
    <w:rsid w:val="0029523D"/>
    <w:rsid w:val="002952AA"/>
    <w:rsid w:val="00295389"/>
    <w:rsid w:val="00295AB5"/>
    <w:rsid w:val="00296C3B"/>
    <w:rsid w:val="00296F3C"/>
    <w:rsid w:val="00297AF0"/>
    <w:rsid w:val="00297E97"/>
    <w:rsid w:val="002A0058"/>
    <w:rsid w:val="002A00C8"/>
    <w:rsid w:val="002A2297"/>
    <w:rsid w:val="002A2612"/>
    <w:rsid w:val="002A29C0"/>
    <w:rsid w:val="002A2E44"/>
    <w:rsid w:val="002A2F1D"/>
    <w:rsid w:val="002A3038"/>
    <w:rsid w:val="002A3389"/>
    <w:rsid w:val="002A37AB"/>
    <w:rsid w:val="002A3F0D"/>
    <w:rsid w:val="002A4258"/>
    <w:rsid w:val="002A4890"/>
    <w:rsid w:val="002A66B0"/>
    <w:rsid w:val="002A7C6B"/>
    <w:rsid w:val="002B08DD"/>
    <w:rsid w:val="002B0AA5"/>
    <w:rsid w:val="002B0D88"/>
    <w:rsid w:val="002B0EF0"/>
    <w:rsid w:val="002B0FE9"/>
    <w:rsid w:val="002B2070"/>
    <w:rsid w:val="002B21F5"/>
    <w:rsid w:val="002B2A18"/>
    <w:rsid w:val="002B2BB5"/>
    <w:rsid w:val="002B2CD6"/>
    <w:rsid w:val="002B2FD8"/>
    <w:rsid w:val="002B3A70"/>
    <w:rsid w:val="002B4369"/>
    <w:rsid w:val="002B47FC"/>
    <w:rsid w:val="002B56A4"/>
    <w:rsid w:val="002B5718"/>
    <w:rsid w:val="002B57B3"/>
    <w:rsid w:val="002B5A03"/>
    <w:rsid w:val="002B5AE7"/>
    <w:rsid w:val="002B66B2"/>
    <w:rsid w:val="002B68D1"/>
    <w:rsid w:val="002B6F0E"/>
    <w:rsid w:val="002B7102"/>
    <w:rsid w:val="002B747E"/>
    <w:rsid w:val="002B7596"/>
    <w:rsid w:val="002B7C3C"/>
    <w:rsid w:val="002B7E55"/>
    <w:rsid w:val="002B7FD4"/>
    <w:rsid w:val="002C085D"/>
    <w:rsid w:val="002C1325"/>
    <w:rsid w:val="002C1C88"/>
    <w:rsid w:val="002C2F54"/>
    <w:rsid w:val="002C2FFB"/>
    <w:rsid w:val="002C3650"/>
    <w:rsid w:val="002C48E6"/>
    <w:rsid w:val="002C4A2D"/>
    <w:rsid w:val="002C4D25"/>
    <w:rsid w:val="002C4F3F"/>
    <w:rsid w:val="002C523D"/>
    <w:rsid w:val="002C58B2"/>
    <w:rsid w:val="002C6134"/>
    <w:rsid w:val="002C64DF"/>
    <w:rsid w:val="002C76D5"/>
    <w:rsid w:val="002D024A"/>
    <w:rsid w:val="002D0FC2"/>
    <w:rsid w:val="002D1BB9"/>
    <w:rsid w:val="002D2706"/>
    <w:rsid w:val="002D27E6"/>
    <w:rsid w:val="002D2988"/>
    <w:rsid w:val="002D33A7"/>
    <w:rsid w:val="002D34E6"/>
    <w:rsid w:val="002D384B"/>
    <w:rsid w:val="002D3A0F"/>
    <w:rsid w:val="002D4203"/>
    <w:rsid w:val="002D4911"/>
    <w:rsid w:val="002D5135"/>
    <w:rsid w:val="002D568A"/>
    <w:rsid w:val="002D5692"/>
    <w:rsid w:val="002D5A5C"/>
    <w:rsid w:val="002D5CCB"/>
    <w:rsid w:val="002D61BC"/>
    <w:rsid w:val="002D6304"/>
    <w:rsid w:val="002D64B0"/>
    <w:rsid w:val="002D6ADD"/>
    <w:rsid w:val="002D6E74"/>
    <w:rsid w:val="002D7761"/>
    <w:rsid w:val="002D7C9A"/>
    <w:rsid w:val="002E0088"/>
    <w:rsid w:val="002E0396"/>
    <w:rsid w:val="002E0687"/>
    <w:rsid w:val="002E0752"/>
    <w:rsid w:val="002E14ED"/>
    <w:rsid w:val="002E1BB8"/>
    <w:rsid w:val="002E26FB"/>
    <w:rsid w:val="002E27BE"/>
    <w:rsid w:val="002E2807"/>
    <w:rsid w:val="002E2E40"/>
    <w:rsid w:val="002E2E62"/>
    <w:rsid w:val="002E30B9"/>
    <w:rsid w:val="002E345C"/>
    <w:rsid w:val="002E3AEB"/>
    <w:rsid w:val="002E3D3A"/>
    <w:rsid w:val="002E40A0"/>
    <w:rsid w:val="002E473A"/>
    <w:rsid w:val="002E49AC"/>
    <w:rsid w:val="002E4BC0"/>
    <w:rsid w:val="002E4D20"/>
    <w:rsid w:val="002E4E50"/>
    <w:rsid w:val="002E59FB"/>
    <w:rsid w:val="002E5BCD"/>
    <w:rsid w:val="002E5D53"/>
    <w:rsid w:val="002E5D74"/>
    <w:rsid w:val="002E675C"/>
    <w:rsid w:val="002E68AF"/>
    <w:rsid w:val="002E6918"/>
    <w:rsid w:val="002E6A5A"/>
    <w:rsid w:val="002E6D78"/>
    <w:rsid w:val="002E7105"/>
    <w:rsid w:val="002E775D"/>
    <w:rsid w:val="002E7961"/>
    <w:rsid w:val="002F0119"/>
    <w:rsid w:val="002F0FD6"/>
    <w:rsid w:val="002F12AF"/>
    <w:rsid w:val="002F14A4"/>
    <w:rsid w:val="002F1CB5"/>
    <w:rsid w:val="002F1D29"/>
    <w:rsid w:val="002F2782"/>
    <w:rsid w:val="002F296A"/>
    <w:rsid w:val="002F2B13"/>
    <w:rsid w:val="002F33C7"/>
    <w:rsid w:val="002F3414"/>
    <w:rsid w:val="002F39AF"/>
    <w:rsid w:val="002F3A50"/>
    <w:rsid w:val="002F3BCC"/>
    <w:rsid w:val="002F3E74"/>
    <w:rsid w:val="002F42E0"/>
    <w:rsid w:val="002F43A6"/>
    <w:rsid w:val="002F48CC"/>
    <w:rsid w:val="002F5A06"/>
    <w:rsid w:val="002F5B97"/>
    <w:rsid w:val="002F5FED"/>
    <w:rsid w:val="002F64A9"/>
    <w:rsid w:val="002F64E4"/>
    <w:rsid w:val="002F68C7"/>
    <w:rsid w:val="002F7227"/>
    <w:rsid w:val="002F7A39"/>
    <w:rsid w:val="002F7ADD"/>
    <w:rsid w:val="002F7FD2"/>
    <w:rsid w:val="003001A7"/>
    <w:rsid w:val="00300C0A"/>
    <w:rsid w:val="00301055"/>
    <w:rsid w:val="003010FE"/>
    <w:rsid w:val="00301425"/>
    <w:rsid w:val="0030166F"/>
    <w:rsid w:val="00301D48"/>
    <w:rsid w:val="00301EB8"/>
    <w:rsid w:val="003021BD"/>
    <w:rsid w:val="0030221A"/>
    <w:rsid w:val="00302579"/>
    <w:rsid w:val="00302DA7"/>
    <w:rsid w:val="00302F2E"/>
    <w:rsid w:val="003030B7"/>
    <w:rsid w:val="00303449"/>
    <w:rsid w:val="0030366F"/>
    <w:rsid w:val="00303F64"/>
    <w:rsid w:val="003042AC"/>
    <w:rsid w:val="00305367"/>
    <w:rsid w:val="003056B7"/>
    <w:rsid w:val="00305830"/>
    <w:rsid w:val="003058B8"/>
    <w:rsid w:val="00306EF9"/>
    <w:rsid w:val="00306F11"/>
    <w:rsid w:val="0030701F"/>
    <w:rsid w:val="00307D3D"/>
    <w:rsid w:val="00307ED7"/>
    <w:rsid w:val="00310824"/>
    <w:rsid w:val="00310997"/>
    <w:rsid w:val="00310B67"/>
    <w:rsid w:val="00312049"/>
    <w:rsid w:val="00312069"/>
    <w:rsid w:val="0031218E"/>
    <w:rsid w:val="00312923"/>
    <w:rsid w:val="00312CEB"/>
    <w:rsid w:val="00312DC9"/>
    <w:rsid w:val="00312EB6"/>
    <w:rsid w:val="00313476"/>
    <w:rsid w:val="003135AD"/>
    <w:rsid w:val="00313CB4"/>
    <w:rsid w:val="0031453D"/>
    <w:rsid w:val="00314D9D"/>
    <w:rsid w:val="00315B6D"/>
    <w:rsid w:val="00315BDF"/>
    <w:rsid w:val="00315D98"/>
    <w:rsid w:val="00316A9D"/>
    <w:rsid w:val="00316B85"/>
    <w:rsid w:val="00317619"/>
    <w:rsid w:val="003179FD"/>
    <w:rsid w:val="00317CFC"/>
    <w:rsid w:val="00320615"/>
    <w:rsid w:val="00320B18"/>
    <w:rsid w:val="00320DC4"/>
    <w:rsid w:val="003212BD"/>
    <w:rsid w:val="0032153B"/>
    <w:rsid w:val="00321682"/>
    <w:rsid w:val="00321944"/>
    <w:rsid w:val="00321E0C"/>
    <w:rsid w:val="00322338"/>
    <w:rsid w:val="003228FA"/>
    <w:rsid w:val="0032328A"/>
    <w:rsid w:val="0032341A"/>
    <w:rsid w:val="00323521"/>
    <w:rsid w:val="00324B8F"/>
    <w:rsid w:val="00324CC2"/>
    <w:rsid w:val="00324E30"/>
    <w:rsid w:val="00325A7A"/>
    <w:rsid w:val="003261A2"/>
    <w:rsid w:val="00326A51"/>
    <w:rsid w:val="003274B4"/>
    <w:rsid w:val="0032753B"/>
    <w:rsid w:val="00327C70"/>
    <w:rsid w:val="00327E15"/>
    <w:rsid w:val="00330864"/>
    <w:rsid w:val="00330A91"/>
    <w:rsid w:val="003321D9"/>
    <w:rsid w:val="00332CED"/>
    <w:rsid w:val="00332E0D"/>
    <w:rsid w:val="00333462"/>
    <w:rsid w:val="003339C5"/>
    <w:rsid w:val="0033405F"/>
    <w:rsid w:val="00334597"/>
    <w:rsid w:val="003346CA"/>
    <w:rsid w:val="00334BCF"/>
    <w:rsid w:val="00334CB2"/>
    <w:rsid w:val="00335ACC"/>
    <w:rsid w:val="00335D68"/>
    <w:rsid w:val="0033607E"/>
    <w:rsid w:val="003362C5"/>
    <w:rsid w:val="0033699E"/>
    <w:rsid w:val="00337730"/>
    <w:rsid w:val="00337DA4"/>
    <w:rsid w:val="003403D0"/>
    <w:rsid w:val="003413A2"/>
    <w:rsid w:val="003420D0"/>
    <w:rsid w:val="0034211D"/>
    <w:rsid w:val="0034233A"/>
    <w:rsid w:val="003423D1"/>
    <w:rsid w:val="0034251D"/>
    <w:rsid w:val="00342840"/>
    <w:rsid w:val="00342A98"/>
    <w:rsid w:val="00342B9E"/>
    <w:rsid w:val="00342DEC"/>
    <w:rsid w:val="00343337"/>
    <w:rsid w:val="00343D97"/>
    <w:rsid w:val="0034403D"/>
    <w:rsid w:val="00344232"/>
    <w:rsid w:val="00344516"/>
    <w:rsid w:val="00344B93"/>
    <w:rsid w:val="00345237"/>
    <w:rsid w:val="00345A05"/>
    <w:rsid w:val="00345DF7"/>
    <w:rsid w:val="00346145"/>
    <w:rsid w:val="00346522"/>
    <w:rsid w:val="00346530"/>
    <w:rsid w:val="00346714"/>
    <w:rsid w:val="00347A03"/>
    <w:rsid w:val="00347DA1"/>
    <w:rsid w:val="003525DF"/>
    <w:rsid w:val="00352852"/>
    <w:rsid w:val="00352C15"/>
    <w:rsid w:val="00352E49"/>
    <w:rsid w:val="00353042"/>
    <w:rsid w:val="0035370F"/>
    <w:rsid w:val="00354180"/>
    <w:rsid w:val="003543D3"/>
    <w:rsid w:val="00354477"/>
    <w:rsid w:val="00355386"/>
    <w:rsid w:val="003557C7"/>
    <w:rsid w:val="003557E4"/>
    <w:rsid w:val="00355BAC"/>
    <w:rsid w:val="00356173"/>
    <w:rsid w:val="00356F49"/>
    <w:rsid w:val="00360364"/>
    <w:rsid w:val="0036099A"/>
    <w:rsid w:val="00360C32"/>
    <w:rsid w:val="00360DE2"/>
    <w:rsid w:val="00361385"/>
    <w:rsid w:val="00361816"/>
    <w:rsid w:val="00361B3B"/>
    <w:rsid w:val="00361D04"/>
    <w:rsid w:val="00362153"/>
    <w:rsid w:val="003621FD"/>
    <w:rsid w:val="003633BF"/>
    <w:rsid w:val="003638C5"/>
    <w:rsid w:val="00363A0A"/>
    <w:rsid w:val="00363C22"/>
    <w:rsid w:val="003644E0"/>
    <w:rsid w:val="00364513"/>
    <w:rsid w:val="003645BF"/>
    <w:rsid w:val="003645F6"/>
    <w:rsid w:val="00364C81"/>
    <w:rsid w:val="0036529F"/>
    <w:rsid w:val="00365B7A"/>
    <w:rsid w:val="00365D98"/>
    <w:rsid w:val="00365DF8"/>
    <w:rsid w:val="0036648C"/>
    <w:rsid w:val="00366CA1"/>
    <w:rsid w:val="00366D0B"/>
    <w:rsid w:val="00366F12"/>
    <w:rsid w:val="00366F89"/>
    <w:rsid w:val="003702EE"/>
    <w:rsid w:val="00370E8D"/>
    <w:rsid w:val="003714F0"/>
    <w:rsid w:val="0037188B"/>
    <w:rsid w:val="00371B90"/>
    <w:rsid w:val="00371D84"/>
    <w:rsid w:val="003727B6"/>
    <w:rsid w:val="00373358"/>
    <w:rsid w:val="00373385"/>
    <w:rsid w:val="00373B09"/>
    <w:rsid w:val="0037404B"/>
    <w:rsid w:val="00374662"/>
    <w:rsid w:val="00374922"/>
    <w:rsid w:val="003749CF"/>
    <w:rsid w:val="00374AA6"/>
    <w:rsid w:val="00375127"/>
    <w:rsid w:val="0037529C"/>
    <w:rsid w:val="003752C8"/>
    <w:rsid w:val="00375EB1"/>
    <w:rsid w:val="00375EC6"/>
    <w:rsid w:val="0037601B"/>
    <w:rsid w:val="003763C3"/>
    <w:rsid w:val="00376C1B"/>
    <w:rsid w:val="00376C34"/>
    <w:rsid w:val="00377EAA"/>
    <w:rsid w:val="003805FE"/>
    <w:rsid w:val="003807EB"/>
    <w:rsid w:val="00380BD0"/>
    <w:rsid w:val="00380EF0"/>
    <w:rsid w:val="0038104F"/>
    <w:rsid w:val="00381124"/>
    <w:rsid w:val="003814E5"/>
    <w:rsid w:val="00382420"/>
    <w:rsid w:val="00382C84"/>
    <w:rsid w:val="00382F08"/>
    <w:rsid w:val="00383134"/>
    <w:rsid w:val="00383226"/>
    <w:rsid w:val="00383588"/>
    <w:rsid w:val="00384C5A"/>
    <w:rsid w:val="003851D9"/>
    <w:rsid w:val="0038538D"/>
    <w:rsid w:val="00385FA3"/>
    <w:rsid w:val="00386A5C"/>
    <w:rsid w:val="003871CC"/>
    <w:rsid w:val="003873D0"/>
    <w:rsid w:val="00387488"/>
    <w:rsid w:val="00387DC4"/>
    <w:rsid w:val="00387DCD"/>
    <w:rsid w:val="00390A22"/>
    <w:rsid w:val="00390EFE"/>
    <w:rsid w:val="00391BD4"/>
    <w:rsid w:val="00391CE9"/>
    <w:rsid w:val="00391E88"/>
    <w:rsid w:val="003924CC"/>
    <w:rsid w:val="00392725"/>
    <w:rsid w:val="00392EC5"/>
    <w:rsid w:val="003933E2"/>
    <w:rsid w:val="00393845"/>
    <w:rsid w:val="00393DF1"/>
    <w:rsid w:val="003948F9"/>
    <w:rsid w:val="00395136"/>
    <w:rsid w:val="00396522"/>
    <w:rsid w:val="00396B18"/>
    <w:rsid w:val="00397267"/>
    <w:rsid w:val="003975F5"/>
    <w:rsid w:val="00397C7D"/>
    <w:rsid w:val="00397CC0"/>
    <w:rsid w:val="003A0134"/>
    <w:rsid w:val="003A05D9"/>
    <w:rsid w:val="003A116C"/>
    <w:rsid w:val="003A1676"/>
    <w:rsid w:val="003A189E"/>
    <w:rsid w:val="003A1D84"/>
    <w:rsid w:val="003A2AB4"/>
    <w:rsid w:val="003A2F54"/>
    <w:rsid w:val="003A334E"/>
    <w:rsid w:val="003A348A"/>
    <w:rsid w:val="003A34F3"/>
    <w:rsid w:val="003A3606"/>
    <w:rsid w:val="003A44AC"/>
    <w:rsid w:val="003A48BD"/>
    <w:rsid w:val="003A48D6"/>
    <w:rsid w:val="003A492A"/>
    <w:rsid w:val="003A5618"/>
    <w:rsid w:val="003A5807"/>
    <w:rsid w:val="003A59D7"/>
    <w:rsid w:val="003A5E1B"/>
    <w:rsid w:val="003A62A9"/>
    <w:rsid w:val="003A62F5"/>
    <w:rsid w:val="003A69E4"/>
    <w:rsid w:val="003A6FDC"/>
    <w:rsid w:val="003A73FC"/>
    <w:rsid w:val="003A7537"/>
    <w:rsid w:val="003A7970"/>
    <w:rsid w:val="003A7C68"/>
    <w:rsid w:val="003A7DDA"/>
    <w:rsid w:val="003B0787"/>
    <w:rsid w:val="003B1404"/>
    <w:rsid w:val="003B2041"/>
    <w:rsid w:val="003B2C42"/>
    <w:rsid w:val="003B2D1B"/>
    <w:rsid w:val="003B350A"/>
    <w:rsid w:val="003B389F"/>
    <w:rsid w:val="003B38A7"/>
    <w:rsid w:val="003B3A0F"/>
    <w:rsid w:val="003B3AD0"/>
    <w:rsid w:val="003B3D0D"/>
    <w:rsid w:val="003B3D28"/>
    <w:rsid w:val="003B416C"/>
    <w:rsid w:val="003B47E9"/>
    <w:rsid w:val="003B56D1"/>
    <w:rsid w:val="003B5BCE"/>
    <w:rsid w:val="003B5D92"/>
    <w:rsid w:val="003B65ED"/>
    <w:rsid w:val="003B7342"/>
    <w:rsid w:val="003B7537"/>
    <w:rsid w:val="003B7722"/>
    <w:rsid w:val="003B7A78"/>
    <w:rsid w:val="003B7C69"/>
    <w:rsid w:val="003C039B"/>
    <w:rsid w:val="003C07C3"/>
    <w:rsid w:val="003C08B0"/>
    <w:rsid w:val="003C0D09"/>
    <w:rsid w:val="003C0D6C"/>
    <w:rsid w:val="003C151F"/>
    <w:rsid w:val="003C1CF1"/>
    <w:rsid w:val="003C2899"/>
    <w:rsid w:val="003C2BCD"/>
    <w:rsid w:val="003C3BC8"/>
    <w:rsid w:val="003C3C04"/>
    <w:rsid w:val="003C4073"/>
    <w:rsid w:val="003C4638"/>
    <w:rsid w:val="003C4A74"/>
    <w:rsid w:val="003C4D55"/>
    <w:rsid w:val="003C510E"/>
    <w:rsid w:val="003C5131"/>
    <w:rsid w:val="003C58B0"/>
    <w:rsid w:val="003C592A"/>
    <w:rsid w:val="003C6044"/>
    <w:rsid w:val="003C60DB"/>
    <w:rsid w:val="003C6889"/>
    <w:rsid w:val="003C6D38"/>
    <w:rsid w:val="003C7317"/>
    <w:rsid w:val="003C77AC"/>
    <w:rsid w:val="003C7877"/>
    <w:rsid w:val="003C7E18"/>
    <w:rsid w:val="003D028C"/>
    <w:rsid w:val="003D071A"/>
    <w:rsid w:val="003D1488"/>
    <w:rsid w:val="003D1912"/>
    <w:rsid w:val="003D1DE7"/>
    <w:rsid w:val="003D231D"/>
    <w:rsid w:val="003D2510"/>
    <w:rsid w:val="003D2C5F"/>
    <w:rsid w:val="003D2CD5"/>
    <w:rsid w:val="003D30C8"/>
    <w:rsid w:val="003D36E0"/>
    <w:rsid w:val="003D40E7"/>
    <w:rsid w:val="003D4379"/>
    <w:rsid w:val="003D47F6"/>
    <w:rsid w:val="003D48D7"/>
    <w:rsid w:val="003D4B46"/>
    <w:rsid w:val="003D4D73"/>
    <w:rsid w:val="003D4D89"/>
    <w:rsid w:val="003D4FF5"/>
    <w:rsid w:val="003D5B61"/>
    <w:rsid w:val="003D5E61"/>
    <w:rsid w:val="003D5F2D"/>
    <w:rsid w:val="003D62AE"/>
    <w:rsid w:val="003D65C4"/>
    <w:rsid w:val="003D67D3"/>
    <w:rsid w:val="003D69FD"/>
    <w:rsid w:val="003D6A2C"/>
    <w:rsid w:val="003D73E3"/>
    <w:rsid w:val="003D79E9"/>
    <w:rsid w:val="003E0357"/>
    <w:rsid w:val="003E03AF"/>
    <w:rsid w:val="003E0470"/>
    <w:rsid w:val="003E04B4"/>
    <w:rsid w:val="003E076B"/>
    <w:rsid w:val="003E1795"/>
    <w:rsid w:val="003E2BA8"/>
    <w:rsid w:val="003E3506"/>
    <w:rsid w:val="003E3E61"/>
    <w:rsid w:val="003E422B"/>
    <w:rsid w:val="003E5312"/>
    <w:rsid w:val="003E5351"/>
    <w:rsid w:val="003E5BE1"/>
    <w:rsid w:val="003E5F79"/>
    <w:rsid w:val="003E607B"/>
    <w:rsid w:val="003E61AF"/>
    <w:rsid w:val="003E64AB"/>
    <w:rsid w:val="003E6827"/>
    <w:rsid w:val="003E68F4"/>
    <w:rsid w:val="003E71F5"/>
    <w:rsid w:val="003E7370"/>
    <w:rsid w:val="003E7C6B"/>
    <w:rsid w:val="003F0142"/>
    <w:rsid w:val="003F0298"/>
    <w:rsid w:val="003F0C9C"/>
    <w:rsid w:val="003F0E66"/>
    <w:rsid w:val="003F0EC8"/>
    <w:rsid w:val="003F1357"/>
    <w:rsid w:val="003F16B4"/>
    <w:rsid w:val="003F1E89"/>
    <w:rsid w:val="003F2135"/>
    <w:rsid w:val="003F221B"/>
    <w:rsid w:val="003F232D"/>
    <w:rsid w:val="003F3B83"/>
    <w:rsid w:val="003F3B93"/>
    <w:rsid w:val="003F4231"/>
    <w:rsid w:val="003F45AE"/>
    <w:rsid w:val="003F4731"/>
    <w:rsid w:val="003F47B3"/>
    <w:rsid w:val="003F4B31"/>
    <w:rsid w:val="003F4FC4"/>
    <w:rsid w:val="003F53DA"/>
    <w:rsid w:val="003F57B2"/>
    <w:rsid w:val="003F627B"/>
    <w:rsid w:val="003F665C"/>
    <w:rsid w:val="003F66D5"/>
    <w:rsid w:val="003F67EB"/>
    <w:rsid w:val="003F6A7E"/>
    <w:rsid w:val="003F6DA1"/>
    <w:rsid w:val="003F6DFB"/>
    <w:rsid w:val="003F7332"/>
    <w:rsid w:val="003F75C9"/>
    <w:rsid w:val="003F7616"/>
    <w:rsid w:val="003F76F0"/>
    <w:rsid w:val="003F7FFE"/>
    <w:rsid w:val="00400271"/>
    <w:rsid w:val="00400F36"/>
    <w:rsid w:val="004024A4"/>
    <w:rsid w:val="0040299B"/>
    <w:rsid w:val="0040385D"/>
    <w:rsid w:val="00403D4D"/>
    <w:rsid w:val="00404313"/>
    <w:rsid w:val="00404323"/>
    <w:rsid w:val="00404695"/>
    <w:rsid w:val="00404D69"/>
    <w:rsid w:val="00405A31"/>
    <w:rsid w:val="00405AA7"/>
    <w:rsid w:val="00405D83"/>
    <w:rsid w:val="00405F32"/>
    <w:rsid w:val="0040603B"/>
    <w:rsid w:val="00406CB7"/>
    <w:rsid w:val="00406D99"/>
    <w:rsid w:val="0040712E"/>
    <w:rsid w:val="00407670"/>
    <w:rsid w:val="00407AB6"/>
    <w:rsid w:val="00407D47"/>
    <w:rsid w:val="00407E69"/>
    <w:rsid w:val="004102A4"/>
    <w:rsid w:val="00411517"/>
    <w:rsid w:val="004115AD"/>
    <w:rsid w:val="00411BAC"/>
    <w:rsid w:val="0041224B"/>
    <w:rsid w:val="0041225C"/>
    <w:rsid w:val="0041249F"/>
    <w:rsid w:val="00412A7E"/>
    <w:rsid w:val="00412C9D"/>
    <w:rsid w:val="00412E38"/>
    <w:rsid w:val="004137A2"/>
    <w:rsid w:val="00413BC6"/>
    <w:rsid w:val="004147A5"/>
    <w:rsid w:val="004147E5"/>
    <w:rsid w:val="0041498A"/>
    <w:rsid w:val="00415377"/>
    <w:rsid w:val="00415598"/>
    <w:rsid w:val="004157EF"/>
    <w:rsid w:val="00415B2D"/>
    <w:rsid w:val="004163A1"/>
    <w:rsid w:val="0041659D"/>
    <w:rsid w:val="00416953"/>
    <w:rsid w:val="00416FC3"/>
    <w:rsid w:val="00417075"/>
    <w:rsid w:val="00417223"/>
    <w:rsid w:val="00417731"/>
    <w:rsid w:val="00420174"/>
    <w:rsid w:val="00420264"/>
    <w:rsid w:val="004213E9"/>
    <w:rsid w:val="0042144B"/>
    <w:rsid w:val="00421458"/>
    <w:rsid w:val="004219CA"/>
    <w:rsid w:val="004232A9"/>
    <w:rsid w:val="004232AB"/>
    <w:rsid w:val="00423615"/>
    <w:rsid w:val="00423660"/>
    <w:rsid w:val="0042380D"/>
    <w:rsid w:val="00423932"/>
    <w:rsid w:val="00423B2D"/>
    <w:rsid w:val="004245F6"/>
    <w:rsid w:val="004256C5"/>
    <w:rsid w:val="00425878"/>
    <w:rsid w:val="004259E0"/>
    <w:rsid w:val="00425C58"/>
    <w:rsid w:val="00425EAE"/>
    <w:rsid w:val="004261A3"/>
    <w:rsid w:val="00426AD6"/>
    <w:rsid w:val="00426E5E"/>
    <w:rsid w:val="00426E9A"/>
    <w:rsid w:val="00426FF1"/>
    <w:rsid w:val="00426FFE"/>
    <w:rsid w:val="004271C2"/>
    <w:rsid w:val="004276EB"/>
    <w:rsid w:val="004277F4"/>
    <w:rsid w:val="0042783E"/>
    <w:rsid w:val="00427B1C"/>
    <w:rsid w:val="00427B74"/>
    <w:rsid w:val="00427C7D"/>
    <w:rsid w:val="00427DBD"/>
    <w:rsid w:val="00430E0C"/>
    <w:rsid w:val="00431524"/>
    <w:rsid w:val="00432656"/>
    <w:rsid w:val="0043298A"/>
    <w:rsid w:val="00432EE3"/>
    <w:rsid w:val="00432F2E"/>
    <w:rsid w:val="00432F77"/>
    <w:rsid w:val="00433283"/>
    <w:rsid w:val="0043414C"/>
    <w:rsid w:val="0043420E"/>
    <w:rsid w:val="00434E3C"/>
    <w:rsid w:val="00434EF8"/>
    <w:rsid w:val="00435374"/>
    <w:rsid w:val="00435524"/>
    <w:rsid w:val="00436A71"/>
    <w:rsid w:val="00437433"/>
    <w:rsid w:val="00440816"/>
    <w:rsid w:val="00440C01"/>
    <w:rsid w:val="0044118C"/>
    <w:rsid w:val="00441B86"/>
    <w:rsid w:val="004428CE"/>
    <w:rsid w:val="00442910"/>
    <w:rsid w:val="00442A40"/>
    <w:rsid w:val="004437B9"/>
    <w:rsid w:val="00443A7A"/>
    <w:rsid w:val="00443C82"/>
    <w:rsid w:val="00443F67"/>
    <w:rsid w:val="004447B6"/>
    <w:rsid w:val="004450D2"/>
    <w:rsid w:val="00445926"/>
    <w:rsid w:val="00445C16"/>
    <w:rsid w:val="00445F27"/>
    <w:rsid w:val="00445FF7"/>
    <w:rsid w:val="004461F7"/>
    <w:rsid w:val="004463F6"/>
    <w:rsid w:val="00446419"/>
    <w:rsid w:val="0044644B"/>
    <w:rsid w:val="004465C2"/>
    <w:rsid w:val="00447102"/>
    <w:rsid w:val="004475B9"/>
    <w:rsid w:val="00447DB9"/>
    <w:rsid w:val="00447EF7"/>
    <w:rsid w:val="00450629"/>
    <w:rsid w:val="0045135C"/>
    <w:rsid w:val="00451AC1"/>
    <w:rsid w:val="00451B59"/>
    <w:rsid w:val="004526EC"/>
    <w:rsid w:val="004526ED"/>
    <w:rsid w:val="0045299D"/>
    <w:rsid w:val="004537E9"/>
    <w:rsid w:val="00453904"/>
    <w:rsid w:val="00453D06"/>
    <w:rsid w:val="00453F70"/>
    <w:rsid w:val="0045447E"/>
    <w:rsid w:val="00454B71"/>
    <w:rsid w:val="00454E4B"/>
    <w:rsid w:val="0045511A"/>
    <w:rsid w:val="004554B6"/>
    <w:rsid w:val="004560EF"/>
    <w:rsid w:val="00456651"/>
    <w:rsid w:val="004569AE"/>
    <w:rsid w:val="00457051"/>
    <w:rsid w:val="00457AF1"/>
    <w:rsid w:val="00457CBB"/>
    <w:rsid w:val="00457D46"/>
    <w:rsid w:val="00457FE4"/>
    <w:rsid w:val="00460488"/>
    <w:rsid w:val="00460601"/>
    <w:rsid w:val="004606B6"/>
    <w:rsid w:val="0046094E"/>
    <w:rsid w:val="00460C29"/>
    <w:rsid w:val="004614E5"/>
    <w:rsid w:val="00461A14"/>
    <w:rsid w:val="00461C73"/>
    <w:rsid w:val="00461D14"/>
    <w:rsid w:val="00461FC7"/>
    <w:rsid w:val="004629E7"/>
    <w:rsid w:val="00462EFE"/>
    <w:rsid w:val="00463A01"/>
    <w:rsid w:val="00464660"/>
    <w:rsid w:val="00464670"/>
    <w:rsid w:val="00465543"/>
    <w:rsid w:val="0046592C"/>
    <w:rsid w:val="004664C4"/>
    <w:rsid w:val="004666C0"/>
    <w:rsid w:val="00466935"/>
    <w:rsid w:val="00466A85"/>
    <w:rsid w:val="00466B87"/>
    <w:rsid w:val="004670F5"/>
    <w:rsid w:val="00467193"/>
    <w:rsid w:val="004677E9"/>
    <w:rsid w:val="00467AD4"/>
    <w:rsid w:val="004701D8"/>
    <w:rsid w:val="0047121F"/>
    <w:rsid w:val="0047128D"/>
    <w:rsid w:val="004712B4"/>
    <w:rsid w:val="00471781"/>
    <w:rsid w:val="00471CB2"/>
    <w:rsid w:val="00472EA2"/>
    <w:rsid w:val="00472F2C"/>
    <w:rsid w:val="00473E84"/>
    <w:rsid w:val="00473EB2"/>
    <w:rsid w:val="00474938"/>
    <w:rsid w:val="00474BAC"/>
    <w:rsid w:val="00475258"/>
    <w:rsid w:val="004759D9"/>
    <w:rsid w:val="00475B7C"/>
    <w:rsid w:val="00475E05"/>
    <w:rsid w:val="0047661C"/>
    <w:rsid w:val="0047669C"/>
    <w:rsid w:val="00476D78"/>
    <w:rsid w:val="00477782"/>
    <w:rsid w:val="0048008C"/>
    <w:rsid w:val="004802B4"/>
    <w:rsid w:val="0048037C"/>
    <w:rsid w:val="004804F6"/>
    <w:rsid w:val="004804FB"/>
    <w:rsid w:val="004811B1"/>
    <w:rsid w:val="00481357"/>
    <w:rsid w:val="00482078"/>
    <w:rsid w:val="00482129"/>
    <w:rsid w:val="004827E2"/>
    <w:rsid w:val="00482E8D"/>
    <w:rsid w:val="00482ECD"/>
    <w:rsid w:val="00483699"/>
    <w:rsid w:val="00483DA5"/>
    <w:rsid w:val="004845AB"/>
    <w:rsid w:val="00484614"/>
    <w:rsid w:val="004849FA"/>
    <w:rsid w:val="00484ACE"/>
    <w:rsid w:val="00484B52"/>
    <w:rsid w:val="00484B70"/>
    <w:rsid w:val="00485129"/>
    <w:rsid w:val="00485AA7"/>
    <w:rsid w:val="0048625D"/>
    <w:rsid w:val="004866ED"/>
    <w:rsid w:val="00486C01"/>
    <w:rsid w:val="004878E8"/>
    <w:rsid w:val="00487B5B"/>
    <w:rsid w:val="00487C6D"/>
    <w:rsid w:val="0049035C"/>
    <w:rsid w:val="004906BB"/>
    <w:rsid w:val="00490869"/>
    <w:rsid w:val="00490C59"/>
    <w:rsid w:val="00491526"/>
    <w:rsid w:val="004920B0"/>
    <w:rsid w:val="00492D87"/>
    <w:rsid w:val="00492F5C"/>
    <w:rsid w:val="00493570"/>
    <w:rsid w:val="0049383D"/>
    <w:rsid w:val="00493948"/>
    <w:rsid w:val="00494588"/>
    <w:rsid w:val="00494C8E"/>
    <w:rsid w:val="00494FC3"/>
    <w:rsid w:val="00495041"/>
    <w:rsid w:val="00495B65"/>
    <w:rsid w:val="00495BDE"/>
    <w:rsid w:val="00495D6C"/>
    <w:rsid w:val="0049658D"/>
    <w:rsid w:val="004965B1"/>
    <w:rsid w:val="004966D4"/>
    <w:rsid w:val="00497620"/>
    <w:rsid w:val="0049768C"/>
    <w:rsid w:val="00497FC5"/>
    <w:rsid w:val="004A0035"/>
    <w:rsid w:val="004A0208"/>
    <w:rsid w:val="004A0380"/>
    <w:rsid w:val="004A04F7"/>
    <w:rsid w:val="004A0BD4"/>
    <w:rsid w:val="004A0EFE"/>
    <w:rsid w:val="004A15D3"/>
    <w:rsid w:val="004A1607"/>
    <w:rsid w:val="004A1633"/>
    <w:rsid w:val="004A1E86"/>
    <w:rsid w:val="004A2031"/>
    <w:rsid w:val="004A27AA"/>
    <w:rsid w:val="004A2817"/>
    <w:rsid w:val="004A2A56"/>
    <w:rsid w:val="004A2F30"/>
    <w:rsid w:val="004A3599"/>
    <w:rsid w:val="004A3CBD"/>
    <w:rsid w:val="004A42DF"/>
    <w:rsid w:val="004A509C"/>
    <w:rsid w:val="004A58E8"/>
    <w:rsid w:val="004A5F49"/>
    <w:rsid w:val="004A6380"/>
    <w:rsid w:val="004A6433"/>
    <w:rsid w:val="004A6AF9"/>
    <w:rsid w:val="004A716C"/>
    <w:rsid w:val="004A7AEA"/>
    <w:rsid w:val="004B00DE"/>
    <w:rsid w:val="004B04BE"/>
    <w:rsid w:val="004B080A"/>
    <w:rsid w:val="004B0AA9"/>
    <w:rsid w:val="004B10C3"/>
    <w:rsid w:val="004B1273"/>
    <w:rsid w:val="004B1581"/>
    <w:rsid w:val="004B1678"/>
    <w:rsid w:val="004B1A81"/>
    <w:rsid w:val="004B1BFE"/>
    <w:rsid w:val="004B1CCC"/>
    <w:rsid w:val="004B1DF7"/>
    <w:rsid w:val="004B2149"/>
    <w:rsid w:val="004B22D6"/>
    <w:rsid w:val="004B2C65"/>
    <w:rsid w:val="004B2C8C"/>
    <w:rsid w:val="004B35FF"/>
    <w:rsid w:val="004B36DC"/>
    <w:rsid w:val="004B3A4A"/>
    <w:rsid w:val="004B3A61"/>
    <w:rsid w:val="004B3D85"/>
    <w:rsid w:val="004B445A"/>
    <w:rsid w:val="004B4629"/>
    <w:rsid w:val="004B49D2"/>
    <w:rsid w:val="004B4F68"/>
    <w:rsid w:val="004B5CA3"/>
    <w:rsid w:val="004B5E6E"/>
    <w:rsid w:val="004B6208"/>
    <w:rsid w:val="004B6AFA"/>
    <w:rsid w:val="004B6B00"/>
    <w:rsid w:val="004B704A"/>
    <w:rsid w:val="004B7794"/>
    <w:rsid w:val="004C1CFD"/>
    <w:rsid w:val="004C24F2"/>
    <w:rsid w:val="004C2F93"/>
    <w:rsid w:val="004C3EC5"/>
    <w:rsid w:val="004C41F1"/>
    <w:rsid w:val="004C4455"/>
    <w:rsid w:val="004C445D"/>
    <w:rsid w:val="004C458E"/>
    <w:rsid w:val="004C479D"/>
    <w:rsid w:val="004C4CE7"/>
    <w:rsid w:val="004C540D"/>
    <w:rsid w:val="004C5916"/>
    <w:rsid w:val="004C5B2B"/>
    <w:rsid w:val="004C5D22"/>
    <w:rsid w:val="004C651B"/>
    <w:rsid w:val="004C675F"/>
    <w:rsid w:val="004C6C1C"/>
    <w:rsid w:val="004C783D"/>
    <w:rsid w:val="004C79D2"/>
    <w:rsid w:val="004C7CAE"/>
    <w:rsid w:val="004C7DDF"/>
    <w:rsid w:val="004D03F6"/>
    <w:rsid w:val="004D0F8E"/>
    <w:rsid w:val="004D1206"/>
    <w:rsid w:val="004D1496"/>
    <w:rsid w:val="004D1720"/>
    <w:rsid w:val="004D24E3"/>
    <w:rsid w:val="004D25E6"/>
    <w:rsid w:val="004D269A"/>
    <w:rsid w:val="004D29BC"/>
    <w:rsid w:val="004D2B74"/>
    <w:rsid w:val="004D3100"/>
    <w:rsid w:val="004D3A34"/>
    <w:rsid w:val="004D3B23"/>
    <w:rsid w:val="004D3B86"/>
    <w:rsid w:val="004D4634"/>
    <w:rsid w:val="004D488D"/>
    <w:rsid w:val="004D48EE"/>
    <w:rsid w:val="004D4B61"/>
    <w:rsid w:val="004D4D27"/>
    <w:rsid w:val="004D4D8D"/>
    <w:rsid w:val="004D4DD9"/>
    <w:rsid w:val="004D5259"/>
    <w:rsid w:val="004D53C3"/>
    <w:rsid w:val="004D5EA6"/>
    <w:rsid w:val="004D5F26"/>
    <w:rsid w:val="004D61FB"/>
    <w:rsid w:val="004D6B99"/>
    <w:rsid w:val="004D6DB6"/>
    <w:rsid w:val="004D7720"/>
    <w:rsid w:val="004D78CB"/>
    <w:rsid w:val="004E0683"/>
    <w:rsid w:val="004E142F"/>
    <w:rsid w:val="004E18AA"/>
    <w:rsid w:val="004E1A21"/>
    <w:rsid w:val="004E225E"/>
    <w:rsid w:val="004E2AFF"/>
    <w:rsid w:val="004E33BC"/>
    <w:rsid w:val="004E412B"/>
    <w:rsid w:val="004E449A"/>
    <w:rsid w:val="004E45A1"/>
    <w:rsid w:val="004E45DA"/>
    <w:rsid w:val="004E4839"/>
    <w:rsid w:val="004E4A3C"/>
    <w:rsid w:val="004E5DB1"/>
    <w:rsid w:val="004E5EBC"/>
    <w:rsid w:val="004E6453"/>
    <w:rsid w:val="004E6485"/>
    <w:rsid w:val="004E69AA"/>
    <w:rsid w:val="004E69D5"/>
    <w:rsid w:val="004E7609"/>
    <w:rsid w:val="004E763B"/>
    <w:rsid w:val="004E79A4"/>
    <w:rsid w:val="004F00CC"/>
    <w:rsid w:val="004F08AD"/>
    <w:rsid w:val="004F0BB8"/>
    <w:rsid w:val="004F0F1D"/>
    <w:rsid w:val="004F191B"/>
    <w:rsid w:val="004F25D7"/>
    <w:rsid w:val="004F312F"/>
    <w:rsid w:val="004F3C70"/>
    <w:rsid w:val="004F3E4D"/>
    <w:rsid w:val="004F3F15"/>
    <w:rsid w:val="004F3F47"/>
    <w:rsid w:val="004F42DE"/>
    <w:rsid w:val="004F43B5"/>
    <w:rsid w:val="004F547C"/>
    <w:rsid w:val="004F5738"/>
    <w:rsid w:val="004F5921"/>
    <w:rsid w:val="004F5DBA"/>
    <w:rsid w:val="004F61B4"/>
    <w:rsid w:val="004F69C5"/>
    <w:rsid w:val="004F7547"/>
    <w:rsid w:val="004F78F2"/>
    <w:rsid w:val="004F7B77"/>
    <w:rsid w:val="004F7D64"/>
    <w:rsid w:val="005006DF"/>
    <w:rsid w:val="00501604"/>
    <w:rsid w:val="00501FBC"/>
    <w:rsid w:val="00501FE5"/>
    <w:rsid w:val="005020F0"/>
    <w:rsid w:val="005022C5"/>
    <w:rsid w:val="005026C4"/>
    <w:rsid w:val="00503398"/>
    <w:rsid w:val="00503BEB"/>
    <w:rsid w:val="00503FBF"/>
    <w:rsid w:val="0050422C"/>
    <w:rsid w:val="0050444F"/>
    <w:rsid w:val="00504812"/>
    <w:rsid w:val="00504E8F"/>
    <w:rsid w:val="00505774"/>
    <w:rsid w:val="00505AB1"/>
    <w:rsid w:val="005060EF"/>
    <w:rsid w:val="005064F9"/>
    <w:rsid w:val="00506AEF"/>
    <w:rsid w:val="00506B05"/>
    <w:rsid w:val="0050706C"/>
    <w:rsid w:val="005070A6"/>
    <w:rsid w:val="0050752B"/>
    <w:rsid w:val="0051054D"/>
    <w:rsid w:val="00511096"/>
    <w:rsid w:val="005116C3"/>
    <w:rsid w:val="00511D02"/>
    <w:rsid w:val="00512374"/>
    <w:rsid w:val="005125CF"/>
    <w:rsid w:val="00512C4B"/>
    <w:rsid w:val="00512F59"/>
    <w:rsid w:val="00512F70"/>
    <w:rsid w:val="0051318E"/>
    <w:rsid w:val="00513558"/>
    <w:rsid w:val="0051413B"/>
    <w:rsid w:val="00514A49"/>
    <w:rsid w:val="0051530F"/>
    <w:rsid w:val="00515824"/>
    <w:rsid w:val="005160DE"/>
    <w:rsid w:val="00516118"/>
    <w:rsid w:val="005168DF"/>
    <w:rsid w:val="00516A59"/>
    <w:rsid w:val="0051701E"/>
    <w:rsid w:val="0051755B"/>
    <w:rsid w:val="00517596"/>
    <w:rsid w:val="005175BA"/>
    <w:rsid w:val="00517694"/>
    <w:rsid w:val="005179E6"/>
    <w:rsid w:val="00517A53"/>
    <w:rsid w:val="00517C00"/>
    <w:rsid w:val="00517EF2"/>
    <w:rsid w:val="00517F8B"/>
    <w:rsid w:val="005200A0"/>
    <w:rsid w:val="0052029F"/>
    <w:rsid w:val="00520E2A"/>
    <w:rsid w:val="00521407"/>
    <w:rsid w:val="00521C7E"/>
    <w:rsid w:val="0052289A"/>
    <w:rsid w:val="00522A8C"/>
    <w:rsid w:val="00522EBB"/>
    <w:rsid w:val="0052348C"/>
    <w:rsid w:val="00523517"/>
    <w:rsid w:val="00523CF0"/>
    <w:rsid w:val="00525318"/>
    <w:rsid w:val="005258D7"/>
    <w:rsid w:val="0052590B"/>
    <w:rsid w:val="005263F7"/>
    <w:rsid w:val="005273D9"/>
    <w:rsid w:val="00527C83"/>
    <w:rsid w:val="00527DAF"/>
    <w:rsid w:val="005301FB"/>
    <w:rsid w:val="00530E47"/>
    <w:rsid w:val="00530FFC"/>
    <w:rsid w:val="005310D5"/>
    <w:rsid w:val="00531BA6"/>
    <w:rsid w:val="00531C78"/>
    <w:rsid w:val="005322A1"/>
    <w:rsid w:val="0053259B"/>
    <w:rsid w:val="00532D29"/>
    <w:rsid w:val="00532D88"/>
    <w:rsid w:val="005334EA"/>
    <w:rsid w:val="00534754"/>
    <w:rsid w:val="0053498F"/>
    <w:rsid w:val="0053595A"/>
    <w:rsid w:val="00535973"/>
    <w:rsid w:val="00535BE4"/>
    <w:rsid w:val="00536216"/>
    <w:rsid w:val="00536618"/>
    <w:rsid w:val="005368EE"/>
    <w:rsid w:val="00536D9E"/>
    <w:rsid w:val="005375AD"/>
    <w:rsid w:val="00537B4F"/>
    <w:rsid w:val="00537CED"/>
    <w:rsid w:val="00540AB8"/>
    <w:rsid w:val="005416EA"/>
    <w:rsid w:val="0054198C"/>
    <w:rsid w:val="0054324C"/>
    <w:rsid w:val="0054330B"/>
    <w:rsid w:val="00543C0C"/>
    <w:rsid w:val="00544434"/>
    <w:rsid w:val="00544C37"/>
    <w:rsid w:val="00544F88"/>
    <w:rsid w:val="0054516B"/>
    <w:rsid w:val="00545C08"/>
    <w:rsid w:val="00545D70"/>
    <w:rsid w:val="00545FA2"/>
    <w:rsid w:val="00546992"/>
    <w:rsid w:val="00547AFB"/>
    <w:rsid w:val="00547C32"/>
    <w:rsid w:val="00547C82"/>
    <w:rsid w:val="00550A6A"/>
    <w:rsid w:val="00551CF2"/>
    <w:rsid w:val="00551F79"/>
    <w:rsid w:val="00552151"/>
    <w:rsid w:val="005526C1"/>
    <w:rsid w:val="00553868"/>
    <w:rsid w:val="00554792"/>
    <w:rsid w:val="0055486B"/>
    <w:rsid w:val="00554D97"/>
    <w:rsid w:val="00554F73"/>
    <w:rsid w:val="00556DB4"/>
    <w:rsid w:val="0055717C"/>
    <w:rsid w:val="005571D6"/>
    <w:rsid w:val="005572FA"/>
    <w:rsid w:val="005575DA"/>
    <w:rsid w:val="00557C2B"/>
    <w:rsid w:val="00557CF2"/>
    <w:rsid w:val="00560041"/>
    <w:rsid w:val="005600C6"/>
    <w:rsid w:val="005601F4"/>
    <w:rsid w:val="00560577"/>
    <w:rsid w:val="0056070E"/>
    <w:rsid w:val="00560A2D"/>
    <w:rsid w:val="00560B49"/>
    <w:rsid w:val="00560D85"/>
    <w:rsid w:val="00561536"/>
    <w:rsid w:val="005620D3"/>
    <w:rsid w:val="005626B7"/>
    <w:rsid w:val="0056287E"/>
    <w:rsid w:val="0056372F"/>
    <w:rsid w:val="005639CB"/>
    <w:rsid w:val="00563A42"/>
    <w:rsid w:val="00563C62"/>
    <w:rsid w:val="005640DB"/>
    <w:rsid w:val="0056422F"/>
    <w:rsid w:val="005645A7"/>
    <w:rsid w:val="00564C4F"/>
    <w:rsid w:val="00564F5B"/>
    <w:rsid w:val="0056503B"/>
    <w:rsid w:val="005662FF"/>
    <w:rsid w:val="00566F56"/>
    <w:rsid w:val="0056741D"/>
    <w:rsid w:val="00567FAC"/>
    <w:rsid w:val="005702B3"/>
    <w:rsid w:val="0057049F"/>
    <w:rsid w:val="005709B2"/>
    <w:rsid w:val="005709F3"/>
    <w:rsid w:val="00570E70"/>
    <w:rsid w:val="00572244"/>
    <w:rsid w:val="00572B89"/>
    <w:rsid w:val="00572DA9"/>
    <w:rsid w:val="0057356F"/>
    <w:rsid w:val="005736FD"/>
    <w:rsid w:val="00573903"/>
    <w:rsid w:val="00573E23"/>
    <w:rsid w:val="005745AB"/>
    <w:rsid w:val="005746F2"/>
    <w:rsid w:val="00574F58"/>
    <w:rsid w:val="0057590D"/>
    <w:rsid w:val="00575A99"/>
    <w:rsid w:val="00575E8D"/>
    <w:rsid w:val="00576280"/>
    <w:rsid w:val="005762F4"/>
    <w:rsid w:val="00576303"/>
    <w:rsid w:val="00576B47"/>
    <w:rsid w:val="00576FD5"/>
    <w:rsid w:val="00577082"/>
    <w:rsid w:val="0057713C"/>
    <w:rsid w:val="005774B1"/>
    <w:rsid w:val="00577966"/>
    <w:rsid w:val="00577AE4"/>
    <w:rsid w:val="00577CFF"/>
    <w:rsid w:val="0058027E"/>
    <w:rsid w:val="005806EC"/>
    <w:rsid w:val="00580C4B"/>
    <w:rsid w:val="00581177"/>
    <w:rsid w:val="00581750"/>
    <w:rsid w:val="005827C2"/>
    <w:rsid w:val="005828BC"/>
    <w:rsid w:val="0058323B"/>
    <w:rsid w:val="00583538"/>
    <w:rsid w:val="00583640"/>
    <w:rsid w:val="0058392E"/>
    <w:rsid w:val="00583AAE"/>
    <w:rsid w:val="005842A5"/>
    <w:rsid w:val="00584B59"/>
    <w:rsid w:val="00584DB9"/>
    <w:rsid w:val="00584F47"/>
    <w:rsid w:val="0058567B"/>
    <w:rsid w:val="00585A7D"/>
    <w:rsid w:val="00585F78"/>
    <w:rsid w:val="00585FEC"/>
    <w:rsid w:val="005868D1"/>
    <w:rsid w:val="005869B1"/>
    <w:rsid w:val="00586D9E"/>
    <w:rsid w:val="00587191"/>
    <w:rsid w:val="0058768D"/>
    <w:rsid w:val="005877B3"/>
    <w:rsid w:val="005877F7"/>
    <w:rsid w:val="005879E6"/>
    <w:rsid w:val="00587E2C"/>
    <w:rsid w:val="005902ED"/>
    <w:rsid w:val="005908AC"/>
    <w:rsid w:val="00590F09"/>
    <w:rsid w:val="0059114C"/>
    <w:rsid w:val="00591F63"/>
    <w:rsid w:val="0059218D"/>
    <w:rsid w:val="005924C0"/>
    <w:rsid w:val="00592EB6"/>
    <w:rsid w:val="005931D9"/>
    <w:rsid w:val="00593BAF"/>
    <w:rsid w:val="00593E0D"/>
    <w:rsid w:val="005944D6"/>
    <w:rsid w:val="00594E20"/>
    <w:rsid w:val="005951BF"/>
    <w:rsid w:val="0059523E"/>
    <w:rsid w:val="00595526"/>
    <w:rsid w:val="00595858"/>
    <w:rsid w:val="0059595E"/>
    <w:rsid w:val="00595A47"/>
    <w:rsid w:val="00596008"/>
    <w:rsid w:val="005960B2"/>
    <w:rsid w:val="005960C6"/>
    <w:rsid w:val="00596C21"/>
    <w:rsid w:val="00596C57"/>
    <w:rsid w:val="0059715E"/>
    <w:rsid w:val="0059760E"/>
    <w:rsid w:val="0059773B"/>
    <w:rsid w:val="005979BF"/>
    <w:rsid w:val="00597A7E"/>
    <w:rsid w:val="005A0F3A"/>
    <w:rsid w:val="005A0FF4"/>
    <w:rsid w:val="005A12D7"/>
    <w:rsid w:val="005A169C"/>
    <w:rsid w:val="005A1F44"/>
    <w:rsid w:val="005A228C"/>
    <w:rsid w:val="005A2331"/>
    <w:rsid w:val="005A36DD"/>
    <w:rsid w:val="005A3893"/>
    <w:rsid w:val="005A3EBD"/>
    <w:rsid w:val="005A40D7"/>
    <w:rsid w:val="005A4A5F"/>
    <w:rsid w:val="005A5C46"/>
    <w:rsid w:val="005A6100"/>
    <w:rsid w:val="005A634A"/>
    <w:rsid w:val="005A6512"/>
    <w:rsid w:val="005A67E0"/>
    <w:rsid w:val="005A71C9"/>
    <w:rsid w:val="005A7AD2"/>
    <w:rsid w:val="005A7F8C"/>
    <w:rsid w:val="005B02D8"/>
    <w:rsid w:val="005B06A2"/>
    <w:rsid w:val="005B0810"/>
    <w:rsid w:val="005B0C4B"/>
    <w:rsid w:val="005B0E64"/>
    <w:rsid w:val="005B1096"/>
    <w:rsid w:val="005B13D3"/>
    <w:rsid w:val="005B169F"/>
    <w:rsid w:val="005B18CE"/>
    <w:rsid w:val="005B2077"/>
    <w:rsid w:val="005B2981"/>
    <w:rsid w:val="005B2C5F"/>
    <w:rsid w:val="005B2D13"/>
    <w:rsid w:val="005B2DDE"/>
    <w:rsid w:val="005B3561"/>
    <w:rsid w:val="005B35A8"/>
    <w:rsid w:val="005B39C7"/>
    <w:rsid w:val="005B4894"/>
    <w:rsid w:val="005B534C"/>
    <w:rsid w:val="005B568A"/>
    <w:rsid w:val="005B5995"/>
    <w:rsid w:val="005B6F44"/>
    <w:rsid w:val="005B72FA"/>
    <w:rsid w:val="005B776C"/>
    <w:rsid w:val="005B7774"/>
    <w:rsid w:val="005B7A76"/>
    <w:rsid w:val="005B7D14"/>
    <w:rsid w:val="005C024D"/>
    <w:rsid w:val="005C157B"/>
    <w:rsid w:val="005C19A4"/>
    <w:rsid w:val="005C1A48"/>
    <w:rsid w:val="005C1D0A"/>
    <w:rsid w:val="005C2571"/>
    <w:rsid w:val="005C26D3"/>
    <w:rsid w:val="005C2BA2"/>
    <w:rsid w:val="005C3609"/>
    <w:rsid w:val="005C3B05"/>
    <w:rsid w:val="005C4047"/>
    <w:rsid w:val="005C484A"/>
    <w:rsid w:val="005C522C"/>
    <w:rsid w:val="005C563A"/>
    <w:rsid w:val="005C5715"/>
    <w:rsid w:val="005C58C3"/>
    <w:rsid w:val="005C65D8"/>
    <w:rsid w:val="005C65E8"/>
    <w:rsid w:val="005C66FA"/>
    <w:rsid w:val="005C6A8B"/>
    <w:rsid w:val="005C6AB1"/>
    <w:rsid w:val="005C6AB6"/>
    <w:rsid w:val="005C6D2A"/>
    <w:rsid w:val="005C6F68"/>
    <w:rsid w:val="005C757E"/>
    <w:rsid w:val="005C7B41"/>
    <w:rsid w:val="005C7BF9"/>
    <w:rsid w:val="005D051F"/>
    <w:rsid w:val="005D0B6B"/>
    <w:rsid w:val="005D0E7C"/>
    <w:rsid w:val="005D0F11"/>
    <w:rsid w:val="005D1F8F"/>
    <w:rsid w:val="005D2040"/>
    <w:rsid w:val="005D23E8"/>
    <w:rsid w:val="005D2856"/>
    <w:rsid w:val="005D28CF"/>
    <w:rsid w:val="005D2E22"/>
    <w:rsid w:val="005D36BE"/>
    <w:rsid w:val="005D4405"/>
    <w:rsid w:val="005D457E"/>
    <w:rsid w:val="005D4B40"/>
    <w:rsid w:val="005D4D61"/>
    <w:rsid w:val="005D4F64"/>
    <w:rsid w:val="005D52E9"/>
    <w:rsid w:val="005D5838"/>
    <w:rsid w:val="005D5BBD"/>
    <w:rsid w:val="005D5E6F"/>
    <w:rsid w:val="005D61D1"/>
    <w:rsid w:val="005D6579"/>
    <w:rsid w:val="005D6926"/>
    <w:rsid w:val="005D69A1"/>
    <w:rsid w:val="005D69F9"/>
    <w:rsid w:val="005D6C13"/>
    <w:rsid w:val="005D78BA"/>
    <w:rsid w:val="005D7B4C"/>
    <w:rsid w:val="005E0339"/>
    <w:rsid w:val="005E0E37"/>
    <w:rsid w:val="005E0E3F"/>
    <w:rsid w:val="005E0FE1"/>
    <w:rsid w:val="005E163E"/>
    <w:rsid w:val="005E186F"/>
    <w:rsid w:val="005E1FF1"/>
    <w:rsid w:val="005E254D"/>
    <w:rsid w:val="005E329C"/>
    <w:rsid w:val="005E36F2"/>
    <w:rsid w:val="005E39BE"/>
    <w:rsid w:val="005E3BFF"/>
    <w:rsid w:val="005E4ACA"/>
    <w:rsid w:val="005E4B22"/>
    <w:rsid w:val="005E4B25"/>
    <w:rsid w:val="005E4F36"/>
    <w:rsid w:val="005E4FE0"/>
    <w:rsid w:val="005E52FF"/>
    <w:rsid w:val="005E5A64"/>
    <w:rsid w:val="005E5EF6"/>
    <w:rsid w:val="005E6203"/>
    <w:rsid w:val="005E704E"/>
    <w:rsid w:val="005E75DE"/>
    <w:rsid w:val="005E7A2E"/>
    <w:rsid w:val="005E7AA7"/>
    <w:rsid w:val="005E7FA4"/>
    <w:rsid w:val="005F0C6E"/>
    <w:rsid w:val="005F0F1D"/>
    <w:rsid w:val="005F1499"/>
    <w:rsid w:val="005F1AAA"/>
    <w:rsid w:val="005F1E84"/>
    <w:rsid w:val="005F2DFA"/>
    <w:rsid w:val="005F302B"/>
    <w:rsid w:val="005F3336"/>
    <w:rsid w:val="005F3773"/>
    <w:rsid w:val="005F3A63"/>
    <w:rsid w:val="005F4479"/>
    <w:rsid w:val="005F44AB"/>
    <w:rsid w:val="005F4E4C"/>
    <w:rsid w:val="005F52A6"/>
    <w:rsid w:val="005F54BB"/>
    <w:rsid w:val="005F6470"/>
    <w:rsid w:val="005F657F"/>
    <w:rsid w:val="005F70A3"/>
    <w:rsid w:val="005F79A4"/>
    <w:rsid w:val="006000FA"/>
    <w:rsid w:val="0060069E"/>
    <w:rsid w:val="00600BD3"/>
    <w:rsid w:val="00600BF6"/>
    <w:rsid w:val="00600D3B"/>
    <w:rsid w:val="0060100D"/>
    <w:rsid w:val="00601218"/>
    <w:rsid w:val="006013CD"/>
    <w:rsid w:val="00601410"/>
    <w:rsid w:val="006028BE"/>
    <w:rsid w:val="00602CCC"/>
    <w:rsid w:val="0060310C"/>
    <w:rsid w:val="0060319B"/>
    <w:rsid w:val="006035B2"/>
    <w:rsid w:val="006036C8"/>
    <w:rsid w:val="0060393D"/>
    <w:rsid w:val="00603D25"/>
    <w:rsid w:val="00603D44"/>
    <w:rsid w:val="006041AF"/>
    <w:rsid w:val="006041E4"/>
    <w:rsid w:val="00604408"/>
    <w:rsid w:val="006045DA"/>
    <w:rsid w:val="00604CC1"/>
    <w:rsid w:val="00604F22"/>
    <w:rsid w:val="006060C3"/>
    <w:rsid w:val="0060675A"/>
    <w:rsid w:val="00606D05"/>
    <w:rsid w:val="006074A9"/>
    <w:rsid w:val="00607948"/>
    <w:rsid w:val="00607AEF"/>
    <w:rsid w:val="00607B92"/>
    <w:rsid w:val="006108A4"/>
    <w:rsid w:val="00610E75"/>
    <w:rsid w:val="00610F93"/>
    <w:rsid w:val="00611070"/>
    <w:rsid w:val="00611491"/>
    <w:rsid w:val="00611739"/>
    <w:rsid w:val="0061186C"/>
    <w:rsid w:val="00611BFE"/>
    <w:rsid w:val="006120D2"/>
    <w:rsid w:val="006129BE"/>
    <w:rsid w:val="00612EF2"/>
    <w:rsid w:val="006135EC"/>
    <w:rsid w:val="00613833"/>
    <w:rsid w:val="00613868"/>
    <w:rsid w:val="00613E71"/>
    <w:rsid w:val="00613F73"/>
    <w:rsid w:val="00614AF6"/>
    <w:rsid w:val="00614E8C"/>
    <w:rsid w:val="0061503D"/>
    <w:rsid w:val="006150BE"/>
    <w:rsid w:val="006151D5"/>
    <w:rsid w:val="0061526E"/>
    <w:rsid w:val="0061531D"/>
    <w:rsid w:val="006154EE"/>
    <w:rsid w:val="006156D2"/>
    <w:rsid w:val="0061588D"/>
    <w:rsid w:val="00616643"/>
    <w:rsid w:val="00616C67"/>
    <w:rsid w:val="00616E55"/>
    <w:rsid w:val="00616E96"/>
    <w:rsid w:val="00617949"/>
    <w:rsid w:val="006179F8"/>
    <w:rsid w:val="006200B0"/>
    <w:rsid w:val="00620398"/>
    <w:rsid w:val="00620548"/>
    <w:rsid w:val="00620A8C"/>
    <w:rsid w:val="006224B6"/>
    <w:rsid w:val="006225B5"/>
    <w:rsid w:val="00622AF5"/>
    <w:rsid w:val="00622BDB"/>
    <w:rsid w:val="006230B8"/>
    <w:rsid w:val="006231E3"/>
    <w:rsid w:val="0062380A"/>
    <w:rsid w:val="00624020"/>
    <w:rsid w:val="00624811"/>
    <w:rsid w:val="00625381"/>
    <w:rsid w:val="00625508"/>
    <w:rsid w:val="00625632"/>
    <w:rsid w:val="00625A36"/>
    <w:rsid w:val="00625B37"/>
    <w:rsid w:val="00626058"/>
    <w:rsid w:val="00626976"/>
    <w:rsid w:val="00626A83"/>
    <w:rsid w:val="00626BFA"/>
    <w:rsid w:val="00627384"/>
    <w:rsid w:val="0062747B"/>
    <w:rsid w:val="00627B4E"/>
    <w:rsid w:val="00627F78"/>
    <w:rsid w:val="00630B89"/>
    <w:rsid w:val="00630FD7"/>
    <w:rsid w:val="006311F2"/>
    <w:rsid w:val="00631540"/>
    <w:rsid w:val="00631775"/>
    <w:rsid w:val="0063177E"/>
    <w:rsid w:val="006319D3"/>
    <w:rsid w:val="00631EFD"/>
    <w:rsid w:val="00632158"/>
    <w:rsid w:val="00632596"/>
    <w:rsid w:val="00633C8B"/>
    <w:rsid w:val="0063435C"/>
    <w:rsid w:val="006343F8"/>
    <w:rsid w:val="00634421"/>
    <w:rsid w:val="00634D10"/>
    <w:rsid w:val="006350B8"/>
    <w:rsid w:val="00635691"/>
    <w:rsid w:val="00636289"/>
    <w:rsid w:val="0063666C"/>
    <w:rsid w:val="00636680"/>
    <w:rsid w:val="0063679B"/>
    <w:rsid w:val="006376F6"/>
    <w:rsid w:val="00637D4B"/>
    <w:rsid w:val="00640318"/>
    <w:rsid w:val="00640648"/>
    <w:rsid w:val="006406C9"/>
    <w:rsid w:val="00640A86"/>
    <w:rsid w:val="00640AB2"/>
    <w:rsid w:val="006412A7"/>
    <w:rsid w:val="00641353"/>
    <w:rsid w:val="006417B3"/>
    <w:rsid w:val="006422CE"/>
    <w:rsid w:val="006422E8"/>
    <w:rsid w:val="00642407"/>
    <w:rsid w:val="00642DFD"/>
    <w:rsid w:val="00642FEB"/>
    <w:rsid w:val="00643927"/>
    <w:rsid w:val="00644919"/>
    <w:rsid w:val="0064504F"/>
    <w:rsid w:val="00645499"/>
    <w:rsid w:val="00645507"/>
    <w:rsid w:val="006462BF"/>
    <w:rsid w:val="00646B5E"/>
    <w:rsid w:val="00647129"/>
    <w:rsid w:val="00650111"/>
    <w:rsid w:val="0065058C"/>
    <w:rsid w:val="006505B2"/>
    <w:rsid w:val="006508FD"/>
    <w:rsid w:val="00650C5A"/>
    <w:rsid w:val="00650FE7"/>
    <w:rsid w:val="00651114"/>
    <w:rsid w:val="00651F6E"/>
    <w:rsid w:val="006523C9"/>
    <w:rsid w:val="00652461"/>
    <w:rsid w:val="00652570"/>
    <w:rsid w:val="00652C5A"/>
    <w:rsid w:val="00653D8F"/>
    <w:rsid w:val="006540B5"/>
    <w:rsid w:val="006543E1"/>
    <w:rsid w:val="00654837"/>
    <w:rsid w:val="006548C9"/>
    <w:rsid w:val="00654C02"/>
    <w:rsid w:val="00654E0B"/>
    <w:rsid w:val="006553E6"/>
    <w:rsid w:val="00656480"/>
    <w:rsid w:val="00656531"/>
    <w:rsid w:val="00656879"/>
    <w:rsid w:val="00656917"/>
    <w:rsid w:val="006573B2"/>
    <w:rsid w:val="00657838"/>
    <w:rsid w:val="00657918"/>
    <w:rsid w:val="006611A0"/>
    <w:rsid w:val="0066128C"/>
    <w:rsid w:val="00661648"/>
    <w:rsid w:val="00661863"/>
    <w:rsid w:val="00661B1F"/>
    <w:rsid w:val="00661C96"/>
    <w:rsid w:val="00661FAD"/>
    <w:rsid w:val="006625E3"/>
    <w:rsid w:val="006625FE"/>
    <w:rsid w:val="0066269F"/>
    <w:rsid w:val="006627D3"/>
    <w:rsid w:val="00662AE4"/>
    <w:rsid w:val="00662D24"/>
    <w:rsid w:val="006635FE"/>
    <w:rsid w:val="00663784"/>
    <w:rsid w:val="00663A7F"/>
    <w:rsid w:val="00663DFF"/>
    <w:rsid w:val="00663F0F"/>
    <w:rsid w:val="00663FED"/>
    <w:rsid w:val="0066516E"/>
    <w:rsid w:val="006659A2"/>
    <w:rsid w:val="00665F15"/>
    <w:rsid w:val="00665FC5"/>
    <w:rsid w:val="006662F3"/>
    <w:rsid w:val="00666A6A"/>
    <w:rsid w:val="00666BE4"/>
    <w:rsid w:val="00666E3C"/>
    <w:rsid w:val="00666E9C"/>
    <w:rsid w:val="0066772C"/>
    <w:rsid w:val="006700A8"/>
    <w:rsid w:val="006709BD"/>
    <w:rsid w:val="00670BF1"/>
    <w:rsid w:val="0067106C"/>
    <w:rsid w:val="006714F2"/>
    <w:rsid w:val="00671E0E"/>
    <w:rsid w:val="00671E9D"/>
    <w:rsid w:val="00671EAE"/>
    <w:rsid w:val="00673C61"/>
    <w:rsid w:val="006748A0"/>
    <w:rsid w:val="00674B5F"/>
    <w:rsid w:val="00674CD8"/>
    <w:rsid w:val="00675475"/>
    <w:rsid w:val="00675488"/>
    <w:rsid w:val="00675837"/>
    <w:rsid w:val="00675F30"/>
    <w:rsid w:val="0067600B"/>
    <w:rsid w:val="00676276"/>
    <w:rsid w:val="006762F3"/>
    <w:rsid w:val="006768DD"/>
    <w:rsid w:val="00676EA8"/>
    <w:rsid w:val="00676F48"/>
    <w:rsid w:val="006770A2"/>
    <w:rsid w:val="006774A8"/>
    <w:rsid w:val="0067774A"/>
    <w:rsid w:val="00680463"/>
    <w:rsid w:val="00680ADB"/>
    <w:rsid w:val="006817CE"/>
    <w:rsid w:val="006818C3"/>
    <w:rsid w:val="00682D38"/>
    <w:rsid w:val="0068329E"/>
    <w:rsid w:val="0068342E"/>
    <w:rsid w:val="00683A38"/>
    <w:rsid w:val="00683A65"/>
    <w:rsid w:val="00684274"/>
    <w:rsid w:val="006844C1"/>
    <w:rsid w:val="00684609"/>
    <w:rsid w:val="006846B5"/>
    <w:rsid w:val="0068492D"/>
    <w:rsid w:val="00684B18"/>
    <w:rsid w:val="006850E2"/>
    <w:rsid w:val="0068521D"/>
    <w:rsid w:val="00685E6B"/>
    <w:rsid w:val="00686847"/>
    <w:rsid w:val="00686EBF"/>
    <w:rsid w:val="00687043"/>
    <w:rsid w:val="006874F1"/>
    <w:rsid w:val="0068791E"/>
    <w:rsid w:val="006879BF"/>
    <w:rsid w:val="00690098"/>
    <w:rsid w:val="006909C3"/>
    <w:rsid w:val="00690C5D"/>
    <w:rsid w:val="00690FD1"/>
    <w:rsid w:val="00692C14"/>
    <w:rsid w:val="006930F7"/>
    <w:rsid w:val="00693225"/>
    <w:rsid w:val="00693382"/>
    <w:rsid w:val="00693B1E"/>
    <w:rsid w:val="00693EAF"/>
    <w:rsid w:val="00694776"/>
    <w:rsid w:val="00694A3E"/>
    <w:rsid w:val="00694C9F"/>
    <w:rsid w:val="006952F1"/>
    <w:rsid w:val="0069568B"/>
    <w:rsid w:val="006958CE"/>
    <w:rsid w:val="006961C1"/>
    <w:rsid w:val="00696A0B"/>
    <w:rsid w:val="00696A18"/>
    <w:rsid w:val="00696A7A"/>
    <w:rsid w:val="00697485"/>
    <w:rsid w:val="006A00ED"/>
    <w:rsid w:val="006A0910"/>
    <w:rsid w:val="006A0B79"/>
    <w:rsid w:val="006A0C44"/>
    <w:rsid w:val="006A0FBC"/>
    <w:rsid w:val="006A149E"/>
    <w:rsid w:val="006A1C10"/>
    <w:rsid w:val="006A1E8A"/>
    <w:rsid w:val="006A1ED1"/>
    <w:rsid w:val="006A3004"/>
    <w:rsid w:val="006A33E6"/>
    <w:rsid w:val="006A385D"/>
    <w:rsid w:val="006A419C"/>
    <w:rsid w:val="006A4C79"/>
    <w:rsid w:val="006A535A"/>
    <w:rsid w:val="006A554E"/>
    <w:rsid w:val="006A588A"/>
    <w:rsid w:val="006A5B8F"/>
    <w:rsid w:val="006A6087"/>
    <w:rsid w:val="006A65D2"/>
    <w:rsid w:val="006A666D"/>
    <w:rsid w:val="006A6B90"/>
    <w:rsid w:val="006A6E79"/>
    <w:rsid w:val="006A6EE3"/>
    <w:rsid w:val="006A7232"/>
    <w:rsid w:val="006A7234"/>
    <w:rsid w:val="006A78AB"/>
    <w:rsid w:val="006A7A22"/>
    <w:rsid w:val="006A7CC5"/>
    <w:rsid w:val="006B0329"/>
    <w:rsid w:val="006B0FA9"/>
    <w:rsid w:val="006B11E5"/>
    <w:rsid w:val="006B1750"/>
    <w:rsid w:val="006B1971"/>
    <w:rsid w:val="006B1F3B"/>
    <w:rsid w:val="006B211A"/>
    <w:rsid w:val="006B21D7"/>
    <w:rsid w:val="006B23C4"/>
    <w:rsid w:val="006B2976"/>
    <w:rsid w:val="006B342D"/>
    <w:rsid w:val="006B3478"/>
    <w:rsid w:val="006B36AB"/>
    <w:rsid w:val="006B4669"/>
    <w:rsid w:val="006B4A01"/>
    <w:rsid w:val="006B4AE3"/>
    <w:rsid w:val="006B5049"/>
    <w:rsid w:val="006B6239"/>
    <w:rsid w:val="006B6502"/>
    <w:rsid w:val="006B654C"/>
    <w:rsid w:val="006B673C"/>
    <w:rsid w:val="006B6881"/>
    <w:rsid w:val="006B690B"/>
    <w:rsid w:val="006B6A17"/>
    <w:rsid w:val="006B6E18"/>
    <w:rsid w:val="006B6E4D"/>
    <w:rsid w:val="006B7986"/>
    <w:rsid w:val="006B7B32"/>
    <w:rsid w:val="006C0255"/>
    <w:rsid w:val="006C0D4C"/>
    <w:rsid w:val="006C2B9B"/>
    <w:rsid w:val="006C2DBE"/>
    <w:rsid w:val="006C3A22"/>
    <w:rsid w:val="006C3ADE"/>
    <w:rsid w:val="006C3AE1"/>
    <w:rsid w:val="006C3D39"/>
    <w:rsid w:val="006C42A9"/>
    <w:rsid w:val="006C4AD0"/>
    <w:rsid w:val="006C5234"/>
    <w:rsid w:val="006C533C"/>
    <w:rsid w:val="006C5722"/>
    <w:rsid w:val="006C5A5C"/>
    <w:rsid w:val="006C5A95"/>
    <w:rsid w:val="006C5D2B"/>
    <w:rsid w:val="006C65B5"/>
    <w:rsid w:val="006C6F87"/>
    <w:rsid w:val="006C73CE"/>
    <w:rsid w:val="006D04E6"/>
    <w:rsid w:val="006D097E"/>
    <w:rsid w:val="006D0D86"/>
    <w:rsid w:val="006D1679"/>
    <w:rsid w:val="006D17AB"/>
    <w:rsid w:val="006D18E9"/>
    <w:rsid w:val="006D2006"/>
    <w:rsid w:val="006D224B"/>
    <w:rsid w:val="006D25D0"/>
    <w:rsid w:val="006D3746"/>
    <w:rsid w:val="006D3AFC"/>
    <w:rsid w:val="006D42DD"/>
    <w:rsid w:val="006D43DA"/>
    <w:rsid w:val="006D4B61"/>
    <w:rsid w:val="006D4BB9"/>
    <w:rsid w:val="006D4F0C"/>
    <w:rsid w:val="006D54D4"/>
    <w:rsid w:val="006D6136"/>
    <w:rsid w:val="006D61CA"/>
    <w:rsid w:val="006D66C7"/>
    <w:rsid w:val="006D6A6B"/>
    <w:rsid w:val="006D7904"/>
    <w:rsid w:val="006D7A2E"/>
    <w:rsid w:val="006D7CE4"/>
    <w:rsid w:val="006E0476"/>
    <w:rsid w:val="006E0D12"/>
    <w:rsid w:val="006E1B16"/>
    <w:rsid w:val="006E1DCA"/>
    <w:rsid w:val="006E1DF3"/>
    <w:rsid w:val="006E1E6D"/>
    <w:rsid w:val="006E2088"/>
    <w:rsid w:val="006E2397"/>
    <w:rsid w:val="006E28E1"/>
    <w:rsid w:val="006E2D53"/>
    <w:rsid w:val="006E34AE"/>
    <w:rsid w:val="006E3830"/>
    <w:rsid w:val="006E3E74"/>
    <w:rsid w:val="006E40EC"/>
    <w:rsid w:val="006E4AD8"/>
    <w:rsid w:val="006E5E30"/>
    <w:rsid w:val="006E615D"/>
    <w:rsid w:val="006E6363"/>
    <w:rsid w:val="006E69DB"/>
    <w:rsid w:val="006E6B17"/>
    <w:rsid w:val="006E6B6A"/>
    <w:rsid w:val="006E6B7B"/>
    <w:rsid w:val="006F1E0A"/>
    <w:rsid w:val="006F2268"/>
    <w:rsid w:val="006F230D"/>
    <w:rsid w:val="006F2975"/>
    <w:rsid w:val="006F2BFE"/>
    <w:rsid w:val="006F34B4"/>
    <w:rsid w:val="006F3A82"/>
    <w:rsid w:val="006F4D0F"/>
    <w:rsid w:val="006F4ECE"/>
    <w:rsid w:val="006F6818"/>
    <w:rsid w:val="006F6868"/>
    <w:rsid w:val="006F6CF1"/>
    <w:rsid w:val="006F705A"/>
    <w:rsid w:val="006F715E"/>
    <w:rsid w:val="006F7AE2"/>
    <w:rsid w:val="006F7BB1"/>
    <w:rsid w:val="006F7EEC"/>
    <w:rsid w:val="00700241"/>
    <w:rsid w:val="0070039C"/>
    <w:rsid w:val="007006CD"/>
    <w:rsid w:val="00701345"/>
    <w:rsid w:val="0070151B"/>
    <w:rsid w:val="00701678"/>
    <w:rsid w:val="00701901"/>
    <w:rsid w:val="00701B4E"/>
    <w:rsid w:val="007024FB"/>
    <w:rsid w:val="00703680"/>
    <w:rsid w:val="007039C1"/>
    <w:rsid w:val="00703F56"/>
    <w:rsid w:val="0070408E"/>
    <w:rsid w:val="00704608"/>
    <w:rsid w:val="00704F01"/>
    <w:rsid w:val="00704FC7"/>
    <w:rsid w:val="00705038"/>
    <w:rsid w:val="00705077"/>
    <w:rsid w:val="00705D66"/>
    <w:rsid w:val="00705F38"/>
    <w:rsid w:val="00706321"/>
    <w:rsid w:val="007067D8"/>
    <w:rsid w:val="00706D02"/>
    <w:rsid w:val="00706ED5"/>
    <w:rsid w:val="0070737F"/>
    <w:rsid w:val="0070741B"/>
    <w:rsid w:val="00707449"/>
    <w:rsid w:val="007077C1"/>
    <w:rsid w:val="00707C02"/>
    <w:rsid w:val="00710546"/>
    <w:rsid w:val="00710B76"/>
    <w:rsid w:val="00710C91"/>
    <w:rsid w:val="00710E26"/>
    <w:rsid w:val="007112A2"/>
    <w:rsid w:val="00711C09"/>
    <w:rsid w:val="00712209"/>
    <w:rsid w:val="00712412"/>
    <w:rsid w:val="007126D1"/>
    <w:rsid w:val="00712850"/>
    <w:rsid w:val="00712992"/>
    <w:rsid w:val="0071313B"/>
    <w:rsid w:val="007137B5"/>
    <w:rsid w:val="00713A44"/>
    <w:rsid w:val="00713DF4"/>
    <w:rsid w:val="00713FA8"/>
    <w:rsid w:val="007142C1"/>
    <w:rsid w:val="0071431C"/>
    <w:rsid w:val="00714A69"/>
    <w:rsid w:val="00714E4F"/>
    <w:rsid w:val="00715848"/>
    <w:rsid w:val="00716425"/>
    <w:rsid w:val="00716B3A"/>
    <w:rsid w:val="0071739F"/>
    <w:rsid w:val="007176ED"/>
    <w:rsid w:val="007176FB"/>
    <w:rsid w:val="00717FBF"/>
    <w:rsid w:val="00720126"/>
    <w:rsid w:val="00720132"/>
    <w:rsid w:val="0072049A"/>
    <w:rsid w:val="00720758"/>
    <w:rsid w:val="0072090B"/>
    <w:rsid w:val="00720976"/>
    <w:rsid w:val="0072103D"/>
    <w:rsid w:val="0072148E"/>
    <w:rsid w:val="007223E2"/>
    <w:rsid w:val="0072244B"/>
    <w:rsid w:val="0072245B"/>
    <w:rsid w:val="00722789"/>
    <w:rsid w:val="00723204"/>
    <w:rsid w:val="0072385C"/>
    <w:rsid w:val="00723C7D"/>
    <w:rsid w:val="007244C4"/>
    <w:rsid w:val="007248ED"/>
    <w:rsid w:val="00724E31"/>
    <w:rsid w:val="00725426"/>
    <w:rsid w:val="00725A1C"/>
    <w:rsid w:val="00725D8D"/>
    <w:rsid w:val="00726AEB"/>
    <w:rsid w:val="00726B8C"/>
    <w:rsid w:val="00726EA2"/>
    <w:rsid w:val="007279C2"/>
    <w:rsid w:val="0073030A"/>
    <w:rsid w:val="00730832"/>
    <w:rsid w:val="00730BCE"/>
    <w:rsid w:val="0073118D"/>
    <w:rsid w:val="00731917"/>
    <w:rsid w:val="00731B9F"/>
    <w:rsid w:val="00731E47"/>
    <w:rsid w:val="0073242F"/>
    <w:rsid w:val="00732C6B"/>
    <w:rsid w:val="007330AB"/>
    <w:rsid w:val="00734347"/>
    <w:rsid w:val="00734767"/>
    <w:rsid w:val="00734AF9"/>
    <w:rsid w:val="00734F9E"/>
    <w:rsid w:val="00734FA3"/>
    <w:rsid w:val="0073541F"/>
    <w:rsid w:val="00735688"/>
    <w:rsid w:val="007356D4"/>
    <w:rsid w:val="00735860"/>
    <w:rsid w:val="0073599E"/>
    <w:rsid w:val="00735B6A"/>
    <w:rsid w:val="007365F8"/>
    <w:rsid w:val="0073694C"/>
    <w:rsid w:val="00736E55"/>
    <w:rsid w:val="00737059"/>
    <w:rsid w:val="0073764B"/>
    <w:rsid w:val="00737FA3"/>
    <w:rsid w:val="00740372"/>
    <w:rsid w:val="00740AAB"/>
    <w:rsid w:val="00740B48"/>
    <w:rsid w:val="00740B65"/>
    <w:rsid w:val="00740DD1"/>
    <w:rsid w:val="00740EAC"/>
    <w:rsid w:val="00740F16"/>
    <w:rsid w:val="007415A3"/>
    <w:rsid w:val="0074194B"/>
    <w:rsid w:val="00741C48"/>
    <w:rsid w:val="00742908"/>
    <w:rsid w:val="00743077"/>
    <w:rsid w:val="007435BA"/>
    <w:rsid w:val="0074394F"/>
    <w:rsid w:val="007439A7"/>
    <w:rsid w:val="00743BE1"/>
    <w:rsid w:val="00743E20"/>
    <w:rsid w:val="00743E70"/>
    <w:rsid w:val="00744BB2"/>
    <w:rsid w:val="00744D4B"/>
    <w:rsid w:val="00745286"/>
    <w:rsid w:val="00745AA4"/>
    <w:rsid w:val="00745E21"/>
    <w:rsid w:val="00746127"/>
    <w:rsid w:val="007465D6"/>
    <w:rsid w:val="00746887"/>
    <w:rsid w:val="00747BE8"/>
    <w:rsid w:val="00747C5D"/>
    <w:rsid w:val="00747CC2"/>
    <w:rsid w:val="007504E3"/>
    <w:rsid w:val="00750598"/>
    <w:rsid w:val="00751794"/>
    <w:rsid w:val="00751851"/>
    <w:rsid w:val="00751F90"/>
    <w:rsid w:val="00752616"/>
    <w:rsid w:val="00752A82"/>
    <w:rsid w:val="00752B72"/>
    <w:rsid w:val="007535D6"/>
    <w:rsid w:val="007537EB"/>
    <w:rsid w:val="00753C29"/>
    <w:rsid w:val="00753EC0"/>
    <w:rsid w:val="00754163"/>
    <w:rsid w:val="00754B05"/>
    <w:rsid w:val="007551C4"/>
    <w:rsid w:val="0075526C"/>
    <w:rsid w:val="00755294"/>
    <w:rsid w:val="00755753"/>
    <w:rsid w:val="00755CC4"/>
    <w:rsid w:val="00756BC0"/>
    <w:rsid w:val="00756CAB"/>
    <w:rsid w:val="00757068"/>
    <w:rsid w:val="00757420"/>
    <w:rsid w:val="00757D66"/>
    <w:rsid w:val="00760440"/>
    <w:rsid w:val="00761138"/>
    <w:rsid w:val="007613D2"/>
    <w:rsid w:val="00761560"/>
    <w:rsid w:val="00761A58"/>
    <w:rsid w:val="00761DA2"/>
    <w:rsid w:val="00761E76"/>
    <w:rsid w:val="007621CE"/>
    <w:rsid w:val="00762434"/>
    <w:rsid w:val="007627E4"/>
    <w:rsid w:val="00763312"/>
    <w:rsid w:val="0076382A"/>
    <w:rsid w:val="00763BF1"/>
    <w:rsid w:val="00763C65"/>
    <w:rsid w:val="00763E4D"/>
    <w:rsid w:val="0076437B"/>
    <w:rsid w:val="007644EA"/>
    <w:rsid w:val="007646F3"/>
    <w:rsid w:val="007647CB"/>
    <w:rsid w:val="007653A8"/>
    <w:rsid w:val="00766927"/>
    <w:rsid w:val="00766FB6"/>
    <w:rsid w:val="0076775E"/>
    <w:rsid w:val="00767A91"/>
    <w:rsid w:val="00767C47"/>
    <w:rsid w:val="007703BC"/>
    <w:rsid w:val="00770DF2"/>
    <w:rsid w:val="00771766"/>
    <w:rsid w:val="00771DBA"/>
    <w:rsid w:val="00771EBE"/>
    <w:rsid w:val="007720C0"/>
    <w:rsid w:val="0077245C"/>
    <w:rsid w:val="007725F5"/>
    <w:rsid w:val="00772820"/>
    <w:rsid w:val="00772BBA"/>
    <w:rsid w:val="00772D5A"/>
    <w:rsid w:val="00773E1B"/>
    <w:rsid w:val="00773EA3"/>
    <w:rsid w:val="00774576"/>
    <w:rsid w:val="0077503D"/>
    <w:rsid w:val="007752CA"/>
    <w:rsid w:val="007757DA"/>
    <w:rsid w:val="00775EE4"/>
    <w:rsid w:val="00776061"/>
    <w:rsid w:val="00776097"/>
    <w:rsid w:val="007764B0"/>
    <w:rsid w:val="00776571"/>
    <w:rsid w:val="0077695B"/>
    <w:rsid w:val="00776E73"/>
    <w:rsid w:val="00776E7E"/>
    <w:rsid w:val="0077743F"/>
    <w:rsid w:val="007774A5"/>
    <w:rsid w:val="0077750A"/>
    <w:rsid w:val="007775F8"/>
    <w:rsid w:val="00777AAD"/>
    <w:rsid w:val="007801AC"/>
    <w:rsid w:val="0078085D"/>
    <w:rsid w:val="00780A42"/>
    <w:rsid w:val="00780B95"/>
    <w:rsid w:val="00780C65"/>
    <w:rsid w:val="0078113D"/>
    <w:rsid w:val="007811BB"/>
    <w:rsid w:val="0078167F"/>
    <w:rsid w:val="007816A2"/>
    <w:rsid w:val="0078195D"/>
    <w:rsid w:val="007821E7"/>
    <w:rsid w:val="007823EF"/>
    <w:rsid w:val="00782719"/>
    <w:rsid w:val="00782A37"/>
    <w:rsid w:val="00782E37"/>
    <w:rsid w:val="007830B3"/>
    <w:rsid w:val="00783675"/>
    <w:rsid w:val="00783A42"/>
    <w:rsid w:val="00783C10"/>
    <w:rsid w:val="00783D6B"/>
    <w:rsid w:val="007842CE"/>
    <w:rsid w:val="0078448A"/>
    <w:rsid w:val="00784584"/>
    <w:rsid w:val="00784C3D"/>
    <w:rsid w:val="0078555A"/>
    <w:rsid w:val="00785901"/>
    <w:rsid w:val="007859A0"/>
    <w:rsid w:val="00785F56"/>
    <w:rsid w:val="007861C5"/>
    <w:rsid w:val="00786669"/>
    <w:rsid w:val="00786BB4"/>
    <w:rsid w:val="00786C62"/>
    <w:rsid w:val="00787493"/>
    <w:rsid w:val="0078756B"/>
    <w:rsid w:val="00787C93"/>
    <w:rsid w:val="007904B3"/>
    <w:rsid w:val="00790789"/>
    <w:rsid w:val="00790A98"/>
    <w:rsid w:val="00790C63"/>
    <w:rsid w:val="00790C7B"/>
    <w:rsid w:val="00791AA3"/>
    <w:rsid w:val="007927A9"/>
    <w:rsid w:val="00792909"/>
    <w:rsid w:val="00792A4A"/>
    <w:rsid w:val="00792ABA"/>
    <w:rsid w:val="00792C92"/>
    <w:rsid w:val="00793628"/>
    <w:rsid w:val="0079368E"/>
    <w:rsid w:val="00794478"/>
    <w:rsid w:val="007952D1"/>
    <w:rsid w:val="00795ACB"/>
    <w:rsid w:val="007965D5"/>
    <w:rsid w:val="00796992"/>
    <w:rsid w:val="00797043"/>
    <w:rsid w:val="0079761D"/>
    <w:rsid w:val="00797D2D"/>
    <w:rsid w:val="00797F1C"/>
    <w:rsid w:val="007A0048"/>
    <w:rsid w:val="007A0172"/>
    <w:rsid w:val="007A05D7"/>
    <w:rsid w:val="007A07B4"/>
    <w:rsid w:val="007A1345"/>
    <w:rsid w:val="007A147F"/>
    <w:rsid w:val="007A17B7"/>
    <w:rsid w:val="007A212D"/>
    <w:rsid w:val="007A24D9"/>
    <w:rsid w:val="007A25EC"/>
    <w:rsid w:val="007A2E35"/>
    <w:rsid w:val="007A3381"/>
    <w:rsid w:val="007A34E5"/>
    <w:rsid w:val="007A3DAF"/>
    <w:rsid w:val="007A3F1F"/>
    <w:rsid w:val="007A475E"/>
    <w:rsid w:val="007A4B8A"/>
    <w:rsid w:val="007A512E"/>
    <w:rsid w:val="007A51B9"/>
    <w:rsid w:val="007A52A2"/>
    <w:rsid w:val="007A5691"/>
    <w:rsid w:val="007A5846"/>
    <w:rsid w:val="007A5987"/>
    <w:rsid w:val="007A619B"/>
    <w:rsid w:val="007A6637"/>
    <w:rsid w:val="007A6C16"/>
    <w:rsid w:val="007A7043"/>
    <w:rsid w:val="007A79AF"/>
    <w:rsid w:val="007A7D76"/>
    <w:rsid w:val="007A7E9B"/>
    <w:rsid w:val="007A7FB5"/>
    <w:rsid w:val="007B020C"/>
    <w:rsid w:val="007B05B7"/>
    <w:rsid w:val="007B1420"/>
    <w:rsid w:val="007B15B0"/>
    <w:rsid w:val="007B169F"/>
    <w:rsid w:val="007B1753"/>
    <w:rsid w:val="007B18AB"/>
    <w:rsid w:val="007B1A7A"/>
    <w:rsid w:val="007B1AC4"/>
    <w:rsid w:val="007B2546"/>
    <w:rsid w:val="007B2DEF"/>
    <w:rsid w:val="007B309D"/>
    <w:rsid w:val="007B30A6"/>
    <w:rsid w:val="007B3108"/>
    <w:rsid w:val="007B343B"/>
    <w:rsid w:val="007B3480"/>
    <w:rsid w:val="007B3850"/>
    <w:rsid w:val="007B4B2C"/>
    <w:rsid w:val="007B4BC8"/>
    <w:rsid w:val="007B52CF"/>
    <w:rsid w:val="007B59B4"/>
    <w:rsid w:val="007B6047"/>
    <w:rsid w:val="007B62AB"/>
    <w:rsid w:val="007B664E"/>
    <w:rsid w:val="007B6688"/>
    <w:rsid w:val="007B6BCA"/>
    <w:rsid w:val="007B7692"/>
    <w:rsid w:val="007B7B0E"/>
    <w:rsid w:val="007C0013"/>
    <w:rsid w:val="007C0491"/>
    <w:rsid w:val="007C152C"/>
    <w:rsid w:val="007C1CE1"/>
    <w:rsid w:val="007C2C3A"/>
    <w:rsid w:val="007C2E6B"/>
    <w:rsid w:val="007C3874"/>
    <w:rsid w:val="007C3AAC"/>
    <w:rsid w:val="007C3CFF"/>
    <w:rsid w:val="007C4411"/>
    <w:rsid w:val="007C48FE"/>
    <w:rsid w:val="007C4B5E"/>
    <w:rsid w:val="007C5640"/>
    <w:rsid w:val="007C618D"/>
    <w:rsid w:val="007C6A31"/>
    <w:rsid w:val="007C6C4B"/>
    <w:rsid w:val="007C6E83"/>
    <w:rsid w:val="007C6FF1"/>
    <w:rsid w:val="007C730B"/>
    <w:rsid w:val="007C7528"/>
    <w:rsid w:val="007C79D1"/>
    <w:rsid w:val="007C7C29"/>
    <w:rsid w:val="007C7E98"/>
    <w:rsid w:val="007C7F58"/>
    <w:rsid w:val="007D007E"/>
    <w:rsid w:val="007D0BA0"/>
    <w:rsid w:val="007D1417"/>
    <w:rsid w:val="007D1A62"/>
    <w:rsid w:val="007D2C85"/>
    <w:rsid w:val="007D3060"/>
    <w:rsid w:val="007D3366"/>
    <w:rsid w:val="007D3941"/>
    <w:rsid w:val="007D3B1D"/>
    <w:rsid w:val="007D60AF"/>
    <w:rsid w:val="007D6E54"/>
    <w:rsid w:val="007E01BC"/>
    <w:rsid w:val="007E0647"/>
    <w:rsid w:val="007E1B40"/>
    <w:rsid w:val="007E37EE"/>
    <w:rsid w:val="007E381A"/>
    <w:rsid w:val="007E3C0C"/>
    <w:rsid w:val="007E3C0E"/>
    <w:rsid w:val="007E4606"/>
    <w:rsid w:val="007E4814"/>
    <w:rsid w:val="007E4B19"/>
    <w:rsid w:val="007E4D41"/>
    <w:rsid w:val="007E50E6"/>
    <w:rsid w:val="007E60B8"/>
    <w:rsid w:val="007E740C"/>
    <w:rsid w:val="007E7575"/>
    <w:rsid w:val="007E78C5"/>
    <w:rsid w:val="007F02EA"/>
    <w:rsid w:val="007F05AC"/>
    <w:rsid w:val="007F094E"/>
    <w:rsid w:val="007F16CB"/>
    <w:rsid w:val="007F1779"/>
    <w:rsid w:val="007F17AA"/>
    <w:rsid w:val="007F200B"/>
    <w:rsid w:val="007F2260"/>
    <w:rsid w:val="007F232E"/>
    <w:rsid w:val="007F25B8"/>
    <w:rsid w:val="007F2A1A"/>
    <w:rsid w:val="007F2DBD"/>
    <w:rsid w:val="007F2FCD"/>
    <w:rsid w:val="007F3214"/>
    <w:rsid w:val="007F3B5E"/>
    <w:rsid w:val="007F4DE8"/>
    <w:rsid w:val="007F568C"/>
    <w:rsid w:val="007F590D"/>
    <w:rsid w:val="007F5D2C"/>
    <w:rsid w:val="007F5DD6"/>
    <w:rsid w:val="007F69DD"/>
    <w:rsid w:val="007F6AA2"/>
    <w:rsid w:val="007F6B34"/>
    <w:rsid w:val="007F6D49"/>
    <w:rsid w:val="007F7189"/>
    <w:rsid w:val="007F741F"/>
    <w:rsid w:val="007F77AD"/>
    <w:rsid w:val="007F7861"/>
    <w:rsid w:val="00800783"/>
    <w:rsid w:val="00800820"/>
    <w:rsid w:val="00801267"/>
    <w:rsid w:val="008015FD"/>
    <w:rsid w:val="00801975"/>
    <w:rsid w:val="00801A41"/>
    <w:rsid w:val="00801D85"/>
    <w:rsid w:val="00802B96"/>
    <w:rsid w:val="00803316"/>
    <w:rsid w:val="008037DE"/>
    <w:rsid w:val="00803D65"/>
    <w:rsid w:val="0080478A"/>
    <w:rsid w:val="00804EF0"/>
    <w:rsid w:val="00806615"/>
    <w:rsid w:val="00806BD9"/>
    <w:rsid w:val="0080709C"/>
    <w:rsid w:val="00807225"/>
    <w:rsid w:val="00810587"/>
    <w:rsid w:val="00810B2F"/>
    <w:rsid w:val="00811E78"/>
    <w:rsid w:val="00812ABA"/>
    <w:rsid w:val="00812BE1"/>
    <w:rsid w:val="008143C2"/>
    <w:rsid w:val="008143D0"/>
    <w:rsid w:val="008153AE"/>
    <w:rsid w:val="008153C8"/>
    <w:rsid w:val="0081548F"/>
    <w:rsid w:val="008157B7"/>
    <w:rsid w:val="00815D37"/>
    <w:rsid w:val="00815FD7"/>
    <w:rsid w:val="00816036"/>
    <w:rsid w:val="008168AF"/>
    <w:rsid w:val="00816D61"/>
    <w:rsid w:val="00816F1E"/>
    <w:rsid w:val="00817A5B"/>
    <w:rsid w:val="00817BF1"/>
    <w:rsid w:val="00817C16"/>
    <w:rsid w:val="0082029E"/>
    <w:rsid w:val="00820BCF"/>
    <w:rsid w:val="00821521"/>
    <w:rsid w:val="00821770"/>
    <w:rsid w:val="00821A45"/>
    <w:rsid w:val="00821A9D"/>
    <w:rsid w:val="00822474"/>
    <w:rsid w:val="008224E8"/>
    <w:rsid w:val="0082378D"/>
    <w:rsid w:val="0082386E"/>
    <w:rsid w:val="008241D6"/>
    <w:rsid w:val="008242E0"/>
    <w:rsid w:val="008242F7"/>
    <w:rsid w:val="0082503E"/>
    <w:rsid w:val="008258A9"/>
    <w:rsid w:val="0082657D"/>
    <w:rsid w:val="00826E18"/>
    <w:rsid w:val="00826F22"/>
    <w:rsid w:val="008272AB"/>
    <w:rsid w:val="008274B5"/>
    <w:rsid w:val="008274C1"/>
    <w:rsid w:val="008274F9"/>
    <w:rsid w:val="00827AE5"/>
    <w:rsid w:val="008301D4"/>
    <w:rsid w:val="008313F5"/>
    <w:rsid w:val="00831C11"/>
    <w:rsid w:val="008322C3"/>
    <w:rsid w:val="0083230D"/>
    <w:rsid w:val="00832485"/>
    <w:rsid w:val="00832533"/>
    <w:rsid w:val="008325C4"/>
    <w:rsid w:val="008326B8"/>
    <w:rsid w:val="00832C8B"/>
    <w:rsid w:val="0083315E"/>
    <w:rsid w:val="0083377A"/>
    <w:rsid w:val="00834001"/>
    <w:rsid w:val="00834378"/>
    <w:rsid w:val="008343CE"/>
    <w:rsid w:val="00834A27"/>
    <w:rsid w:val="008352A9"/>
    <w:rsid w:val="008362A5"/>
    <w:rsid w:val="008367CA"/>
    <w:rsid w:val="0083696B"/>
    <w:rsid w:val="00836B8C"/>
    <w:rsid w:val="00836CB0"/>
    <w:rsid w:val="00836CE5"/>
    <w:rsid w:val="008372C2"/>
    <w:rsid w:val="008401AC"/>
    <w:rsid w:val="00840CAA"/>
    <w:rsid w:val="00840CF5"/>
    <w:rsid w:val="00840DA2"/>
    <w:rsid w:val="00840ECC"/>
    <w:rsid w:val="00840F30"/>
    <w:rsid w:val="0084123E"/>
    <w:rsid w:val="0084146F"/>
    <w:rsid w:val="008414C2"/>
    <w:rsid w:val="0084192B"/>
    <w:rsid w:val="008419F1"/>
    <w:rsid w:val="00841CFC"/>
    <w:rsid w:val="008422F1"/>
    <w:rsid w:val="00842AE0"/>
    <w:rsid w:val="00842EA7"/>
    <w:rsid w:val="008438C3"/>
    <w:rsid w:val="00843B3C"/>
    <w:rsid w:val="00843C4C"/>
    <w:rsid w:val="00844476"/>
    <w:rsid w:val="00844A93"/>
    <w:rsid w:val="00844D6B"/>
    <w:rsid w:val="00846340"/>
    <w:rsid w:val="00846395"/>
    <w:rsid w:val="008464F8"/>
    <w:rsid w:val="00847812"/>
    <w:rsid w:val="00847A1D"/>
    <w:rsid w:val="00847AE4"/>
    <w:rsid w:val="00850778"/>
    <w:rsid w:val="008508FF"/>
    <w:rsid w:val="00850D86"/>
    <w:rsid w:val="00851995"/>
    <w:rsid w:val="00851D0C"/>
    <w:rsid w:val="008521CF"/>
    <w:rsid w:val="008526A4"/>
    <w:rsid w:val="008527FA"/>
    <w:rsid w:val="00852E9C"/>
    <w:rsid w:val="00852EC5"/>
    <w:rsid w:val="00853257"/>
    <w:rsid w:val="00854D69"/>
    <w:rsid w:val="008552BB"/>
    <w:rsid w:val="00855406"/>
    <w:rsid w:val="008559C3"/>
    <w:rsid w:val="00855AC5"/>
    <w:rsid w:val="00855F09"/>
    <w:rsid w:val="008564D0"/>
    <w:rsid w:val="008576D5"/>
    <w:rsid w:val="00860A1E"/>
    <w:rsid w:val="008613D7"/>
    <w:rsid w:val="00862046"/>
    <w:rsid w:val="00862DC9"/>
    <w:rsid w:val="008630C8"/>
    <w:rsid w:val="008631B5"/>
    <w:rsid w:val="00863538"/>
    <w:rsid w:val="00863C1C"/>
    <w:rsid w:val="008649C7"/>
    <w:rsid w:val="00864F42"/>
    <w:rsid w:val="008650EB"/>
    <w:rsid w:val="0086533D"/>
    <w:rsid w:val="00865699"/>
    <w:rsid w:val="00865BA6"/>
    <w:rsid w:val="00865CB2"/>
    <w:rsid w:val="0086644C"/>
    <w:rsid w:val="00866487"/>
    <w:rsid w:val="00866DFB"/>
    <w:rsid w:val="00867067"/>
    <w:rsid w:val="00867420"/>
    <w:rsid w:val="0086764B"/>
    <w:rsid w:val="008702A6"/>
    <w:rsid w:val="00870327"/>
    <w:rsid w:val="00870ACD"/>
    <w:rsid w:val="00871152"/>
    <w:rsid w:val="00871963"/>
    <w:rsid w:val="00872801"/>
    <w:rsid w:val="00872E2F"/>
    <w:rsid w:val="00872FC0"/>
    <w:rsid w:val="008730B7"/>
    <w:rsid w:val="00873392"/>
    <w:rsid w:val="008733D0"/>
    <w:rsid w:val="00873533"/>
    <w:rsid w:val="008735B7"/>
    <w:rsid w:val="0087361E"/>
    <w:rsid w:val="0087382E"/>
    <w:rsid w:val="0087416D"/>
    <w:rsid w:val="008741F8"/>
    <w:rsid w:val="00874A09"/>
    <w:rsid w:val="008755D5"/>
    <w:rsid w:val="008761B3"/>
    <w:rsid w:val="00876262"/>
    <w:rsid w:val="00876468"/>
    <w:rsid w:val="00876501"/>
    <w:rsid w:val="0087678E"/>
    <w:rsid w:val="00876A9B"/>
    <w:rsid w:val="008770B2"/>
    <w:rsid w:val="008773FE"/>
    <w:rsid w:val="0088047E"/>
    <w:rsid w:val="00880826"/>
    <w:rsid w:val="0088108D"/>
    <w:rsid w:val="008813CB"/>
    <w:rsid w:val="00881B47"/>
    <w:rsid w:val="00882095"/>
    <w:rsid w:val="008821F0"/>
    <w:rsid w:val="00882B9C"/>
    <w:rsid w:val="00882BAE"/>
    <w:rsid w:val="00883971"/>
    <w:rsid w:val="00883DD3"/>
    <w:rsid w:val="00883E96"/>
    <w:rsid w:val="00884282"/>
    <w:rsid w:val="008847DC"/>
    <w:rsid w:val="00884A43"/>
    <w:rsid w:val="00884F11"/>
    <w:rsid w:val="00885099"/>
    <w:rsid w:val="00886562"/>
    <w:rsid w:val="0088695C"/>
    <w:rsid w:val="00886DB5"/>
    <w:rsid w:val="0088702F"/>
    <w:rsid w:val="008870CC"/>
    <w:rsid w:val="0088712A"/>
    <w:rsid w:val="008877A5"/>
    <w:rsid w:val="00887BD4"/>
    <w:rsid w:val="00887FE0"/>
    <w:rsid w:val="008903B9"/>
    <w:rsid w:val="00890F57"/>
    <w:rsid w:val="0089161C"/>
    <w:rsid w:val="008918D3"/>
    <w:rsid w:val="00891B7C"/>
    <w:rsid w:val="00891FBF"/>
    <w:rsid w:val="00892167"/>
    <w:rsid w:val="00893129"/>
    <w:rsid w:val="008931C2"/>
    <w:rsid w:val="008931E3"/>
    <w:rsid w:val="0089357C"/>
    <w:rsid w:val="00893A33"/>
    <w:rsid w:val="00893CDC"/>
    <w:rsid w:val="00893CF4"/>
    <w:rsid w:val="008942FB"/>
    <w:rsid w:val="008943DF"/>
    <w:rsid w:val="00894AF0"/>
    <w:rsid w:val="00895FF5"/>
    <w:rsid w:val="00896A53"/>
    <w:rsid w:val="00896D1C"/>
    <w:rsid w:val="00896DB0"/>
    <w:rsid w:val="00897347"/>
    <w:rsid w:val="00897551"/>
    <w:rsid w:val="0089758D"/>
    <w:rsid w:val="00897FE5"/>
    <w:rsid w:val="008A0F89"/>
    <w:rsid w:val="008A1383"/>
    <w:rsid w:val="008A1664"/>
    <w:rsid w:val="008A1CAE"/>
    <w:rsid w:val="008A1DC4"/>
    <w:rsid w:val="008A1EF9"/>
    <w:rsid w:val="008A1FF4"/>
    <w:rsid w:val="008A20B2"/>
    <w:rsid w:val="008A23E2"/>
    <w:rsid w:val="008A2832"/>
    <w:rsid w:val="008A2BE5"/>
    <w:rsid w:val="008A2DA0"/>
    <w:rsid w:val="008A3156"/>
    <w:rsid w:val="008A3D9F"/>
    <w:rsid w:val="008A4075"/>
    <w:rsid w:val="008A4B5E"/>
    <w:rsid w:val="008A4F66"/>
    <w:rsid w:val="008A50C1"/>
    <w:rsid w:val="008A5405"/>
    <w:rsid w:val="008A5CA0"/>
    <w:rsid w:val="008A5E26"/>
    <w:rsid w:val="008A62CC"/>
    <w:rsid w:val="008A62E9"/>
    <w:rsid w:val="008A6954"/>
    <w:rsid w:val="008A6AAF"/>
    <w:rsid w:val="008A75D6"/>
    <w:rsid w:val="008A75DA"/>
    <w:rsid w:val="008A7EF8"/>
    <w:rsid w:val="008B017C"/>
    <w:rsid w:val="008B054C"/>
    <w:rsid w:val="008B0FD0"/>
    <w:rsid w:val="008B1019"/>
    <w:rsid w:val="008B2449"/>
    <w:rsid w:val="008B28A6"/>
    <w:rsid w:val="008B30F0"/>
    <w:rsid w:val="008B313B"/>
    <w:rsid w:val="008B3169"/>
    <w:rsid w:val="008B3205"/>
    <w:rsid w:val="008B3491"/>
    <w:rsid w:val="008B361B"/>
    <w:rsid w:val="008B3990"/>
    <w:rsid w:val="008B411B"/>
    <w:rsid w:val="008B4135"/>
    <w:rsid w:val="008B415B"/>
    <w:rsid w:val="008B493D"/>
    <w:rsid w:val="008B4CAE"/>
    <w:rsid w:val="008B573C"/>
    <w:rsid w:val="008B5878"/>
    <w:rsid w:val="008B5B2C"/>
    <w:rsid w:val="008B5E4E"/>
    <w:rsid w:val="008B6038"/>
    <w:rsid w:val="008B6A2B"/>
    <w:rsid w:val="008B6F97"/>
    <w:rsid w:val="008B6FE8"/>
    <w:rsid w:val="008B75F4"/>
    <w:rsid w:val="008B76C1"/>
    <w:rsid w:val="008B79D0"/>
    <w:rsid w:val="008B7AF4"/>
    <w:rsid w:val="008B7C75"/>
    <w:rsid w:val="008B7F43"/>
    <w:rsid w:val="008C0B3A"/>
    <w:rsid w:val="008C0E44"/>
    <w:rsid w:val="008C1023"/>
    <w:rsid w:val="008C14DE"/>
    <w:rsid w:val="008C186F"/>
    <w:rsid w:val="008C1FED"/>
    <w:rsid w:val="008C2974"/>
    <w:rsid w:val="008C2AE2"/>
    <w:rsid w:val="008C2C8B"/>
    <w:rsid w:val="008C44BF"/>
    <w:rsid w:val="008C45DB"/>
    <w:rsid w:val="008C474A"/>
    <w:rsid w:val="008C47E9"/>
    <w:rsid w:val="008C490F"/>
    <w:rsid w:val="008C4D1B"/>
    <w:rsid w:val="008C52F4"/>
    <w:rsid w:val="008C562F"/>
    <w:rsid w:val="008C577A"/>
    <w:rsid w:val="008C5809"/>
    <w:rsid w:val="008C5D82"/>
    <w:rsid w:val="008C62F8"/>
    <w:rsid w:val="008C6476"/>
    <w:rsid w:val="008C67F1"/>
    <w:rsid w:val="008C6A92"/>
    <w:rsid w:val="008C7AED"/>
    <w:rsid w:val="008C7B12"/>
    <w:rsid w:val="008D0029"/>
    <w:rsid w:val="008D0650"/>
    <w:rsid w:val="008D0AEB"/>
    <w:rsid w:val="008D0CEB"/>
    <w:rsid w:val="008D0F21"/>
    <w:rsid w:val="008D1771"/>
    <w:rsid w:val="008D17F5"/>
    <w:rsid w:val="008D1CB7"/>
    <w:rsid w:val="008D1F11"/>
    <w:rsid w:val="008D2550"/>
    <w:rsid w:val="008D26DA"/>
    <w:rsid w:val="008D2BDB"/>
    <w:rsid w:val="008D32E7"/>
    <w:rsid w:val="008D3466"/>
    <w:rsid w:val="008D358A"/>
    <w:rsid w:val="008D35C9"/>
    <w:rsid w:val="008D3F35"/>
    <w:rsid w:val="008D4D74"/>
    <w:rsid w:val="008D521E"/>
    <w:rsid w:val="008D54E3"/>
    <w:rsid w:val="008D562F"/>
    <w:rsid w:val="008D59E7"/>
    <w:rsid w:val="008D5FCB"/>
    <w:rsid w:val="008D7566"/>
    <w:rsid w:val="008D76C8"/>
    <w:rsid w:val="008E0288"/>
    <w:rsid w:val="008E0BEE"/>
    <w:rsid w:val="008E0D9D"/>
    <w:rsid w:val="008E1255"/>
    <w:rsid w:val="008E1921"/>
    <w:rsid w:val="008E22D6"/>
    <w:rsid w:val="008E22F9"/>
    <w:rsid w:val="008E30C3"/>
    <w:rsid w:val="008E3899"/>
    <w:rsid w:val="008E39A8"/>
    <w:rsid w:val="008E39CC"/>
    <w:rsid w:val="008E42AC"/>
    <w:rsid w:val="008E4571"/>
    <w:rsid w:val="008E4D5E"/>
    <w:rsid w:val="008E58D2"/>
    <w:rsid w:val="008E6BCA"/>
    <w:rsid w:val="008E7071"/>
    <w:rsid w:val="008E7244"/>
    <w:rsid w:val="008E775C"/>
    <w:rsid w:val="008E78C4"/>
    <w:rsid w:val="008E7A95"/>
    <w:rsid w:val="008F0E3D"/>
    <w:rsid w:val="008F0ED1"/>
    <w:rsid w:val="008F1009"/>
    <w:rsid w:val="008F1385"/>
    <w:rsid w:val="008F1CF8"/>
    <w:rsid w:val="008F1EA8"/>
    <w:rsid w:val="008F240B"/>
    <w:rsid w:val="008F25A7"/>
    <w:rsid w:val="008F25AE"/>
    <w:rsid w:val="008F32A1"/>
    <w:rsid w:val="008F3912"/>
    <w:rsid w:val="008F3A0B"/>
    <w:rsid w:val="008F3F2A"/>
    <w:rsid w:val="008F417D"/>
    <w:rsid w:val="008F43F4"/>
    <w:rsid w:val="008F5204"/>
    <w:rsid w:val="008F542E"/>
    <w:rsid w:val="008F55E1"/>
    <w:rsid w:val="008F57F1"/>
    <w:rsid w:val="008F6F32"/>
    <w:rsid w:val="008F7313"/>
    <w:rsid w:val="0090066E"/>
    <w:rsid w:val="00900EBE"/>
    <w:rsid w:val="0090132B"/>
    <w:rsid w:val="00901A4B"/>
    <w:rsid w:val="00901E71"/>
    <w:rsid w:val="00902701"/>
    <w:rsid w:val="0090281A"/>
    <w:rsid w:val="00902848"/>
    <w:rsid w:val="00902D3C"/>
    <w:rsid w:val="00902E48"/>
    <w:rsid w:val="0090319C"/>
    <w:rsid w:val="009037AA"/>
    <w:rsid w:val="00903883"/>
    <w:rsid w:val="00903D74"/>
    <w:rsid w:val="00903E6F"/>
    <w:rsid w:val="009067D2"/>
    <w:rsid w:val="00906E91"/>
    <w:rsid w:val="00906EC3"/>
    <w:rsid w:val="00906F98"/>
    <w:rsid w:val="00907300"/>
    <w:rsid w:val="0090745A"/>
    <w:rsid w:val="00907967"/>
    <w:rsid w:val="00907FE4"/>
    <w:rsid w:val="009101BE"/>
    <w:rsid w:val="0091088B"/>
    <w:rsid w:val="00910BF4"/>
    <w:rsid w:val="00910CDE"/>
    <w:rsid w:val="00910E6A"/>
    <w:rsid w:val="00910F95"/>
    <w:rsid w:val="00911121"/>
    <w:rsid w:val="00911539"/>
    <w:rsid w:val="009125D5"/>
    <w:rsid w:val="00912660"/>
    <w:rsid w:val="00912C1F"/>
    <w:rsid w:val="009130D4"/>
    <w:rsid w:val="0091384E"/>
    <w:rsid w:val="00913DBB"/>
    <w:rsid w:val="00913E1D"/>
    <w:rsid w:val="00913EA9"/>
    <w:rsid w:val="00913EF8"/>
    <w:rsid w:val="0091400D"/>
    <w:rsid w:val="00914D6F"/>
    <w:rsid w:val="0091554F"/>
    <w:rsid w:val="00915675"/>
    <w:rsid w:val="00915953"/>
    <w:rsid w:val="0091735D"/>
    <w:rsid w:val="00917384"/>
    <w:rsid w:val="0091739F"/>
    <w:rsid w:val="00917929"/>
    <w:rsid w:val="00917A49"/>
    <w:rsid w:val="00920DAD"/>
    <w:rsid w:val="00920E64"/>
    <w:rsid w:val="0092101B"/>
    <w:rsid w:val="009215ED"/>
    <w:rsid w:val="00921A97"/>
    <w:rsid w:val="00922BAE"/>
    <w:rsid w:val="00922CFD"/>
    <w:rsid w:val="009232DF"/>
    <w:rsid w:val="009239AF"/>
    <w:rsid w:val="00924164"/>
    <w:rsid w:val="009244DC"/>
    <w:rsid w:val="0092464C"/>
    <w:rsid w:val="00924DF4"/>
    <w:rsid w:val="0092582F"/>
    <w:rsid w:val="009273EB"/>
    <w:rsid w:val="009274F2"/>
    <w:rsid w:val="00927641"/>
    <w:rsid w:val="0092768E"/>
    <w:rsid w:val="009276BA"/>
    <w:rsid w:val="009279EE"/>
    <w:rsid w:val="009301B0"/>
    <w:rsid w:val="00930256"/>
    <w:rsid w:val="00930485"/>
    <w:rsid w:val="00930B60"/>
    <w:rsid w:val="00931511"/>
    <w:rsid w:val="00931E8F"/>
    <w:rsid w:val="0093222E"/>
    <w:rsid w:val="00932408"/>
    <w:rsid w:val="00932631"/>
    <w:rsid w:val="00932A9F"/>
    <w:rsid w:val="00932AE1"/>
    <w:rsid w:val="00933AEA"/>
    <w:rsid w:val="009341D1"/>
    <w:rsid w:val="00934A9C"/>
    <w:rsid w:val="00935318"/>
    <w:rsid w:val="009358DB"/>
    <w:rsid w:val="0093612B"/>
    <w:rsid w:val="009363EF"/>
    <w:rsid w:val="00937797"/>
    <w:rsid w:val="009378A1"/>
    <w:rsid w:val="00937A8A"/>
    <w:rsid w:val="00937CC7"/>
    <w:rsid w:val="00937EC2"/>
    <w:rsid w:val="009401EB"/>
    <w:rsid w:val="00940657"/>
    <w:rsid w:val="00940B8A"/>
    <w:rsid w:val="00941754"/>
    <w:rsid w:val="00941D11"/>
    <w:rsid w:val="00941D86"/>
    <w:rsid w:val="009420A6"/>
    <w:rsid w:val="0094228C"/>
    <w:rsid w:val="00942495"/>
    <w:rsid w:val="00942602"/>
    <w:rsid w:val="0094264B"/>
    <w:rsid w:val="00942AF8"/>
    <w:rsid w:val="00942FAF"/>
    <w:rsid w:val="0094301E"/>
    <w:rsid w:val="0094312C"/>
    <w:rsid w:val="009431AB"/>
    <w:rsid w:val="0094354F"/>
    <w:rsid w:val="00943C02"/>
    <w:rsid w:val="00943DC9"/>
    <w:rsid w:val="009442C9"/>
    <w:rsid w:val="009446F7"/>
    <w:rsid w:val="00944DD2"/>
    <w:rsid w:val="00945343"/>
    <w:rsid w:val="00945BD1"/>
    <w:rsid w:val="009461AE"/>
    <w:rsid w:val="009473C2"/>
    <w:rsid w:val="00947793"/>
    <w:rsid w:val="00947A20"/>
    <w:rsid w:val="00947A68"/>
    <w:rsid w:val="00950C1A"/>
    <w:rsid w:val="00951172"/>
    <w:rsid w:val="00951E50"/>
    <w:rsid w:val="00952A1E"/>
    <w:rsid w:val="009534E4"/>
    <w:rsid w:val="00953AE2"/>
    <w:rsid w:val="00953EAB"/>
    <w:rsid w:val="00954055"/>
    <w:rsid w:val="0095434E"/>
    <w:rsid w:val="009546EB"/>
    <w:rsid w:val="009551CE"/>
    <w:rsid w:val="00955EEE"/>
    <w:rsid w:val="0095602B"/>
    <w:rsid w:val="00956362"/>
    <w:rsid w:val="00956733"/>
    <w:rsid w:val="009568F8"/>
    <w:rsid w:val="00956AEB"/>
    <w:rsid w:val="0095751A"/>
    <w:rsid w:val="00957C14"/>
    <w:rsid w:val="00957D69"/>
    <w:rsid w:val="009602E0"/>
    <w:rsid w:val="009603DC"/>
    <w:rsid w:val="009606B2"/>
    <w:rsid w:val="00960C65"/>
    <w:rsid w:val="00961252"/>
    <w:rsid w:val="009630A8"/>
    <w:rsid w:val="0096372C"/>
    <w:rsid w:val="00963A75"/>
    <w:rsid w:val="00963DC1"/>
    <w:rsid w:val="00964115"/>
    <w:rsid w:val="0096461D"/>
    <w:rsid w:val="0096480D"/>
    <w:rsid w:val="009658D2"/>
    <w:rsid w:val="009658FB"/>
    <w:rsid w:val="00965D3D"/>
    <w:rsid w:val="00965F2F"/>
    <w:rsid w:val="009662CC"/>
    <w:rsid w:val="00966D89"/>
    <w:rsid w:val="00967E76"/>
    <w:rsid w:val="009701CD"/>
    <w:rsid w:val="0097024E"/>
    <w:rsid w:val="0097045A"/>
    <w:rsid w:val="009706F6"/>
    <w:rsid w:val="0097089A"/>
    <w:rsid w:val="00970CE9"/>
    <w:rsid w:val="00970CED"/>
    <w:rsid w:val="00970E3C"/>
    <w:rsid w:val="00971627"/>
    <w:rsid w:val="00971C39"/>
    <w:rsid w:val="0097209A"/>
    <w:rsid w:val="009736D0"/>
    <w:rsid w:val="00973F1F"/>
    <w:rsid w:val="009742FE"/>
    <w:rsid w:val="0097440E"/>
    <w:rsid w:val="009752FB"/>
    <w:rsid w:val="00975459"/>
    <w:rsid w:val="009764A0"/>
    <w:rsid w:val="0097650A"/>
    <w:rsid w:val="0097696C"/>
    <w:rsid w:val="009769B5"/>
    <w:rsid w:val="00976A55"/>
    <w:rsid w:val="00976D7E"/>
    <w:rsid w:val="00977288"/>
    <w:rsid w:val="00977C40"/>
    <w:rsid w:val="0098039A"/>
    <w:rsid w:val="00980BF6"/>
    <w:rsid w:val="00980C0D"/>
    <w:rsid w:val="00981EC3"/>
    <w:rsid w:val="00981F8F"/>
    <w:rsid w:val="00981FC0"/>
    <w:rsid w:val="009837D7"/>
    <w:rsid w:val="009838D3"/>
    <w:rsid w:val="00983969"/>
    <w:rsid w:val="00983A38"/>
    <w:rsid w:val="00984789"/>
    <w:rsid w:val="009847BB"/>
    <w:rsid w:val="0098485A"/>
    <w:rsid w:val="0098546D"/>
    <w:rsid w:val="009864B4"/>
    <w:rsid w:val="00986C38"/>
    <w:rsid w:val="0098764F"/>
    <w:rsid w:val="009878BA"/>
    <w:rsid w:val="00987ABE"/>
    <w:rsid w:val="00987ADB"/>
    <w:rsid w:val="00987F14"/>
    <w:rsid w:val="00990434"/>
    <w:rsid w:val="00990836"/>
    <w:rsid w:val="00991049"/>
    <w:rsid w:val="009911F1"/>
    <w:rsid w:val="00991856"/>
    <w:rsid w:val="0099185D"/>
    <w:rsid w:val="00991BF7"/>
    <w:rsid w:val="00991C15"/>
    <w:rsid w:val="00991F25"/>
    <w:rsid w:val="00992288"/>
    <w:rsid w:val="00992E52"/>
    <w:rsid w:val="009938E9"/>
    <w:rsid w:val="00993900"/>
    <w:rsid w:val="00993DEC"/>
    <w:rsid w:val="0099402E"/>
    <w:rsid w:val="00995025"/>
    <w:rsid w:val="009950C9"/>
    <w:rsid w:val="00995D87"/>
    <w:rsid w:val="00995E6C"/>
    <w:rsid w:val="0099601E"/>
    <w:rsid w:val="00996A12"/>
    <w:rsid w:val="00997103"/>
    <w:rsid w:val="00997110"/>
    <w:rsid w:val="00997A55"/>
    <w:rsid w:val="009A10C2"/>
    <w:rsid w:val="009A112C"/>
    <w:rsid w:val="009A1798"/>
    <w:rsid w:val="009A1AD0"/>
    <w:rsid w:val="009A1EF4"/>
    <w:rsid w:val="009A2716"/>
    <w:rsid w:val="009A2934"/>
    <w:rsid w:val="009A2E45"/>
    <w:rsid w:val="009A3056"/>
    <w:rsid w:val="009A3A4B"/>
    <w:rsid w:val="009A3D99"/>
    <w:rsid w:val="009A3DE9"/>
    <w:rsid w:val="009A3E3C"/>
    <w:rsid w:val="009A43D9"/>
    <w:rsid w:val="009A461A"/>
    <w:rsid w:val="009A59D0"/>
    <w:rsid w:val="009A5ED7"/>
    <w:rsid w:val="009A61BB"/>
    <w:rsid w:val="009A6741"/>
    <w:rsid w:val="009A75A8"/>
    <w:rsid w:val="009A7B52"/>
    <w:rsid w:val="009B166E"/>
    <w:rsid w:val="009B168B"/>
    <w:rsid w:val="009B17EF"/>
    <w:rsid w:val="009B283F"/>
    <w:rsid w:val="009B2D42"/>
    <w:rsid w:val="009B2ED2"/>
    <w:rsid w:val="009B3AC5"/>
    <w:rsid w:val="009B3C96"/>
    <w:rsid w:val="009B3FD7"/>
    <w:rsid w:val="009B4339"/>
    <w:rsid w:val="009B4A9A"/>
    <w:rsid w:val="009B4F07"/>
    <w:rsid w:val="009B5AC0"/>
    <w:rsid w:val="009B5D1D"/>
    <w:rsid w:val="009B696F"/>
    <w:rsid w:val="009B7287"/>
    <w:rsid w:val="009B75E1"/>
    <w:rsid w:val="009B7740"/>
    <w:rsid w:val="009C09C1"/>
    <w:rsid w:val="009C0B59"/>
    <w:rsid w:val="009C0EA4"/>
    <w:rsid w:val="009C11C4"/>
    <w:rsid w:val="009C1817"/>
    <w:rsid w:val="009C1C6B"/>
    <w:rsid w:val="009C2CC2"/>
    <w:rsid w:val="009C3350"/>
    <w:rsid w:val="009C37BC"/>
    <w:rsid w:val="009C3BB7"/>
    <w:rsid w:val="009C3CAB"/>
    <w:rsid w:val="009C45F9"/>
    <w:rsid w:val="009C4633"/>
    <w:rsid w:val="009C4AD3"/>
    <w:rsid w:val="009C4D6D"/>
    <w:rsid w:val="009C4DC5"/>
    <w:rsid w:val="009C4F39"/>
    <w:rsid w:val="009C5494"/>
    <w:rsid w:val="009C576E"/>
    <w:rsid w:val="009C5EB7"/>
    <w:rsid w:val="009C6981"/>
    <w:rsid w:val="009C6BB1"/>
    <w:rsid w:val="009D000A"/>
    <w:rsid w:val="009D009D"/>
    <w:rsid w:val="009D0144"/>
    <w:rsid w:val="009D025C"/>
    <w:rsid w:val="009D05A9"/>
    <w:rsid w:val="009D0CC5"/>
    <w:rsid w:val="009D1648"/>
    <w:rsid w:val="009D1F5F"/>
    <w:rsid w:val="009D2337"/>
    <w:rsid w:val="009D2585"/>
    <w:rsid w:val="009D28CE"/>
    <w:rsid w:val="009D2C8B"/>
    <w:rsid w:val="009D2CFC"/>
    <w:rsid w:val="009D356A"/>
    <w:rsid w:val="009D3BC1"/>
    <w:rsid w:val="009D4725"/>
    <w:rsid w:val="009D47ED"/>
    <w:rsid w:val="009D499E"/>
    <w:rsid w:val="009D5271"/>
    <w:rsid w:val="009D560E"/>
    <w:rsid w:val="009D570F"/>
    <w:rsid w:val="009D6291"/>
    <w:rsid w:val="009D6C2F"/>
    <w:rsid w:val="009D74CD"/>
    <w:rsid w:val="009D7629"/>
    <w:rsid w:val="009E09B1"/>
    <w:rsid w:val="009E0C74"/>
    <w:rsid w:val="009E0DF2"/>
    <w:rsid w:val="009E0E12"/>
    <w:rsid w:val="009E0E88"/>
    <w:rsid w:val="009E0F99"/>
    <w:rsid w:val="009E245B"/>
    <w:rsid w:val="009E2E79"/>
    <w:rsid w:val="009E2E89"/>
    <w:rsid w:val="009E2EC5"/>
    <w:rsid w:val="009E3129"/>
    <w:rsid w:val="009E3552"/>
    <w:rsid w:val="009E4A67"/>
    <w:rsid w:val="009E4AF8"/>
    <w:rsid w:val="009E4F46"/>
    <w:rsid w:val="009E55FB"/>
    <w:rsid w:val="009E59FD"/>
    <w:rsid w:val="009E5AAB"/>
    <w:rsid w:val="009E615B"/>
    <w:rsid w:val="009E625B"/>
    <w:rsid w:val="009E6651"/>
    <w:rsid w:val="009E66FD"/>
    <w:rsid w:val="009E6DA7"/>
    <w:rsid w:val="009E6DAD"/>
    <w:rsid w:val="009E6F4B"/>
    <w:rsid w:val="009F006C"/>
    <w:rsid w:val="009F0835"/>
    <w:rsid w:val="009F094E"/>
    <w:rsid w:val="009F09AB"/>
    <w:rsid w:val="009F0B4C"/>
    <w:rsid w:val="009F0E1C"/>
    <w:rsid w:val="009F0FF4"/>
    <w:rsid w:val="009F13F3"/>
    <w:rsid w:val="009F1863"/>
    <w:rsid w:val="009F26AD"/>
    <w:rsid w:val="009F290D"/>
    <w:rsid w:val="009F33A6"/>
    <w:rsid w:val="009F3CB0"/>
    <w:rsid w:val="009F4175"/>
    <w:rsid w:val="009F45B2"/>
    <w:rsid w:val="009F490B"/>
    <w:rsid w:val="009F4A6A"/>
    <w:rsid w:val="009F4FFD"/>
    <w:rsid w:val="009F5334"/>
    <w:rsid w:val="009F53DC"/>
    <w:rsid w:val="009F5BA2"/>
    <w:rsid w:val="009F5CF4"/>
    <w:rsid w:val="009F6742"/>
    <w:rsid w:val="009F6C7E"/>
    <w:rsid w:val="009F7300"/>
    <w:rsid w:val="009F7D0B"/>
    <w:rsid w:val="00A000BE"/>
    <w:rsid w:val="00A001A5"/>
    <w:rsid w:val="00A00352"/>
    <w:rsid w:val="00A00851"/>
    <w:rsid w:val="00A00854"/>
    <w:rsid w:val="00A0108F"/>
    <w:rsid w:val="00A022C1"/>
    <w:rsid w:val="00A023B1"/>
    <w:rsid w:val="00A027B7"/>
    <w:rsid w:val="00A02FD3"/>
    <w:rsid w:val="00A03096"/>
    <w:rsid w:val="00A031A7"/>
    <w:rsid w:val="00A034DE"/>
    <w:rsid w:val="00A03795"/>
    <w:rsid w:val="00A04022"/>
    <w:rsid w:val="00A0403C"/>
    <w:rsid w:val="00A040E6"/>
    <w:rsid w:val="00A0413C"/>
    <w:rsid w:val="00A042D1"/>
    <w:rsid w:val="00A04719"/>
    <w:rsid w:val="00A05080"/>
    <w:rsid w:val="00A05A2B"/>
    <w:rsid w:val="00A06A15"/>
    <w:rsid w:val="00A06EB6"/>
    <w:rsid w:val="00A072C7"/>
    <w:rsid w:val="00A0745F"/>
    <w:rsid w:val="00A0753C"/>
    <w:rsid w:val="00A075A2"/>
    <w:rsid w:val="00A105B8"/>
    <w:rsid w:val="00A1115E"/>
    <w:rsid w:val="00A118CC"/>
    <w:rsid w:val="00A118E8"/>
    <w:rsid w:val="00A118E9"/>
    <w:rsid w:val="00A12CCB"/>
    <w:rsid w:val="00A12F22"/>
    <w:rsid w:val="00A12FFE"/>
    <w:rsid w:val="00A130A4"/>
    <w:rsid w:val="00A13241"/>
    <w:rsid w:val="00A138FC"/>
    <w:rsid w:val="00A142DB"/>
    <w:rsid w:val="00A14A63"/>
    <w:rsid w:val="00A14DCB"/>
    <w:rsid w:val="00A14E14"/>
    <w:rsid w:val="00A14FC0"/>
    <w:rsid w:val="00A14FC5"/>
    <w:rsid w:val="00A153AA"/>
    <w:rsid w:val="00A16331"/>
    <w:rsid w:val="00A16CBD"/>
    <w:rsid w:val="00A16F00"/>
    <w:rsid w:val="00A16FC4"/>
    <w:rsid w:val="00A17103"/>
    <w:rsid w:val="00A1774D"/>
    <w:rsid w:val="00A17DB8"/>
    <w:rsid w:val="00A20299"/>
    <w:rsid w:val="00A20C36"/>
    <w:rsid w:val="00A20D89"/>
    <w:rsid w:val="00A20EC9"/>
    <w:rsid w:val="00A21114"/>
    <w:rsid w:val="00A21123"/>
    <w:rsid w:val="00A213B2"/>
    <w:rsid w:val="00A21587"/>
    <w:rsid w:val="00A21C05"/>
    <w:rsid w:val="00A221CF"/>
    <w:rsid w:val="00A2229A"/>
    <w:rsid w:val="00A22B31"/>
    <w:rsid w:val="00A232BD"/>
    <w:rsid w:val="00A23846"/>
    <w:rsid w:val="00A24926"/>
    <w:rsid w:val="00A24E5C"/>
    <w:rsid w:val="00A25071"/>
    <w:rsid w:val="00A25084"/>
    <w:rsid w:val="00A256A8"/>
    <w:rsid w:val="00A257AC"/>
    <w:rsid w:val="00A25C7E"/>
    <w:rsid w:val="00A25C8C"/>
    <w:rsid w:val="00A26193"/>
    <w:rsid w:val="00A2683E"/>
    <w:rsid w:val="00A26BBB"/>
    <w:rsid w:val="00A27320"/>
    <w:rsid w:val="00A304D7"/>
    <w:rsid w:val="00A306EA"/>
    <w:rsid w:val="00A30DE7"/>
    <w:rsid w:val="00A30E10"/>
    <w:rsid w:val="00A3161D"/>
    <w:rsid w:val="00A31911"/>
    <w:rsid w:val="00A31B02"/>
    <w:rsid w:val="00A32932"/>
    <w:rsid w:val="00A32DD3"/>
    <w:rsid w:val="00A33163"/>
    <w:rsid w:val="00A33A0D"/>
    <w:rsid w:val="00A33B7A"/>
    <w:rsid w:val="00A33C4F"/>
    <w:rsid w:val="00A33DAB"/>
    <w:rsid w:val="00A33F7C"/>
    <w:rsid w:val="00A34189"/>
    <w:rsid w:val="00A3472F"/>
    <w:rsid w:val="00A349B6"/>
    <w:rsid w:val="00A3556D"/>
    <w:rsid w:val="00A35684"/>
    <w:rsid w:val="00A357B4"/>
    <w:rsid w:val="00A359BA"/>
    <w:rsid w:val="00A35E90"/>
    <w:rsid w:val="00A36409"/>
    <w:rsid w:val="00A3641C"/>
    <w:rsid w:val="00A36569"/>
    <w:rsid w:val="00A36655"/>
    <w:rsid w:val="00A37806"/>
    <w:rsid w:val="00A40273"/>
    <w:rsid w:val="00A40546"/>
    <w:rsid w:val="00A406BB"/>
    <w:rsid w:val="00A408A8"/>
    <w:rsid w:val="00A40961"/>
    <w:rsid w:val="00A40FD0"/>
    <w:rsid w:val="00A4175B"/>
    <w:rsid w:val="00A417AE"/>
    <w:rsid w:val="00A41ADF"/>
    <w:rsid w:val="00A42072"/>
    <w:rsid w:val="00A42585"/>
    <w:rsid w:val="00A430AB"/>
    <w:rsid w:val="00A43CC7"/>
    <w:rsid w:val="00A43E17"/>
    <w:rsid w:val="00A43E19"/>
    <w:rsid w:val="00A461E9"/>
    <w:rsid w:val="00A46247"/>
    <w:rsid w:val="00A47200"/>
    <w:rsid w:val="00A4745F"/>
    <w:rsid w:val="00A5007B"/>
    <w:rsid w:val="00A50694"/>
    <w:rsid w:val="00A50C54"/>
    <w:rsid w:val="00A51098"/>
    <w:rsid w:val="00A51352"/>
    <w:rsid w:val="00A51400"/>
    <w:rsid w:val="00A516E0"/>
    <w:rsid w:val="00A51D3D"/>
    <w:rsid w:val="00A51E18"/>
    <w:rsid w:val="00A51E5D"/>
    <w:rsid w:val="00A51F6C"/>
    <w:rsid w:val="00A523BF"/>
    <w:rsid w:val="00A52AA4"/>
    <w:rsid w:val="00A52ABC"/>
    <w:rsid w:val="00A52AEA"/>
    <w:rsid w:val="00A52EDF"/>
    <w:rsid w:val="00A52FB4"/>
    <w:rsid w:val="00A531AF"/>
    <w:rsid w:val="00A5357D"/>
    <w:rsid w:val="00A535A7"/>
    <w:rsid w:val="00A53ED7"/>
    <w:rsid w:val="00A54EEB"/>
    <w:rsid w:val="00A55032"/>
    <w:rsid w:val="00A559C4"/>
    <w:rsid w:val="00A55B37"/>
    <w:rsid w:val="00A56BAF"/>
    <w:rsid w:val="00A57018"/>
    <w:rsid w:val="00A57AED"/>
    <w:rsid w:val="00A606AB"/>
    <w:rsid w:val="00A610BE"/>
    <w:rsid w:val="00A618DC"/>
    <w:rsid w:val="00A61CF1"/>
    <w:rsid w:val="00A61FE7"/>
    <w:rsid w:val="00A622A9"/>
    <w:rsid w:val="00A62A14"/>
    <w:rsid w:val="00A62BCE"/>
    <w:rsid w:val="00A62C8A"/>
    <w:rsid w:val="00A62CB2"/>
    <w:rsid w:val="00A630F1"/>
    <w:rsid w:val="00A63900"/>
    <w:rsid w:val="00A63FCC"/>
    <w:rsid w:val="00A6455B"/>
    <w:rsid w:val="00A64596"/>
    <w:rsid w:val="00A64626"/>
    <w:rsid w:val="00A646DA"/>
    <w:rsid w:val="00A64A80"/>
    <w:rsid w:val="00A656D7"/>
    <w:rsid w:val="00A6748F"/>
    <w:rsid w:val="00A67628"/>
    <w:rsid w:val="00A67B02"/>
    <w:rsid w:val="00A67D2C"/>
    <w:rsid w:val="00A700BD"/>
    <w:rsid w:val="00A70110"/>
    <w:rsid w:val="00A705C3"/>
    <w:rsid w:val="00A71606"/>
    <w:rsid w:val="00A71B49"/>
    <w:rsid w:val="00A71DC6"/>
    <w:rsid w:val="00A71FF5"/>
    <w:rsid w:val="00A7224C"/>
    <w:rsid w:val="00A72536"/>
    <w:rsid w:val="00A72B00"/>
    <w:rsid w:val="00A72B5D"/>
    <w:rsid w:val="00A731D9"/>
    <w:rsid w:val="00A74681"/>
    <w:rsid w:val="00A74DF3"/>
    <w:rsid w:val="00A75312"/>
    <w:rsid w:val="00A754C8"/>
    <w:rsid w:val="00A7653F"/>
    <w:rsid w:val="00A768D2"/>
    <w:rsid w:val="00A774D7"/>
    <w:rsid w:val="00A778BC"/>
    <w:rsid w:val="00A77B25"/>
    <w:rsid w:val="00A77B39"/>
    <w:rsid w:val="00A77C53"/>
    <w:rsid w:val="00A80800"/>
    <w:rsid w:val="00A80EF5"/>
    <w:rsid w:val="00A81472"/>
    <w:rsid w:val="00A81A1D"/>
    <w:rsid w:val="00A81DCD"/>
    <w:rsid w:val="00A82810"/>
    <w:rsid w:val="00A828BF"/>
    <w:rsid w:val="00A8379E"/>
    <w:rsid w:val="00A838BE"/>
    <w:rsid w:val="00A8407B"/>
    <w:rsid w:val="00A84375"/>
    <w:rsid w:val="00A84596"/>
    <w:rsid w:val="00A84FB5"/>
    <w:rsid w:val="00A8515D"/>
    <w:rsid w:val="00A85228"/>
    <w:rsid w:val="00A85525"/>
    <w:rsid w:val="00A85786"/>
    <w:rsid w:val="00A85B42"/>
    <w:rsid w:val="00A85E9E"/>
    <w:rsid w:val="00A868C7"/>
    <w:rsid w:val="00A86D05"/>
    <w:rsid w:val="00A86ECA"/>
    <w:rsid w:val="00A872E7"/>
    <w:rsid w:val="00A875E0"/>
    <w:rsid w:val="00A879EB"/>
    <w:rsid w:val="00A90681"/>
    <w:rsid w:val="00A90A24"/>
    <w:rsid w:val="00A90B3B"/>
    <w:rsid w:val="00A90C41"/>
    <w:rsid w:val="00A912DF"/>
    <w:rsid w:val="00A9147F"/>
    <w:rsid w:val="00A91D13"/>
    <w:rsid w:val="00A91E84"/>
    <w:rsid w:val="00A92381"/>
    <w:rsid w:val="00A92800"/>
    <w:rsid w:val="00A92CC0"/>
    <w:rsid w:val="00A92F65"/>
    <w:rsid w:val="00A9312C"/>
    <w:rsid w:val="00A932AC"/>
    <w:rsid w:val="00A933F9"/>
    <w:rsid w:val="00A93565"/>
    <w:rsid w:val="00A9387E"/>
    <w:rsid w:val="00A93F71"/>
    <w:rsid w:val="00A94365"/>
    <w:rsid w:val="00A94941"/>
    <w:rsid w:val="00A949D8"/>
    <w:rsid w:val="00A94EC6"/>
    <w:rsid w:val="00A94FD0"/>
    <w:rsid w:val="00A95235"/>
    <w:rsid w:val="00A95E88"/>
    <w:rsid w:val="00A96E51"/>
    <w:rsid w:val="00A97239"/>
    <w:rsid w:val="00A973C7"/>
    <w:rsid w:val="00A97970"/>
    <w:rsid w:val="00A97B99"/>
    <w:rsid w:val="00A97C5C"/>
    <w:rsid w:val="00AA0219"/>
    <w:rsid w:val="00AA08E7"/>
    <w:rsid w:val="00AA0AF1"/>
    <w:rsid w:val="00AA0B75"/>
    <w:rsid w:val="00AA19DF"/>
    <w:rsid w:val="00AA1BD2"/>
    <w:rsid w:val="00AA1CB0"/>
    <w:rsid w:val="00AA2340"/>
    <w:rsid w:val="00AA2EE2"/>
    <w:rsid w:val="00AA3516"/>
    <w:rsid w:val="00AA3639"/>
    <w:rsid w:val="00AA3AB9"/>
    <w:rsid w:val="00AA3F2A"/>
    <w:rsid w:val="00AA42DE"/>
    <w:rsid w:val="00AA443C"/>
    <w:rsid w:val="00AA4CA9"/>
    <w:rsid w:val="00AA5037"/>
    <w:rsid w:val="00AA5C9E"/>
    <w:rsid w:val="00AA5DE4"/>
    <w:rsid w:val="00AA6098"/>
    <w:rsid w:val="00AA6337"/>
    <w:rsid w:val="00AA65ED"/>
    <w:rsid w:val="00AA7349"/>
    <w:rsid w:val="00AA7A8E"/>
    <w:rsid w:val="00AA7BAB"/>
    <w:rsid w:val="00AA7E35"/>
    <w:rsid w:val="00AA7F78"/>
    <w:rsid w:val="00AB00D4"/>
    <w:rsid w:val="00AB150A"/>
    <w:rsid w:val="00AB208A"/>
    <w:rsid w:val="00AB2137"/>
    <w:rsid w:val="00AB2727"/>
    <w:rsid w:val="00AB2C5D"/>
    <w:rsid w:val="00AB391D"/>
    <w:rsid w:val="00AB3AC1"/>
    <w:rsid w:val="00AB3B5F"/>
    <w:rsid w:val="00AB3BEE"/>
    <w:rsid w:val="00AB41A8"/>
    <w:rsid w:val="00AB49BB"/>
    <w:rsid w:val="00AB4D37"/>
    <w:rsid w:val="00AB5210"/>
    <w:rsid w:val="00AB54DA"/>
    <w:rsid w:val="00AB61B4"/>
    <w:rsid w:val="00AB746F"/>
    <w:rsid w:val="00AC05D8"/>
    <w:rsid w:val="00AC08CB"/>
    <w:rsid w:val="00AC0C0F"/>
    <w:rsid w:val="00AC0E46"/>
    <w:rsid w:val="00AC10EF"/>
    <w:rsid w:val="00AC1EEC"/>
    <w:rsid w:val="00AC287A"/>
    <w:rsid w:val="00AC3813"/>
    <w:rsid w:val="00AC3A6E"/>
    <w:rsid w:val="00AC3A85"/>
    <w:rsid w:val="00AC3D20"/>
    <w:rsid w:val="00AC3D6B"/>
    <w:rsid w:val="00AC4285"/>
    <w:rsid w:val="00AC4DE7"/>
    <w:rsid w:val="00AC53A4"/>
    <w:rsid w:val="00AC557D"/>
    <w:rsid w:val="00AC5D7F"/>
    <w:rsid w:val="00AC5E5A"/>
    <w:rsid w:val="00AC6741"/>
    <w:rsid w:val="00AC7573"/>
    <w:rsid w:val="00AC7B09"/>
    <w:rsid w:val="00AD00D4"/>
    <w:rsid w:val="00AD03E0"/>
    <w:rsid w:val="00AD0476"/>
    <w:rsid w:val="00AD10B4"/>
    <w:rsid w:val="00AD149C"/>
    <w:rsid w:val="00AD1B0C"/>
    <w:rsid w:val="00AD2BDF"/>
    <w:rsid w:val="00AD2C9D"/>
    <w:rsid w:val="00AD2CA0"/>
    <w:rsid w:val="00AD2D4D"/>
    <w:rsid w:val="00AD2DF0"/>
    <w:rsid w:val="00AD3722"/>
    <w:rsid w:val="00AD3834"/>
    <w:rsid w:val="00AD3A35"/>
    <w:rsid w:val="00AD3D4D"/>
    <w:rsid w:val="00AD3D8B"/>
    <w:rsid w:val="00AD5115"/>
    <w:rsid w:val="00AD515C"/>
    <w:rsid w:val="00AD5495"/>
    <w:rsid w:val="00AD55A5"/>
    <w:rsid w:val="00AD59C4"/>
    <w:rsid w:val="00AD61F4"/>
    <w:rsid w:val="00AD6303"/>
    <w:rsid w:val="00AD653C"/>
    <w:rsid w:val="00AD67DF"/>
    <w:rsid w:val="00AD7935"/>
    <w:rsid w:val="00AD7CF6"/>
    <w:rsid w:val="00AE01BD"/>
    <w:rsid w:val="00AE11C8"/>
    <w:rsid w:val="00AE189A"/>
    <w:rsid w:val="00AE199F"/>
    <w:rsid w:val="00AE1FE4"/>
    <w:rsid w:val="00AE2237"/>
    <w:rsid w:val="00AE230D"/>
    <w:rsid w:val="00AE2477"/>
    <w:rsid w:val="00AE254A"/>
    <w:rsid w:val="00AE2602"/>
    <w:rsid w:val="00AE2759"/>
    <w:rsid w:val="00AE2B9E"/>
    <w:rsid w:val="00AE2FFD"/>
    <w:rsid w:val="00AE3C7E"/>
    <w:rsid w:val="00AE3CA8"/>
    <w:rsid w:val="00AE3DEA"/>
    <w:rsid w:val="00AE417A"/>
    <w:rsid w:val="00AE43C9"/>
    <w:rsid w:val="00AE4931"/>
    <w:rsid w:val="00AE4C3E"/>
    <w:rsid w:val="00AE4D68"/>
    <w:rsid w:val="00AE58D9"/>
    <w:rsid w:val="00AE78DA"/>
    <w:rsid w:val="00AE7A68"/>
    <w:rsid w:val="00AE7AB7"/>
    <w:rsid w:val="00AF0787"/>
    <w:rsid w:val="00AF09F5"/>
    <w:rsid w:val="00AF0C6E"/>
    <w:rsid w:val="00AF1B0F"/>
    <w:rsid w:val="00AF1C7E"/>
    <w:rsid w:val="00AF290A"/>
    <w:rsid w:val="00AF2BB8"/>
    <w:rsid w:val="00AF2D69"/>
    <w:rsid w:val="00AF300D"/>
    <w:rsid w:val="00AF3F0A"/>
    <w:rsid w:val="00AF45C3"/>
    <w:rsid w:val="00AF4768"/>
    <w:rsid w:val="00AF489B"/>
    <w:rsid w:val="00AF4B56"/>
    <w:rsid w:val="00AF5168"/>
    <w:rsid w:val="00AF5320"/>
    <w:rsid w:val="00AF5614"/>
    <w:rsid w:val="00AF56E7"/>
    <w:rsid w:val="00AF5F22"/>
    <w:rsid w:val="00AF630F"/>
    <w:rsid w:val="00AF6C56"/>
    <w:rsid w:val="00AF6E12"/>
    <w:rsid w:val="00AF6E2C"/>
    <w:rsid w:val="00AF7A61"/>
    <w:rsid w:val="00B01470"/>
    <w:rsid w:val="00B01ABB"/>
    <w:rsid w:val="00B02350"/>
    <w:rsid w:val="00B02520"/>
    <w:rsid w:val="00B02D1A"/>
    <w:rsid w:val="00B03162"/>
    <w:rsid w:val="00B037FF"/>
    <w:rsid w:val="00B03E38"/>
    <w:rsid w:val="00B03E47"/>
    <w:rsid w:val="00B04430"/>
    <w:rsid w:val="00B058BD"/>
    <w:rsid w:val="00B05CF1"/>
    <w:rsid w:val="00B05D26"/>
    <w:rsid w:val="00B05FE3"/>
    <w:rsid w:val="00B061B4"/>
    <w:rsid w:val="00B06BC8"/>
    <w:rsid w:val="00B06F66"/>
    <w:rsid w:val="00B0700E"/>
    <w:rsid w:val="00B075AE"/>
    <w:rsid w:val="00B076FF"/>
    <w:rsid w:val="00B07B86"/>
    <w:rsid w:val="00B07FD8"/>
    <w:rsid w:val="00B1033D"/>
    <w:rsid w:val="00B108D8"/>
    <w:rsid w:val="00B10B32"/>
    <w:rsid w:val="00B10BDE"/>
    <w:rsid w:val="00B11B3B"/>
    <w:rsid w:val="00B123C0"/>
    <w:rsid w:val="00B12549"/>
    <w:rsid w:val="00B133D5"/>
    <w:rsid w:val="00B13D57"/>
    <w:rsid w:val="00B1446C"/>
    <w:rsid w:val="00B1452E"/>
    <w:rsid w:val="00B1470C"/>
    <w:rsid w:val="00B14770"/>
    <w:rsid w:val="00B14D8C"/>
    <w:rsid w:val="00B15736"/>
    <w:rsid w:val="00B15743"/>
    <w:rsid w:val="00B158B3"/>
    <w:rsid w:val="00B16320"/>
    <w:rsid w:val="00B163F1"/>
    <w:rsid w:val="00B1682B"/>
    <w:rsid w:val="00B16B41"/>
    <w:rsid w:val="00B17DE8"/>
    <w:rsid w:val="00B17FF8"/>
    <w:rsid w:val="00B20181"/>
    <w:rsid w:val="00B203ED"/>
    <w:rsid w:val="00B2145B"/>
    <w:rsid w:val="00B214FC"/>
    <w:rsid w:val="00B22071"/>
    <w:rsid w:val="00B229BB"/>
    <w:rsid w:val="00B22D69"/>
    <w:rsid w:val="00B238ED"/>
    <w:rsid w:val="00B23A23"/>
    <w:rsid w:val="00B23E04"/>
    <w:rsid w:val="00B2402A"/>
    <w:rsid w:val="00B25238"/>
    <w:rsid w:val="00B253C7"/>
    <w:rsid w:val="00B25A54"/>
    <w:rsid w:val="00B25ABA"/>
    <w:rsid w:val="00B25B12"/>
    <w:rsid w:val="00B25C6F"/>
    <w:rsid w:val="00B263A9"/>
    <w:rsid w:val="00B26545"/>
    <w:rsid w:val="00B26A1A"/>
    <w:rsid w:val="00B27069"/>
    <w:rsid w:val="00B27447"/>
    <w:rsid w:val="00B27759"/>
    <w:rsid w:val="00B30361"/>
    <w:rsid w:val="00B3059A"/>
    <w:rsid w:val="00B3069F"/>
    <w:rsid w:val="00B3090A"/>
    <w:rsid w:val="00B30B25"/>
    <w:rsid w:val="00B30B3B"/>
    <w:rsid w:val="00B310AF"/>
    <w:rsid w:val="00B3125E"/>
    <w:rsid w:val="00B31654"/>
    <w:rsid w:val="00B32178"/>
    <w:rsid w:val="00B3236D"/>
    <w:rsid w:val="00B3240F"/>
    <w:rsid w:val="00B3263B"/>
    <w:rsid w:val="00B3267C"/>
    <w:rsid w:val="00B3271C"/>
    <w:rsid w:val="00B329FD"/>
    <w:rsid w:val="00B32B50"/>
    <w:rsid w:val="00B32FD0"/>
    <w:rsid w:val="00B33058"/>
    <w:rsid w:val="00B3305A"/>
    <w:rsid w:val="00B33107"/>
    <w:rsid w:val="00B335D4"/>
    <w:rsid w:val="00B33752"/>
    <w:rsid w:val="00B339DF"/>
    <w:rsid w:val="00B342A2"/>
    <w:rsid w:val="00B342B3"/>
    <w:rsid w:val="00B348D2"/>
    <w:rsid w:val="00B34A58"/>
    <w:rsid w:val="00B36BC4"/>
    <w:rsid w:val="00B374E8"/>
    <w:rsid w:val="00B37AE8"/>
    <w:rsid w:val="00B4023A"/>
    <w:rsid w:val="00B40808"/>
    <w:rsid w:val="00B40C89"/>
    <w:rsid w:val="00B40D08"/>
    <w:rsid w:val="00B4109F"/>
    <w:rsid w:val="00B41BEE"/>
    <w:rsid w:val="00B41C12"/>
    <w:rsid w:val="00B42815"/>
    <w:rsid w:val="00B42C83"/>
    <w:rsid w:val="00B4328D"/>
    <w:rsid w:val="00B43425"/>
    <w:rsid w:val="00B43849"/>
    <w:rsid w:val="00B43A0A"/>
    <w:rsid w:val="00B43B53"/>
    <w:rsid w:val="00B43BD4"/>
    <w:rsid w:val="00B44406"/>
    <w:rsid w:val="00B446BA"/>
    <w:rsid w:val="00B447EE"/>
    <w:rsid w:val="00B44873"/>
    <w:rsid w:val="00B44BD1"/>
    <w:rsid w:val="00B45507"/>
    <w:rsid w:val="00B455D9"/>
    <w:rsid w:val="00B45752"/>
    <w:rsid w:val="00B45F02"/>
    <w:rsid w:val="00B4620B"/>
    <w:rsid w:val="00B46D4B"/>
    <w:rsid w:val="00B47505"/>
    <w:rsid w:val="00B47F80"/>
    <w:rsid w:val="00B503A4"/>
    <w:rsid w:val="00B503B9"/>
    <w:rsid w:val="00B50BE4"/>
    <w:rsid w:val="00B50D3B"/>
    <w:rsid w:val="00B50D95"/>
    <w:rsid w:val="00B511B8"/>
    <w:rsid w:val="00B515AD"/>
    <w:rsid w:val="00B518B7"/>
    <w:rsid w:val="00B51960"/>
    <w:rsid w:val="00B51D13"/>
    <w:rsid w:val="00B51DCE"/>
    <w:rsid w:val="00B52391"/>
    <w:rsid w:val="00B537FA"/>
    <w:rsid w:val="00B53E6F"/>
    <w:rsid w:val="00B5452B"/>
    <w:rsid w:val="00B54C20"/>
    <w:rsid w:val="00B5585B"/>
    <w:rsid w:val="00B558E6"/>
    <w:rsid w:val="00B55D78"/>
    <w:rsid w:val="00B564E2"/>
    <w:rsid w:val="00B566DE"/>
    <w:rsid w:val="00B569C4"/>
    <w:rsid w:val="00B56AE2"/>
    <w:rsid w:val="00B5726B"/>
    <w:rsid w:val="00B57DE6"/>
    <w:rsid w:val="00B6014A"/>
    <w:rsid w:val="00B601BA"/>
    <w:rsid w:val="00B6031F"/>
    <w:rsid w:val="00B610E7"/>
    <w:rsid w:val="00B61234"/>
    <w:rsid w:val="00B61A03"/>
    <w:rsid w:val="00B62021"/>
    <w:rsid w:val="00B628EF"/>
    <w:rsid w:val="00B6345B"/>
    <w:rsid w:val="00B63919"/>
    <w:rsid w:val="00B6441E"/>
    <w:rsid w:val="00B6490D"/>
    <w:rsid w:val="00B64B39"/>
    <w:rsid w:val="00B64B68"/>
    <w:rsid w:val="00B64CE4"/>
    <w:rsid w:val="00B65E8A"/>
    <w:rsid w:val="00B66394"/>
    <w:rsid w:val="00B663D9"/>
    <w:rsid w:val="00B66461"/>
    <w:rsid w:val="00B66B24"/>
    <w:rsid w:val="00B66EFB"/>
    <w:rsid w:val="00B6710C"/>
    <w:rsid w:val="00B7009B"/>
    <w:rsid w:val="00B7032B"/>
    <w:rsid w:val="00B70470"/>
    <w:rsid w:val="00B70B2C"/>
    <w:rsid w:val="00B70CD6"/>
    <w:rsid w:val="00B71128"/>
    <w:rsid w:val="00B71408"/>
    <w:rsid w:val="00B71DFC"/>
    <w:rsid w:val="00B72779"/>
    <w:rsid w:val="00B72971"/>
    <w:rsid w:val="00B72ED2"/>
    <w:rsid w:val="00B72FE2"/>
    <w:rsid w:val="00B731A9"/>
    <w:rsid w:val="00B733D9"/>
    <w:rsid w:val="00B73E97"/>
    <w:rsid w:val="00B744B9"/>
    <w:rsid w:val="00B7463E"/>
    <w:rsid w:val="00B74CE3"/>
    <w:rsid w:val="00B751C4"/>
    <w:rsid w:val="00B761F9"/>
    <w:rsid w:val="00B76267"/>
    <w:rsid w:val="00B76285"/>
    <w:rsid w:val="00B762F3"/>
    <w:rsid w:val="00B77813"/>
    <w:rsid w:val="00B77B65"/>
    <w:rsid w:val="00B77BEF"/>
    <w:rsid w:val="00B8067F"/>
    <w:rsid w:val="00B8189C"/>
    <w:rsid w:val="00B81947"/>
    <w:rsid w:val="00B819E2"/>
    <w:rsid w:val="00B81E15"/>
    <w:rsid w:val="00B83634"/>
    <w:rsid w:val="00B83808"/>
    <w:rsid w:val="00B83FEA"/>
    <w:rsid w:val="00B84620"/>
    <w:rsid w:val="00B850F6"/>
    <w:rsid w:val="00B8515D"/>
    <w:rsid w:val="00B857AF"/>
    <w:rsid w:val="00B857F4"/>
    <w:rsid w:val="00B86222"/>
    <w:rsid w:val="00B86AC7"/>
    <w:rsid w:val="00B86CFB"/>
    <w:rsid w:val="00B86F89"/>
    <w:rsid w:val="00B870AC"/>
    <w:rsid w:val="00B871B7"/>
    <w:rsid w:val="00B87459"/>
    <w:rsid w:val="00B87B69"/>
    <w:rsid w:val="00B9052B"/>
    <w:rsid w:val="00B905B9"/>
    <w:rsid w:val="00B908AE"/>
    <w:rsid w:val="00B90EA3"/>
    <w:rsid w:val="00B91049"/>
    <w:rsid w:val="00B91597"/>
    <w:rsid w:val="00B93781"/>
    <w:rsid w:val="00B93B22"/>
    <w:rsid w:val="00B94120"/>
    <w:rsid w:val="00B94DEF"/>
    <w:rsid w:val="00B9505A"/>
    <w:rsid w:val="00B9523A"/>
    <w:rsid w:val="00B95CC2"/>
    <w:rsid w:val="00B96D48"/>
    <w:rsid w:val="00B9761D"/>
    <w:rsid w:val="00B97989"/>
    <w:rsid w:val="00B97B12"/>
    <w:rsid w:val="00BA013F"/>
    <w:rsid w:val="00BA13F2"/>
    <w:rsid w:val="00BA16ED"/>
    <w:rsid w:val="00BA1C05"/>
    <w:rsid w:val="00BA1DB8"/>
    <w:rsid w:val="00BA2253"/>
    <w:rsid w:val="00BA2286"/>
    <w:rsid w:val="00BA2D1E"/>
    <w:rsid w:val="00BA314D"/>
    <w:rsid w:val="00BA336F"/>
    <w:rsid w:val="00BA35FB"/>
    <w:rsid w:val="00BA37B2"/>
    <w:rsid w:val="00BA3CE9"/>
    <w:rsid w:val="00BA3F42"/>
    <w:rsid w:val="00BA400C"/>
    <w:rsid w:val="00BA48C2"/>
    <w:rsid w:val="00BA5784"/>
    <w:rsid w:val="00BA58D0"/>
    <w:rsid w:val="00BA644E"/>
    <w:rsid w:val="00BA65F8"/>
    <w:rsid w:val="00BA6BBC"/>
    <w:rsid w:val="00BA6EEB"/>
    <w:rsid w:val="00BA70D9"/>
    <w:rsid w:val="00BA7861"/>
    <w:rsid w:val="00BA7E64"/>
    <w:rsid w:val="00BA7ECA"/>
    <w:rsid w:val="00BB04E0"/>
    <w:rsid w:val="00BB0E48"/>
    <w:rsid w:val="00BB1109"/>
    <w:rsid w:val="00BB12D1"/>
    <w:rsid w:val="00BB1662"/>
    <w:rsid w:val="00BB19F5"/>
    <w:rsid w:val="00BB1AB9"/>
    <w:rsid w:val="00BB1E33"/>
    <w:rsid w:val="00BB2961"/>
    <w:rsid w:val="00BB2C21"/>
    <w:rsid w:val="00BB2F53"/>
    <w:rsid w:val="00BB321F"/>
    <w:rsid w:val="00BB36D8"/>
    <w:rsid w:val="00BB3709"/>
    <w:rsid w:val="00BB3743"/>
    <w:rsid w:val="00BB3C1A"/>
    <w:rsid w:val="00BB43E8"/>
    <w:rsid w:val="00BB4690"/>
    <w:rsid w:val="00BB483D"/>
    <w:rsid w:val="00BB553E"/>
    <w:rsid w:val="00BB687C"/>
    <w:rsid w:val="00BB6ECE"/>
    <w:rsid w:val="00BB773B"/>
    <w:rsid w:val="00BB79B9"/>
    <w:rsid w:val="00BB7A77"/>
    <w:rsid w:val="00BC05A2"/>
    <w:rsid w:val="00BC06D8"/>
    <w:rsid w:val="00BC0B26"/>
    <w:rsid w:val="00BC12DE"/>
    <w:rsid w:val="00BC1C65"/>
    <w:rsid w:val="00BC1DFC"/>
    <w:rsid w:val="00BC1F06"/>
    <w:rsid w:val="00BC33C7"/>
    <w:rsid w:val="00BC3485"/>
    <w:rsid w:val="00BC34D3"/>
    <w:rsid w:val="00BC3607"/>
    <w:rsid w:val="00BC36DC"/>
    <w:rsid w:val="00BC37CD"/>
    <w:rsid w:val="00BC488C"/>
    <w:rsid w:val="00BC4ED4"/>
    <w:rsid w:val="00BC5FD2"/>
    <w:rsid w:val="00BC61D1"/>
    <w:rsid w:val="00BC62F7"/>
    <w:rsid w:val="00BC67CE"/>
    <w:rsid w:val="00BC6AB1"/>
    <w:rsid w:val="00BC7CD0"/>
    <w:rsid w:val="00BD0958"/>
    <w:rsid w:val="00BD0C9C"/>
    <w:rsid w:val="00BD18AB"/>
    <w:rsid w:val="00BD1C53"/>
    <w:rsid w:val="00BD1D4E"/>
    <w:rsid w:val="00BD2303"/>
    <w:rsid w:val="00BD2BAF"/>
    <w:rsid w:val="00BD2BDE"/>
    <w:rsid w:val="00BD36C7"/>
    <w:rsid w:val="00BD3783"/>
    <w:rsid w:val="00BD3D5A"/>
    <w:rsid w:val="00BD4AE2"/>
    <w:rsid w:val="00BD4B7F"/>
    <w:rsid w:val="00BD5099"/>
    <w:rsid w:val="00BD57A0"/>
    <w:rsid w:val="00BD5FB8"/>
    <w:rsid w:val="00BD62BA"/>
    <w:rsid w:val="00BD685B"/>
    <w:rsid w:val="00BD691A"/>
    <w:rsid w:val="00BD7C91"/>
    <w:rsid w:val="00BE06C7"/>
    <w:rsid w:val="00BE0E26"/>
    <w:rsid w:val="00BE11D0"/>
    <w:rsid w:val="00BE1265"/>
    <w:rsid w:val="00BE17B6"/>
    <w:rsid w:val="00BE18B9"/>
    <w:rsid w:val="00BE1A14"/>
    <w:rsid w:val="00BE1FB8"/>
    <w:rsid w:val="00BE20BF"/>
    <w:rsid w:val="00BE2213"/>
    <w:rsid w:val="00BE22F6"/>
    <w:rsid w:val="00BE2611"/>
    <w:rsid w:val="00BE2901"/>
    <w:rsid w:val="00BE2ED9"/>
    <w:rsid w:val="00BE385D"/>
    <w:rsid w:val="00BE3D88"/>
    <w:rsid w:val="00BE3FDF"/>
    <w:rsid w:val="00BE4FCB"/>
    <w:rsid w:val="00BE52EB"/>
    <w:rsid w:val="00BE5B59"/>
    <w:rsid w:val="00BE5F84"/>
    <w:rsid w:val="00BE604A"/>
    <w:rsid w:val="00BE7094"/>
    <w:rsid w:val="00BE74CB"/>
    <w:rsid w:val="00BE7A51"/>
    <w:rsid w:val="00BF052B"/>
    <w:rsid w:val="00BF0853"/>
    <w:rsid w:val="00BF0BEA"/>
    <w:rsid w:val="00BF11E1"/>
    <w:rsid w:val="00BF1477"/>
    <w:rsid w:val="00BF1C88"/>
    <w:rsid w:val="00BF29B5"/>
    <w:rsid w:val="00BF2AFA"/>
    <w:rsid w:val="00BF2C42"/>
    <w:rsid w:val="00BF2F64"/>
    <w:rsid w:val="00BF31AB"/>
    <w:rsid w:val="00BF31C0"/>
    <w:rsid w:val="00BF34B7"/>
    <w:rsid w:val="00BF366D"/>
    <w:rsid w:val="00BF4872"/>
    <w:rsid w:val="00BF5AF7"/>
    <w:rsid w:val="00BF5AFD"/>
    <w:rsid w:val="00BF5DB7"/>
    <w:rsid w:val="00BF67F6"/>
    <w:rsid w:val="00BF696C"/>
    <w:rsid w:val="00BF789D"/>
    <w:rsid w:val="00BF7E53"/>
    <w:rsid w:val="00C00137"/>
    <w:rsid w:val="00C00289"/>
    <w:rsid w:val="00C0059B"/>
    <w:rsid w:val="00C0098C"/>
    <w:rsid w:val="00C00B71"/>
    <w:rsid w:val="00C00F76"/>
    <w:rsid w:val="00C012AF"/>
    <w:rsid w:val="00C016D5"/>
    <w:rsid w:val="00C01FEC"/>
    <w:rsid w:val="00C0223D"/>
    <w:rsid w:val="00C02C5D"/>
    <w:rsid w:val="00C03262"/>
    <w:rsid w:val="00C03511"/>
    <w:rsid w:val="00C038F2"/>
    <w:rsid w:val="00C03DB1"/>
    <w:rsid w:val="00C04012"/>
    <w:rsid w:val="00C0453B"/>
    <w:rsid w:val="00C04950"/>
    <w:rsid w:val="00C04F5E"/>
    <w:rsid w:val="00C05331"/>
    <w:rsid w:val="00C05363"/>
    <w:rsid w:val="00C05BDE"/>
    <w:rsid w:val="00C05DC4"/>
    <w:rsid w:val="00C05F57"/>
    <w:rsid w:val="00C065EF"/>
    <w:rsid w:val="00C068B0"/>
    <w:rsid w:val="00C068EC"/>
    <w:rsid w:val="00C06966"/>
    <w:rsid w:val="00C06AAE"/>
    <w:rsid w:val="00C06F3C"/>
    <w:rsid w:val="00C06F48"/>
    <w:rsid w:val="00C07F3D"/>
    <w:rsid w:val="00C10A88"/>
    <w:rsid w:val="00C110B1"/>
    <w:rsid w:val="00C11486"/>
    <w:rsid w:val="00C117E3"/>
    <w:rsid w:val="00C11939"/>
    <w:rsid w:val="00C11C37"/>
    <w:rsid w:val="00C121DB"/>
    <w:rsid w:val="00C131AB"/>
    <w:rsid w:val="00C13B29"/>
    <w:rsid w:val="00C14275"/>
    <w:rsid w:val="00C1459B"/>
    <w:rsid w:val="00C14CCF"/>
    <w:rsid w:val="00C155A2"/>
    <w:rsid w:val="00C15638"/>
    <w:rsid w:val="00C15FBF"/>
    <w:rsid w:val="00C1601E"/>
    <w:rsid w:val="00C16207"/>
    <w:rsid w:val="00C163D1"/>
    <w:rsid w:val="00C166CF"/>
    <w:rsid w:val="00C168BC"/>
    <w:rsid w:val="00C16AEF"/>
    <w:rsid w:val="00C17799"/>
    <w:rsid w:val="00C200A8"/>
    <w:rsid w:val="00C2024F"/>
    <w:rsid w:val="00C206F8"/>
    <w:rsid w:val="00C21443"/>
    <w:rsid w:val="00C21584"/>
    <w:rsid w:val="00C2166D"/>
    <w:rsid w:val="00C225DF"/>
    <w:rsid w:val="00C22674"/>
    <w:rsid w:val="00C22B06"/>
    <w:rsid w:val="00C22D23"/>
    <w:rsid w:val="00C235E4"/>
    <w:rsid w:val="00C2472A"/>
    <w:rsid w:val="00C25BEF"/>
    <w:rsid w:val="00C27690"/>
    <w:rsid w:val="00C27A7D"/>
    <w:rsid w:val="00C306D2"/>
    <w:rsid w:val="00C3097D"/>
    <w:rsid w:val="00C313FC"/>
    <w:rsid w:val="00C3166A"/>
    <w:rsid w:val="00C318FB"/>
    <w:rsid w:val="00C31BF5"/>
    <w:rsid w:val="00C31C2D"/>
    <w:rsid w:val="00C320E7"/>
    <w:rsid w:val="00C32133"/>
    <w:rsid w:val="00C32161"/>
    <w:rsid w:val="00C329C0"/>
    <w:rsid w:val="00C33241"/>
    <w:rsid w:val="00C33885"/>
    <w:rsid w:val="00C33DF3"/>
    <w:rsid w:val="00C33E4B"/>
    <w:rsid w:val="00C344C7"/>
    <w:rsid w:val="00C35296"/>
    <w:rsid w:val="00C35E94"/>
    <w:rsid w:val="00C35F52"/>
    <w:rsid w:val="00C36702"/>
    <w:rsid w:val="00C36C7F"/>
    <w:rsid w:val="00C37252"/>
    <w:rsid w:val="00C377E8"/>
    <w:rsid w:val="00C4025E"/>
    <w:rsid w:val="00C4031F"/>
    <w:rsid w:val="00C403EE"/>
    <w:rsid w:val="00C406D5"/>
    <w:rsid w:val="00C409B9"/>
    <w:rsid w:val="00C40B44"/>
    <w:rsid w:val="00C41327"/>
    <w:rsid w:val="00C4149B"/>
    <w:rsid w:val="00C41560"/>
    <w:rsid w:val="00C41778"/>
    <w:rsid w:val="00C41A53"/>
    <w:rsid w:val="00C41B21"/>
    <w:rsid w:val="00C41EBB"/>
    <w:rsid w:val="00C435D2"/>
    <w:rsid w:val="00C4525C"/>
    <w:rsid w:val="00C45378"/>
    <w:rsid w:val="00C45438"/>
    <w:rsid w:val="00C456C5"/>
    <w:rsid w:val="00C46541"/>
    <w:rsid w:val="00C469AD"/>
    <w:rsid w:val="00C4778B"/>
    <w:rsid w:val="00C47DD1"/>
    <w:rsid w:val="00C50491"/>
    <w:rsid w:val="00C50F1C"/>
    <w:rsid w:val="00C51180"/>
    <w:rsid w:val="00C51779"/>
    <w:rsid w:val="00C51B86"/>
    <w:rsid w:val="00C5237F"/>
    <w:rsid w:val="00C526C8"/>
    <w:rsid w:val="00C52A37"/>
    <w:rsid w:val="00C53307"/>
    <w:rsid w:val="00C53794"/>
    <w:rsid w:val="00C537A8"/>
    <w:rsid w:val="00C537D7"/>
    <w:rsid w:val="00C53895"/>
    <w:rsid w:val="00C538DD"/>
    <w:rsid w:val="00C54363"/>
    <w:rsid w:val="00C545F0"/>
    <w:rsid w:val="00C54A88"/>
    <w:rsid w:val="00C54CF4"/>
    <w:rsid w:val="00C54DE5"/>
    <w:rsid w:val="00C5629C"/>
    <w:rsid w:val="00C56382"/>
    <w:rsid w:val="00C563E4"/>
    <w:rsid w:val="00C56653"/>
    <w:rsid w:val="00C56A71"/>
    <w:rsid w:val="00C56E76"/>
    <w:rsid w:val="00C57036"/>
    <w:rsid w:val="00C57140"/>
    <w:rsid w:val="00C571B0"/>
    <w:rsid w:val="00C573E9"/>
    <w:rsid w:val="00C57ED0"/>
    <w:rsid w:val="00C6045F"/>
    <w:rsid w:val="00C60E99"/>
    <w:rsid w:val="00C60F88"/>
    <w:rsid w:val="00C61061"/>
    <w:rsid w:val="00C612A1"/>
    <w:rsid w:val="00C61364"/>
    <w:rsid w:val="00C6149B"/>
    <w:rsid w:val="00C61625"/>
    <w:rsid w:val="00C6189A"/>
    <w:rsid w:val="00C61BD5"/>
    <w:rsid w:val="00C61CF7"/>
    <w:rsid w:val="00C61E39"/>
    <w:rsid w:val="00C61E7A"/>
    <w:rsid w:val="00C6223C"/>
    <w:rsid w:val="00C62D31"/>
    <w:rsid w:val="00C62EAC"/>
    <w:rsid w:val="00C6303A"/>
    <w:rsid w:val="00C632B7"/>
    <w:rsid w:val="00C6355F"/>
    <w:rsid w:val="00C63779"/>
    <w:rsid w:val="00C63A24"/>
    <w:rsid w:val="00C63DA4"/>
    <w:rsid w:val="00C6402C"/>
    <w:rsid w:val="00C644CB"/>
    <w:rsid w:val="00C64801"/>
    <w:rsid w:val="00C649A4"/>
    <w:rsid w:val="00C64EC0"/>
    <w:rsid w:val="00C65783"/>
    <w:rsid w:val="00C666BD"/>
    <w:rsid w:val="00C66BFA"/>
    <w:rsid w:val="00C674D1"/>
    <w:rsid w:val="00C67F5A"/>
    <w:rsid w:val="00C707F5"/>
    <w:rsid w:val="00C7157E"/>
    <w:rsid w:val="00C72275"/>
    <w:rsid w:val="00C729E8"/>
    <w:rsid w:val="00C73E44"/>
    <w:rsid w:val="00C7480A"/>
    <w:rsid w:val="00C7492F"/>
    <w:rsid w:val="00C74DA0"/>
    <w:rsid w:val="00C74DFE"/>
    <w:rsid w:val="00C752C8"/>
    <w:rsid w:val="00C773DE"/>
    <w:rsid w:val="00C77AA1"/>
    <w:rsid w:val="00C80358"/>
    <w:rsid w:val="00C80657"/>
    <w:rsid w:val="00C80CB6"/>
    <w:rsid w:val="00C81DC5"/>
    <w:rsid w:val="00C82726"/>
    <w:rsid w:val="00C82773"/>
    <w:rsid w:val="00C82A29"/>
    <w:rsid w:val="00C8345E"/>
    <w:rsid w:val="00C838E8"/>
    <w:rsid w:val="00C83F51"/>
    <w:rsid w:val="00C83FDD"/>
    <w:rsid w:val="00C841E8"/>
    <w:rsid w:val="00C8437E"/>
    <w:rsid w:val="00C84DCF"/>
    <w:rsid w:val="00C85509"/>
    <w:rsid w:val="00C85688"/>
    <w:rsid w:val="00C85B08"/>
    <w:rsid w:val="00C85B8E"/>
    <w:rsid w:val="00C85E47"/>
    <w:rsid w:val="00C86678"/>
    <w:rsid w:val="00C86A6B"/>
    <w:rsid w:val="00C870F9"/>
    <w:rsid w:val="00C87330"/>
    <w:rsid w:val="00C879E6"/>
    <w:rsid w:val="00C87E71"/>
    <w:rsid w:val="00C90667"/>
    <w:rsid w:val="00C91E2F"/>
    <w:rsid w:val="00C929BD"/>
    <w:rsid w:val="00C92F8B"/>
    <w:rsid w:val="00C930D0"/>
    <w:rsid w:val="00C93A7F"/>
    <w:rsid w:val="00C94A2E"/>
    <w:rsid w:val="00C94A9E"/>
    <w:rsid w:val="00C94D02"/>
    <w:rsid w:val="00C95B71"/>
    <w:rsid w:val="00C95E44"/>
    <w:rsid w:val="00C96416"/>
    <w:rsid w:val="00C96D31"/>
    <w:rsid w:val="00C9719D"/>
    <w:rsid w:val="00C9747A"/>
    <w:rsid w:val="00C976D1"/>
    <w:rsid w:val="00C976EC"/>
    <w:rsid w:val="00C97C96"/>
    <w:rsid w:val="00CA0D17"/>
    <w:rsid w:val="00CA131E"/>
    <w:rsid w:val="00CA13D3"/>
    <w:rsid w:val="00CA1697"/>
    <w:rsid w:val="00CA18D6"/>
    <w:rsid w:val="00CA194E"/>
    <w:rsid w:val="00CA1F31"/>
    <w:rsid w:val="00CA21B1"/>
    <w:rsid w:val="00CA25EC"/>
    <w:rsid w:val="00CA2602"/>
    <w:rsid w:val="00CA32AC"/>
    <w:rsid w:val="00CA38F8"/>
    <w:rsid w:val="00CA3A01"/>
    <w:rsid w:val="00CA3CF5"/>
    <w:rsid w:val="00CA42E4"/>
    <w:rsid w:val="00CA4792"/>
    <w:rsid w:val="00CA4827"/>
    <w:rsid w:val="00CA49CF"/>
    <w:rsid w:val="00CA4C1C"/>
    <w:rsid w:val="00CA5746"/>
    <w:rsid w:val="00CA6D42"/>
    <w:rsid w:val="00CA7366"/>
    <w:rsid w:val="00CA7567"/>
    <w:rsid w:val="00CA75A6"/>
    <w:rsid w:val="00CA7C3C"/>
    <w:rsid w:val="00CB029D"/>
    <w:rsid w:val="00CB0557"/>
    <w:rsid w:val="00CB0A6D"/>
    <w:rsid w:val="00CB0B2A"/>
    <w:rsid w:val="00CB0E78"/>
    <w:rsid w:val="00CB21D7"/>
    <w:rsid w:val="00CB2513"/>
    <w:rsid w:val="00CB2561"/>
    <w:rsid w:val="00CB27A1"/>
    <w:rsid w:val="00CB2871"/>
    <w:rsid w:val="00CB2E19"/>
    <w:rsid w:val="00CB31B3"/>
    <w:rsid w:val="00CB31C2"/>
    <w:rsid w:val="00CB3405"/>
    <w:rsid w:val="00CB38A5"/>
    <w:rsid w:val="00CB3C50"/>
    <w:rsid w:val="00CB4242"/>
    <w:rsid w:val="00CB451C"/>
    <w:rsid w:val="00CB4601"/>
    <w:rsid w:val="00CB4B10"/>
    <w:rsid w:val="00CB4C07"/>
    <w:rsid w:val="00CB4E20"/>
    <w:rsid w:val="00CB57AD"/>
    <w:rsid w:val="00CB59EC"/>
    <w:rsid w:val="00CB5EA4"/>
    <w:rsid w:val="00CB5F94"/>
    <w:rsid w:val="00CB6A40"/>
    <w:rsid w:val="00CB6CCA"/>
    <w:rsid w:val="00CB7659"/>
    <w:rsid w:val="00CB7956"/>
    <w:rsid w:val="00CC00E2"/>
    <w:rsid w:val="00CC02AD"/>
    <w:rsid w:val="00CC05E0"/>
    <w:rsid w:val="00CC0878"/>
    <w:rsid w:val="00CC1CB0"/>
    <w:rsid w:val="00CC2148"/>
    <w:rsid w:val="00CC2956"/>
    <w:rsid w:val="00CC3A55"/>
    <w:rsid w:val="00CC3AF4"/>
    <w:rsid w:val="00CC3E94"/>
    <w:rsid w:val="00CC4BA1"/>
    <w:rsid w:val="00CC5942"/>
    <w:rsid w:val="00CC5F1C"/>
    <w:rsid w:val="00CC6069"/>
    <w:rsid w:val="00CC639E"/>
    <w:rsid w:val="00CC6489"/>
    <w:rsid w:val="00CC64F3"/>
    <w:rsid w:val="00CC674A"/>
    <w:rsid w:val="00CC72BC"/>
    <w:rsid w:val="00CC767C"/>
    <w:rsid w:val="00CC7D91"/>
    <w:rsid w:val="00CD002A"/>
    <w:rsid w:val="00CD0979"/>
    <w:rsid w:val="00CD0AE6"/>
    <w:rsid w:val="00CD0C15"/>
    <w:rsid w:val="00CD189B"/>
    <w:rsid w:val="00CD1D62"/>
    <w:rsid w:val="00CD1E0F"/>
    <w:rsid w:val="00CD1E80"/>
    <w:rsid w:val="00CD1ED6"/>
    <w:rsid w:val="00CD216F"/>
    <w:rsid w:val="00CD221F"/>
    <w:rsid w:val="00CD2464"/>
    <w:rsid w:val="00CD2A5D"/>
    <w:rsid w:val="00CD2AD4"/>
    <w:rsid w:val="00CD2D7F"/>
    <w:rsid w:val="00CD309B"/>
    <w:rsid w:val="00CD427C"/>
    <w:rsid w:val="00CD4447"/>
    <w:rsid w:val="00CD44CF"/>
    <w:rsid w:val="00CD45FC"/>
    <w:rsid w:val="00CD489E"/>
    <w:rsid w:val="00CD48DF"/>
    <w:rsid w:val="00CD5C62"/>
    <w:rsid w:val="00CD6DAD"/>
    <w:rsid w:val="00CD7B0C"/>
    <w:rsid w:val="00CD7C7F"/>
    <w:rsid w:val="00CD7C9B"/>
    <w:rsid w:val="00CE087C"/>
    <w:rsid w:val="00CE0B96"/>
    <w:rsid w:val="00CE0D90"/>
    <w:rsid w:val="00CE275C"/>
    <w:rsid w:val="00CE29C5"/>
    <w:rsid w:val="00CE3182"/>
    <w:rsid w:val="00CE31A0"/>
    <w:rsid w:val="00CE3C2F"/>
    <w:rsid w:val="00CE3C6C"/>
    <w:rsid w:val="00CE4099"/>
    <w:rsid w:val="00CE409D"/>
    <w:rsid w:val="00CE4441"/>
    <w:rsid w:val="00CE62DB"/>
    <w:rsid w:val="00CE659A"/>
    <w:rsid w:val="00CE66B5"/>
    <w:rsid w:val="00CE7023"/>
    <w:rsid w:val="00CE7704"/>
    <w:rsid w:val="00CE7D8D"/>
    <w:rsid w:val="00CF0055"/>
    <w:rsid w:val="00CF08A4"/>
    <w:rsid w:val="00CF0AC8"/>
    <w:rsid w:val="00CF0B10"/>
    <w:rsid w:val="00CF13D0"/>
    <w:rsid w:val="00CF1860"/>
    <w:rsid w:val="00CF1F46"/>
    <w:rsid w:val="00CF2154"/>
    <w:rsid w:val="00CF262F"/>
    <w:rsid w:val="00CF27E4"/>
    <w:rsid w:val="00CF3058"/>
    <w:rsid w:val="00CF322D"/>
    <w:rsid w:val="00CF36D2"/>
    <w:rsid w:val="00CF3815"/>
    <w:rsid w:val="00CF38DB"/>
    <w:rsid w:val="00CF47E0"/>
    <w:rsid w:val="00CF4AC6"/>
    <w:rsid w:val="00CF4F0B"/>
    <w:rsid w:val="00CF5A02"/>
    <w:rsid w:val="00CF5CC2"/>
    <w:rsid w:val="00CF5D1C"/>
    <w:rsid w:val="00CF6A76"/>
    <w:rsid w:val="00CF7300"/>
    <w:rsid w:val="00CF774C"/>
    <w:rsid w:val="00CF7A21"/>
    <w:rsid w:val="00CF7C4C"/>
    <w:rsid w:val="00D00724"/>
    <w:rsid w:val="00D00A91"/>
    <w:rsid w:val="00D00C20"/>
    <w:rsid w:val="00D01519"/>
    <w:rsid w:val="00D01573"/>
    <w:rsid w:val="00D02015"/>
    <w:rsid w:val="00D021C7"/>
    <w:rsid w:val="00D024C5"/>
    <w:rsid w:val="00D025E5"/>
    <w:rsid w:val="00D02D97"/>
    <w:rsid w:val="00D02E75"/>
    <w:rsid w:val="00D03670"/>
    <w:rsid w:val="00D04051"/>
    <w:rsid w:val="00D04342"/>
    <w:rsid w:val="00D04816"/>
    <w:rsid w:val="00D04917"/>
    <w:rsid w:val="00D04DFB"/>
    <w:rsid w:val="00D04EC9"/>
    <w:rsid w:val="00D05D5A"/>
    <w:rsid w:val="00D066B4"/>
    <w:rsid w:val="00D0691B"/>
    <w:rsid w:val="00D06DF0"/>
    <w:rsid w:val="00D07009"/>
    <w:rsid w:val="00D073B3"/>
    <w:rsid w:val="00D074D5"/>
    <w:rsid w:val="00D07A26"/>
    <w:rsid w:val="00D07FCD"/>
    <w:rsid w:val="00D10C3F"/>
    <w:rsid w:val="00D10C86"/>
    <w:rsid w:val="00D10DD5"/>
    <w:rsid w:val="00D114F6"/>
    <w:rsid w:val="00D11549"/>
    <w:rsid w:val="00D11613"/>
    <w:rsid w:val="00D11D20"/>
    <w:rsid w:val="00D11EDD"/>
    <w:rsid w:val="00D123C2"/>
    <w:rsid w:val="00D126AC"/>
    <w:rsid w:val="00D132F9"/>
    <w:rsid w:val="00D13FF4"/>
    <w:rsid w:val="00D14345"/>
    <w:rsid w:val="00D14535"/>
    <w:rsid w:val="00D147EE"/>
    <w:rsid w:val="00D14B53"/>
    <w:rsid w:val="00D1535C"/>
    <w:rsid w:val="00D15876"/>
    <w:rsid w:val="00D15A3F"/>
    <w:rsid w:val="00D160E6"/>
    <w:rsid w:val="00D165E2"/>
    <w:rsid w:val="00D1677C"/>
    <w:rsid w:val="00D17251"/>
    <w:rsid w:val="00D17445"/>
    <w:rsid w:val="00D17AFA"/>
    <w:rsid w:val="00D17B5C"/>
    <w:rsid w:val="00D17ECC"/>
    <w:rsid w:val="00D2096F"/>
    <w:rsid w:val="00D2110A"/>
    <w:rsid w:val="00D21199"/>
    <w:rsid w:val="00D21298"/>
    <w:rsid w:val="00D21676"/>
    <w:rsid w:val="00D216B6"/>
    <w:rsid w:val="00D217BE"/>
    <w:rsid w:val="00D21A49"/>
    <w:rsid w:val="00D22798"/>
    <w:rsid w:val="00D22AEF"/>
    <w:rsid w:val="00D22B47"/>
    <w:rsid w:val="00D22C32"/>
    <w:rsid w:val="00D23D96"/>
    <w:rsid w:val="00D24171"/>
    <w:rsid w:val="00D24A4E"/>
    <w:rsid w:val="00D24E3F"/>
    <w:rsid w:val="00D258AE"/>
    <w:rsid w:val="00D25CEF"/>
    <w:rsid w:val="00D25E05"/>
    <w:rsid w:val="00D25F9F"/>
    <w:rsid w:val="00D2613A"/>
    <w:rsid w:val="00D2640A"/>
    <w:rsid w:val="00D270BD"/>
    <w:rsid w:val="00D30110"/>
    <w:rsid w:val="00D3053B"/>
    <w:rsid w:val="00D307C4"/>
    <w:rsid w:val="00D31B59"/>
    <w:rsid w:val="00D324AA"/>
    <w:rsid w:val="00D329B1"/>
    <w:rsid w:val="00D33047"/>
    <w:rsid w:val="00D339C5"/>
    <w:rsid w:val="00D33B08"/>
    <w:rsid w:val="00D33EDE"/>
    <w:rsid w:val="00D3448D"/>
    <w:rsid w:val="00D345E2"/>
    <w:rsid w:val="00D34923"/>
    <w:rsid w:val="00D35DF4"/>
    <w:rsid w:val="00D36287"/>
    <w:rsid w:val="00D37D00"/>
    <w:rsid w:val="00D405CF"/>
    <w:rsid w:val="00D40CC2"/>
    <w:rsid w:val="00D40E5D"/>
    <w:rsid w:val="00D411CA"/>
    <w:rsid w:val="00D41DC7"/>
    <w:rsid w:val="00D422C1"/>
    <w:rsid w:val="00D431C4"/>
    <w:rsid w:val="00D435CC"/>
    <w:rsid w:val="00D4377E"/>
    <w:rsid w:val="00D43CF8"/>
    <w:rsid w:val="00D441D1"/>
    <w:rsid w:val="00D44A6C"/>
    <w:rsid w:val="00D44CE2"/>
    <w:rsid w:val="00D44D92"/>
    <w:rsid w:val="00D44FE9"/>
    <w:rsid w:val="00D450FB"/>
    <w:rsid w:val="00D4521D"/>
    <w:rsid w:val="00D454BA"/>
    <w:rsid w:val="00D459FC"/>
    <w:rsid w:val="00D45B94"/>
    <w:rsid w:val="00D45F5A"/>
    <w:rsid w:val="00D45FBE"/>
    <w:rsid w:val="00D462D1"/>
    <w:rsid w:val="00D4632E"/>
    <w:rsid w:val="00D46352"/>
    <w:rsid w:val="00D46A52"/>
    <w:rsid w:val="00D46F71"/>
    <w:rsid w:val="00D471FD"/>
    <w:rsid w:val="00D477B8"/>
    <w:rsid w:val="00D47996"/>
    <w:rsid w:val="00D50589"/>
    <w:rsid w:val="00D50F00"/>
    <w:rsid w:val="00D50F10"/>
    <w:rsid w:val="00D50FB5"/>
    <w:rsid w:val="00D51E76"/>
    <w:rsid w:val="00D52285"/>
    <w:rsid w:val="00D522A4"/>
    <w:rsid w:val="00D522BD"/>
    <w:rsid w:val="00D52B66"/>
    <w:rsid w:val="00D53EB4"/>
    <w:rsid w:val="00D540A1"/>
    <w:rsid w:val="00D54638"/>
    <w:rsid w:val="00D546B4"/>
    <w:rsid w:val="00D54B94"/>
    <w:rsid w:val="00D55418"/>
    <w:rsid w:val="00D555CA"/>
    <w:rsid w:val="00D55CC8"/>
    <w:rsid w:val="00D55D4B"/>
    <w:rsid w:val="00D563EA"/>
    <w:rsid w:val="00D569EC"/>
    <w:rsid w:val="00D57CBD"/>
    <w:rsid w:val="00D57DF8"/>
    <w:rsid w:val="00D60640"/>
    <w:rsid w:val="00D60DA5"/>
    <w:rsid w:val="00D617C8"/>
    <w:rsid w:val="00D61902"/>
    <w:rsid w:val="00D61D0C"/>
    <w:rsid w:val="00D61EDB"/>
    <w:rsid w:val="00D6207B"/>
    <w:rsid w:val="00D628F6"/>
    <w:rsid w:val="00D62E29"/>
    <w:rsid w:val="00D63877"/>
    <w:rsid w:val="00D63EA2"/>
    <w:rsid w:val="00D64218"/>
    <w:rsid w:val="00D64627"/>
    <w:rsid w:val="00D650F0"/>
    <w:rsid w:val="00D651ED"/>
    <w:rsid w:val="00D6542C"/>
    <w:rsid w:val="00D65A46"/>
    <w:rsid w:val="00D65CAE"/>
    <w:rsid w:val="00D65DF9"/>
    <w:rsid w:val="00D66219"/>
    <w:rsid w:val="00D66825"/>
    <w:rsid w:val="00D669E3"/>
    <w:rsid w:val="00D66F62"/>
    <w:rsid w:val="00D6764E"/>
    <w:rsid w:val="00D67A36"/>
    <w:rsid w:val="00D67A3A"/>
    <w:rsid w:val="00D67B6B"/>
    <w:rsid w:val="00D67E8C"/>
    <w:rsid w:val="00D67F03"/>
    <w:rsid w:val="00D70140"/>
    <w:rsid w:val="00D71715"/>
    <w:rsid w:val="00D71722"/>
    <w:rsid w:val="00D718FD"/>
    <w:rsid w:val="00D71A46"/>
    <w:rsid w:val="00D7215E"/>
    <w:rsid w:val="00D726F9"/>
    <w:rsid w:val="00D73449"/>
    <w:rsid w:val="00D7345E"/>
    <w:rsid w:val="00D73613"/>
    <w:rsid w:val="00D7430C"/>
    <w:rsid w:val="00D749B0"/>
    <w:rsid w:val="00D74D4D"/>
    <w:rsid w:val="00D7513A"/>
    <w:rsid w:val="00D7518D"/>
    <w:rsid w:val="00D7552B"/>
    <w:rsid w:val="00D75D75"/>
    <w:rsid w:val="00D76055"/>
    <w:rsid w:val="00D76146"/>
    <w:rsid w:val="00D7737E"/>
    <w:rsid w:val="00D7783D"/>
    <w:rsid w:val="00D806E8"/>
    <w:rsid w:val="00D8073A"/>
    <w:rsid w:val="00D80AC9"/>
    <w:rsid w:val="00D81088"/>
    <w:rsid w:val="00D812A9"/>
    <w:rsid w:val="00D81817"/>
    <w:rsid w:val="00D82071"/>
    <w:rsid w:val="00D8272D"/>
    <w:rsid w:val="00D829D5"/>
    <w:rsid w:val="00D830F4"/>
    <w:rsid w:val="00D83234"/>
    <w:rsid w:val="00D8324A"/>
    <w:rsid w:val="00D83671"/>
    <w:rsid w:val="00D83EAC"/>
    <w:rsid w:val="00D8527E"/>
    <w:rsid w:val="00D852A7"/>
    <w:rsid w:val="00D858A0"/>
    <w:rsid w:val="00D858DF"/>
    <w:rsid w:val="00D85D04"/>
    <w:rsid w:val="00D86341"/>
    <w:rsid w:val="00D86B3D"/>
    <w:rsid w:val="00D86FBF"/>
    <w:rsid w:val="00D87F5A"/>
    <w:rsid w:val="00D90CED"/>
    <w:rsid w:val="00D90E0F"/>
    <w:rsid w:val="00D9229F"/>
    <w:rsid w:val="00D92981"/>
    <w:rsid w:val="00D92E49"/>
    <w:rsid w:val="00D940D1"/>
    <w:rsid w:val="00D9490C"/>
    <w:rsid w:val="00D94EC3"/>
    <w:rsid w:val="00D95153"/>
    <w:rsid w:val="00D9555F"/>
    <w:rsid w:val="00D9559C"/>
    <w:rsid w:val="00D95638"/>
    <w:rsid w:val="00D95665"/>
    <w:rsid w:val="00D95A39"/>
    <w:rsid w:val="00D95D3B"/>
    <w:rsid w:val="00D95DAA"/>
    <w:rsid w:val="00D974C6"/>
    <w:rsid w:val="00D97CF9"/>
    <w:rsid w:val="00D97DA1"/>
    <w:rsid w:val="00DA0DAC"/>
    <w:rsid w:val="00DA0E45"/>
    <w:rsid w:val="00DA18C6"/>
    <w:rsid w:val="00DA1F09"/>
    <w:rsid w:val="00DA2B20"/>
    <w:rsid w:val="00DA3439"/>
    <w:rsid w:val="00DA346A"/>
    <w:rsid w:val="00DA3919"/>
    <w:rsid w:val="00DA3B9D"/>
    <w:rsid w:val="00DA3ED7"/>
    <w:rsid w:val="00DA41DF"/>
    <w:rsid w:val="00DA4B64"/>
    <w:rsid w:val="00DA50D3"/>
    <w:rsid w:val="00DA52BC"/>
    <w:rsid w:val="00DA5714"/>
    <w:rsid w:val="00DA5916"/>
    <w:rsid w:val="00DA66B8"/>
    <w:rsid w:val="00DA763E"/>
    <w:rsid w:val="00DA7BF0"/>
    <w:rsid w:val="00DA7CEA"/>
    <w:rsid w:val="00DA7DC2"/>
    <w:rsid w:val="00DB102A"/>
    <w:rsid w:val="00DB1390"/>
    <w:rsid w:val="00DB19DC"/>
    <w:rsid w:val="00DB19F4"/>
    <w:rsid w:val="00DB1A55"/>
    <w:rsid w:val="00DB1AA5"/>
    <w:rsid w:val="00DB1B91"/>
    <w:rsid w:val="00DB1FCB"/>
    <w:rsid w:val="00DB234F"/>
    <w:rsid w:val="00DB2419"/>
    <w:rsid w:val="00DB3196"/>
    <w:rsid w:val="00DB33C3"/>
    <w:rsid w:val="00DB34F5"/>
    <w:rsid w:val="00DB35A5"/>
    <w:rsid w:val="00DB3C65"/>
    <w:rsid w:val="00DB3F45"/>
    <w:rsid w:val="00DB43FF"/>
    <w:rsid w:val="00DB4FE6"/>
    <w:rsid w:val="00DB5908"/>
    <w:rsid w:val="00DB590C"/>
    <w:rsid w:val="00DB5D35"/>
    <w:rsid w:val="00DB630F"/>
    <w:rsid w:val="00DB64BE"/>
    <w:rsid w:val="00DB6507"/>
    <w:rsid w:val="00DB65F7"/>
    <w:rsid w:val="00DB6E6E"/>
    <w:rsid w:val="00DB70A9"/>
    <w:rsid w:val="00DB7485"/>
    <w:rsid w:val="00DB7646"/>
    <w:rsid w:val="00DB76F7"/>
    <w:rsid w:val="00DB7B97"/>
    <w:rsid w:val="00DB7F89"/>
    <w:rsid w:val="00DC0023"/>
    <w:rsid w:val="00DC0BA4"/>
    <w:rsid w:val="00DC0EC4"/>
    <w:rsid w:val="00DC13F8"/>
    <w:rsid w:val="00DC148B"/>
    <w:rsid w:val="00DC21FA"/>
    <w:rsid w:val="00DC2378"/>
    <w:rsid w:val="00DC2462"/>
    <w:rsid w:val="00DC2C85"/>
    <w:rsid w:val="00DC3A36"/>
    <w:rsid w:val="00DC3D4B"/>
    <w:rsid w:val="00DC3F7A"/>
    <w:rsid w:val="00DC4157"/>
    <w:rsid w:val="00DC4FE9"/>
    <w:rsid w:val="00DC520B"/>
    <w:rsid w:val="00DC5249"/>
    <w:rsid w:val="00DC5D86"/>
    <w:rsid w:val="00DC5F40"/>
    <w:rsid w:val="00DC6949"/>
    <w:rsid w:val="00DC7481"/>
    <w:rsid w:val="00DC783A"/>
    <w:rsid w:val="00DC78EC"/>
    <w:rsid w:val="00DD1230"/>
    <w:rsid w:val="00DD17CD"/>
    <w:rsid w:val="00DD17DA"/>
    <w:rsid w:val="00DD2A34"/>
    <w:rsid w:val="00DD332D"/>
    <w:rsid w:val="00DD3A8D"/>
    <w:rsid w:val="00DD3AA4"/>
    <w:rsid w:val="00DD431C"/>
    <w:rsid w:val="00DD51AB"/>
    <w:rsid w:val="00DD5353"/>
    <w:rsid w:val="00DD589A"/>
    <w:rsid w:val="00DD6256"/>
    <w:rsid w:val="00DD6526"/>
    <w:rsid w:val="00DD65AD"/>
    <w:rsid w:val="00DD6AF7"/>
    <w:rsid w:val="00DD6F65"/>
    <w:rsid w:val="00DD723B"/>
    <w:rsid w:val="00DD7341"/>
    <w:rsid w:val="00DD774A"/>
    <w:rsid w:val="00DD7857"/>
    <w:rsid w:val="00DD7A64"/>
    <w:rsid w:val="00DE0557"/>
    <w:rsid w:val="00DE0B82"/>
    <w:rsid w:val="00DE19EE"/>
    <w:rsid w:val="00DE1C19"/>
    <w:rsid w:val="00DE1F14"/>
    <w:rsid w:val="00DE2218"/>
    <w:rsid w:val="00DE2386"/>
    <w:rsid w:val="00DE2DBB"/>
    <w:rsid w:val="00DE2F51"/>
    <w:rsid w:val="00DE30FF"/>
    <w:rsid w:val="00DE37DD"/>
    <w:rsid w:val="00DE39C2"/>
    <w:rsid w:val="00DE4C7C"/>
    <w:rsid w:val="00DE5694"/>
    <w:rsid w:val="00DE5779"/>
    <w:rsid w:val="00DE57F3"/>
    <w:rsid w:val="00DE628C"/>
    <w:rsid w:val="00DE6E0B"/>
    <w:rsid w:val="00DE7141"/>
    <w:rsid w:val="00DE7CA3"/>
    <w:rsid w:val="00DF06C6"/>
    <w:rsid w:val="00DF070A"/>
    <w:rsid w:val="00DF09A2"/>
    <w:rsid w:val="00DF0DE0"/>
    <w:rsid w:val="00DF0EDF"/>
    <w:rsid w:val="00DF0F72"/>
    <w:rsid w:val="00DF14F8"/>
    <w:rsid w:val="00DF1EBB"/>
    <w:rsid w:val="00DF1F0B"/>
    <w:rsid w:val="00DF247A"/>
    <w:rsid w:val="00DF28A6"/>
    <w:rsid w:val="00DF2C82"/>
    <w:rsid w:val="00DF2D47"/>
    <w:rsid w:val="00DF2D69"/>
    <w:rsid w:val="00DF326F"/>
    <w:rsid w:val="00DF3270"/>
    <w:rsid w:val="00DF3530"/>
    <w:rsid w:val="00DF3778"/>
    <w:rsid w:val="00DF37EC"/>
    <w:rsid w:val="00DF3879"/>
    <w:rsid w:val="00DF3923"/>
    <w:rsid w:val="00DF3A2B"/>
    <w:rsid w:val="00DF3BC4"/>
    <w:rsid w:val="00DF3DDC"/>
    <w:rsid w:val="00DF3DE3"/>
    <w:rsid w:val="00DF3E1F"/>
    <w:rsid w:val="00DF420B"/>
    <w:rsid w:val="00DF4348"/>
    <w:rsid w:val="00DF44AE"/>
    <w:rsid w:val="00DF49EE"/>
    <w:rsid w:val="00DF4E1A"/>
    <w:rsid w:val="00DF54ED"/>
    <w:rsid w:val="00DF6376"/>
    <w:rsid w:val="00DF644A"/>
    <w:rsid w:val="00DF697E"/>
    <w:rsid w:val="00DF6BFF"/>
    <w:rsid w:val="00DF6CCB"/>
    <w:rsid w:val="00DF70B1"/>
    <w:rsid w:val="00E003BC"/>
    <w:rsid w:val="00E005A1"/>
    <w:rsid w:val="00E00690"/>
    <w:rsid w:val="00E00890"/>
    <w:rsid w:val="00E00BF0"/>
    <w:rsid w:val="00E00CF5"/>
    <w:rsid w:val="00E011C9"/>
    <w:rsid w:val="00E01501"/>
    <w:rsid w:val="00E01784"/>
    <w:rsid w:val="00E01918"/>
    <w:rsid w:val="00E01967"/>
    <w:rsid w:val="00E01ADA"/>
    <w:rsid w:val="00E01C98"/>
    <w:rsid w:val="00E0210C"/>
    <w:rsid w:val="00E023F6"/>
    <w:rsid w:val="00E0242B"/>
    <w:rsid w:val="00E02470"/>
    <w:rsid w:val="00E02526"/>
    <w:rsid w:val="00E02635"/>
    <w:rsid w:val="00E0270F"/>
    <w:rsid w:val="00E03928"/>
    <w:rsid w:val="00E03D6C"/>
    <w:rsid w:val="00E041C9"/>
    <w:rsid w:val="00E045C6"/>
    <w:rsid w:val="00E04EAD"/>
    <w:rsid w:val="00E05078"/>
    <w:rsid w:val="00E0520D"/>
    <w:rsid w:val="00E05420"/>
    <w:rsid w:val="00E05579"/>
    <w:rsid w:val="00E0728D"/>
    <w:rsid w:val="00E07835"/>
    <w:rsid w:val="00E07F64"/>
    <w:rsid w:val="00E104E0"/>
    <w:rsid w:val="00E110CF"/>
    <w:rsid w:val="00E11403"/>
    <w:rsid w:val="00E1150B"/>
    <w:rsid w:val="00E117F3"/>
    <w:rsid w:val="00E12243"/>
    <w:rsid w:val="00E124C3"/>
    <w:rsid w:val="00E127D4"/>
    <w:rsid w:val="00E13213"/>
    <w:rsid w:val="00E13313"/>
    <w:rsid w:val="00E133A5"/>
    <w:rsid w:val="00E1356F"/>
    <w:rsid w:val="00E13CA9"/>
    <w:rsid w:val="00E14881"/>
    <w:rsid w:val="00E1578D"/>
    <w:rsid w:val="00E15ECE"/>
    <w:rsid w:val="00E16BAB"/>
    <w:rsid w:val="00E17242"/>
    <w:rsid w:val="00E175E3"/>
    <w:rsid w:val="00E177C9"/>
    <w:rsid w:val="00E178D6"/>
    <w:rsid w:val="00E17AA2"/>
    <w:rsid w:val="00E17C48"/>
    <w:rsid w:val="00E17C75"/>
    <w:rsid w:val="00E20205"/>
    <w:rsid w:val="00E2143B"/>
    <w:rsid w:val="00E217FC"/>
    <w:rsid w:val="00E21917"/>
    <w:rsid w:val="00E21F69"/>
    <w:rsid w:val="00E221B1"/>
    <w:rsid w:val="00E225D2"/>
    <w:rsid w:val="00E230F2"/>
    <w:rsid w:val="00E2444E"/>
    <w:rsid w:val="00E2453D"/>
    <w:rsid w:val="00E24DC9"/>
    <w:rsid w:val="00E25FC7"/>
    <w:rsid w:val="00E26053"/>
    <w:rsid w:val="00E260D4"/>
    <w:rsid w:val="00E2720D"/>
    <w:rsid w:val="00E277BC"/>
    <w:rsid w:val="00E301AD"/>
    <w:rsid w:val="00E30301"/>
    <w:rsid w:val="00E305DF"/>
    <w:rsid w:val="00E30BC3"/>
    <w:rsid w:val="00E31642"/>
    <w:rsid w:val="00E318C3"/>
    <w:rsid w:val="00E31B0B"/>
    <w:rsid w:val="00E3229D"/>
    <w:rsid w:val="00E334B2"/>
    <w:rsid w:val="00E335F1"/>
    <w:rsid w:val="00E33A86"/>
    <w:rsid w:val="00E340EC"/>
    <w:rsid w:val="00E345C3"/>
    <w:rsid w:val="00E3536F"/>
    <w:rsid w:val="00E35ABE"/>
    <w:rsid w:val="00E35DC2"/>
    <w:rsid w:val="00E360FD"/>
    <w:rsid w:val="00E36305"/>
    <w:rsid w:val="00E363D0"/>
    <w:rsid w:val="00E371A0"/>
    <w:rsid w:val="00E37A19"/>
    <w:rsid w:val="00E37C72"/>
    <w:rsid w:val="00E37D3E"/>
    <w:rsid w:val="00E4033E"/>
    <w:rsid w:val="00E404E4"/>
    <w:rsid w:val="00E407EB"/>
    <w:rsid w:val="00E40EEE"/>
    <w:rsid w:val="00E412FD"/>
    <w:rsid w:val="00E414AA"/>
    <w:rsid w:val="00E41721"/>
    <w:rsid w:val="00E41FCB"/>
    <w:rsid w:val="00E42B78"/>
    <w:rsid w:val="00E42BD5"/>
    <w:rsid w:val="00E42F5B"/>
    <w:rsid w:val="00E42FD6"/>
    <w:rsid w:val="00E42FF9"/>
    <w:rsid w:val="00E43527"/>
    <w:rsid w:val="00E43B5D"/>
    <w:rsid w:val="00E4518D"/>
    <w:rsid w:val="00E45648"/>
    <w:rsid w:val="00E458CB"/>
    <w:rsid w:val="00E45981"/>
    <w:rsid w:val="00E45F7E"/>
    <w:rsid w:val="00E4604B"/>
    <w:rsid w:val="00E46E1E"/>
    <w:rsid w:val="00E4728F"/>
    <w:rsid w:val="00E473CC"/>
    <w:rsid w:val="00E476BC"/>
    <w:rsid w:val="00E47833"/>
    <w:rsid w:val="00E47902"/>
    <w:rsid w:val="00E47DCB"/>
    <w:rsid w:val="00E50A80"/>
    <w:rsid w:val="00E50AC6"/>
    <w:rsid w:val="00E512E2"/>
    <w:rsid w:val="00E514D2"/>
    <w:rsid w:val="00E5162E"/>
    <w:rsid w:val="00E51A4B"/>
    <w:rsid w:val="00E5206E"/>
    <w:rsid w:val="00E52142"/>
    <w:rsid w:val="00E52832"/>
    <w:rsid w:val="00E52C02"/>
    <w:rsid w:val="00E5304A"/>
    <w:rsid w:val="00E533B5"/>
    <w:rsid w:val="00E53E95"/>
    <w:rsid w:val="00E53F27"/>
    <w:rsid w:val="00E541C3"/>
    <w:rsid w:val="00E5437A"/>
    <w:rsid w:val="00E547FC"/>
    <w:rsid w:val="00E54AFA"/>
    <w:rsid w:val="00E5512C"/>
    <w:rsid w:val="00E553CB"/>
    <w:rsid w:val="00E5553D"/>
    <w:rsid w:val="00E55613"/>
    <w:rsid w:val="00E55732"/>
    <w:rsid w:val="00E5585C"/>
    <w:rsid w:val="00E55907"/>
    <w:rsid w:val="00E5599D"/>
    <w:rsid w:val="00E55A97"/>
    <w:rsid w:val="00E55DD5"/>
    <w:rsid w:val="00E55F1D"/>
    <w:rsid w:val="00E5694B"/>
    <w:rsid w:val="00E56951"/>
    <w:rsid w:val="00E56C76"/>
    <w:rsid w:val="00E571C3"/>
    <w:rsid w:val="00E57898"/>
    <w:rsid w:val="00E60965"/>
    <w:rsid w:val="00E60A6F"/>
    <w:rsid w:val="00E60F5A"/>
    <w:rsid w:val="00E6153E"/>
    <w:rsid w:val="00E62962"/>
    <w:rsid w:val="00E62E0D"/>
    <w:rsid w:val="00E630D3"/>
    <w:rsid w:val="00E63259"/>
    <w:rsid w:val="00E634E7"/>
    <w:rsid w:val="00E638B5"/>
    <w:rsid w:val="00E63BBC"/>
    <w:rsid w:val="00E64446"/>
    <w:rsid w:val="00E64A71"/>
    <w:rsid w:val="00E651D0"/>
    <w:rsid w:val="00E675B9"/>
    <w:rsid w:val="00E67815"/>
    <w:rsid w:val="00E67A5D"/>
    <w:rsid w:val="00E67A76"/>
    <w:rsid w:val="00E67FD5"/>
    <w:rsid w:val="00E701C7"/>
    <w:rsid w:val="00E70D24"/>
    <w:rsid w:val="00E71723"/>
    <w:rsid w:val="00E7180E"/>
    <w:rsid w:val="00E71E99"/>
    <w:rsid w:val="00E71EAF"/>
    <w:rsid w:val="00E721CA"/>
    <w:rsid w:val="00E724BC"/>
    <w:rsid w:val="00E728EB"/>
    <w:rsid w:val="00E72C18"/>
    <w:rsid w:val="00E730C7"/>
    <w:rsid w:val="00E73805"/>
    <w:rsid w:val="00E73B80"/>
    <w:rsid w:val="00E73FC2"/>
    <w:rsid w:val="00E7468F"/>
    <w:rsid w:val="00E74AA3"/>
    <w:rsid w:val="00E757D4"/>
    <w:rsid w:val="00E75C84"/>
    <w:rsid w:val="00E75CB9"/>
    <w:rsid w:val="00E76121"/>
    <w:rsid w:val="00E761FD"/>
    <w:rsid w:val="00E763A3"/>
    <w:rsid w:val="00E76871"/>
    <w:rsid w:val="00E76977"/>
    <w:rsid w:val="00E76D97"/>
    <w:rsid w:val="00E77201"/>
    <w:rsid w:val="00E77601"/>
    <w:rsid w:val="00E77DA5"/>
    <w:rsid w:val="00E77DD9"/>
    <w:rsid w:val="00E80272"/>
    <w:rsid w:val="00E80A32"/>
    <w:rsid w:val="00E80D0C"/>
    <w:rsid w:val="00E80D2D"/>
    <w:rsid w:val="00E814A9"/>
    <w:rsid w:val="00E8194A"/>
    <w:rsid w:val="00E82067"/>
    <w:rsid w:val="00E82E9F"/>
    <w:rsid w:val="00E831EF"/>
    <w:rsid w:val="00E837C4"/>
    <w:rsid w:val="00E83A79"/>
    <w:rsid w:val="00E83C83"/>
    <w:rsid w:val="00E84A62"/>
    <w:rsid w:val="00E84F9D"/>
    <w:rsid w:val="00E854A4"/>
    <w:rsid w:val="00E859BB"/>
    <w:rsid w:val="00E85AC7"/>
    <w:rsid w:val="00E85CE0"/>
    <w:rsid w:val="00E86460"/>
    <w:rsid w:val="00E86CA9"/>
    <w:rsid w:val="00E903F1"/>
    <w:rsid w:val="00E908DD"/>
    <w:rsid w:val="00E90942"/>
    <w:rsid w:val="00E909FD"/>
    <w:rsid w:val="00E90D23"/>
    <w:rsid w:val="00E912D1"/>
    <w:rsid w:val="00E913A5"/>
    <w:rsid w:val="00E91E80"/>
    <w:rsid w:val="00E928AF"/>
    <w:rsid w:val="00E928E1"/>
    <w:rsid w:val="00E92C9E"/>
    <w:rsid w:val="00E9318C"/>
    <w:rsid w:val="00E937CE"/>
    <w:rsid w:val="00E93C9D"/>
    <w:rsid w:val="00E93F6B"/>
    <w:rsid w:val="00E94873"/>
    <w:rsid w:val="00E948A6"/>
    <w:rsid w:val="00E94936"/>
    <w:rsid w:val="00E94937"/>
    <w:rsid w:val="00E94AFF"/>
    <w:rsid w:val="00E94E62"/>
    <w:rsid w:val="00E952BE"/>
    <w:rsid w:val="00E953F9"/>
    <w:rsid w:val="00E95D28"/>
    <w:rsid w:val="00E95F67"/>
    <w:rsid w:val="00E96154"/>
    <w:rsid w:val="00E967C7"/>
    <w:rsid w:val="00E967CD"/>
    <w:rsid w:val="00E96FD3"/>
    <w:rsid w:val="00E97833"/>
    <w:rsid w:val="00E979B9"/>
    <w:rsid w:val="00E97BD7"/>
    <w:rsid w:val="00EA064E"/>
    <w:rsid w:val="00EA0DE1"/>
    <w:rsid w:val="00EA0E2D"/>
    <w:rsid w:val="00EA100C"/>
    <w:rsid w:val="00EA13A3"/>
    <w:rsid w:val="00EA1B88"/>
    <w:rsid w:val="00EA2094"/>
    <w:rsid w:val="00EA213C"/>
    <w:rsid w:val="00EA245B"/>
    <w:rsid w:val="00EA2629"/>
    <w:rsid w:val="00EA3C7A"/>
    <w:rsid w:val="00EA45BE"/>
    <w:rsid w:val="00EA48A1"/>
    <w:rsid w:val="00EA496C"/>
    <w:rsid w:val="00EA4A4E"/>
    <w:rsid w:val="00EA4C7E"/>
    <w:rsid w:val="00EA5178"/>
    <w:rsid w:val="00EA51D2"/>
    <w:rsid w:val="00EA547E"/>
    <w:rsid w:val="00EA588F"/>
    <w:rsid w:val="00EA61C0"/>
    <w:rsid w:val="00EA6220"/>
    <w:rsid w:val="00EA6292"/>
    <w:rsid w:val="00EA66C5"/>
    <w:rsid w:val="00EA69AC"/>
    <w:rsid w:val="00EA69E2"/>
    <w:rsid w:val="00EA6AAB"/>
    <w:rsid w:val="00EA6DB7"/>
    <w:rsid w:val="00EA6F2D"/>
    <w:rsid w:val="00EA6FBA"/>
    <w:rsid w:val="00EA724A"/>
    <w:rsid w:val="00EA7B38"/>
    <w:rsid w:val="00EA7C35"/>
    <w:rsid w:val="00EB0659"/>
    <w:rsid w:val="00EB0A5E"/>
    <w:rsid w:val="00EB0B0A"/>
    <w:rsid w:val="00EB0B6D"/>
    <w:rsid w:val="00EB118E"/>
    <w:rsid w:val="00EB157D"/>
    <w:rsid w:val="00EB29CC"/>
    <w:rsid w:val="00EB2AD9"/>
    <w:rsid w:val="00EB355C"/>
    <w:rsid w:val="00EB3EBB"/>
    <w:rsid w:val="00EB538D"/>
    <w:rsid w:val="00EB544F"/>
    <w:rsid w:val="00EB54CD"/>
    <w:rsid w:val="00EB5BD5"/>
    <w:rsid w:val="00EB5DE5"/>
    <w:rsid w:val="00EB6643"/>
    <w:rsid w:val="00EB68B6"/>
    <w:rsid w:val="00EB703E"/>
    <w:rsid w:val="00EB7592"/>
    <w:rsid w:val="00EB7D9C"/>
    <w:rsid w:val="00EB7E6E"/>
    <w:rsid w:val="00EC0E75"/>
    <w:rsid w:val="00EC17A9"/>
    <w:rsid w:val="00EC197D"/>
    <w:rsid w:val="00EC1B0C"/>
    <w:rsid w:val="00EC20E8"/>
    <w:rsid w:val="00EC21F6"/>
    <w:rsid w:val="00EC230E"/>
    <w:rsid w:val="00EC2BE5"/>
    <w:rsid w:val="00EC351D"/>
    <w:rsid w:val="00EC42E0"/>
    <w:rsid w:val="00EC52B6"/>
    <w:rsid w:val="00EC57FD"/>
    <w:rsid w:val="00EC58B3"/>
    <w:rsid w:val="00EC5F06"/>
    <w:rsid w:val="00EC65E6"/>
    <w:rsid w:val="00EC69AD"/>
    <w:rsid w:val="00EC6BFA"/>
    <w:rsid w:val="00EC7051"/>
    <w:rsid w:val="00EC72BC"/>
    <w:rsid w:val="00EC7CE2"/>
    <w:rsid w:val="00ED0E5A"/>
    <w:rsid w:val="00ED120A"/>
    <w:rsid w:val="00ED15B5"/>
    <w:rsid w:val="00ED1F00"/>
    <w:rsid w:val="00ED234F"/>
    <w:rsid w:val="00ED24A6"/>
    <w:rsid w:val="00ED2601"/>
    <w:rsid w:val="00ED30A3"/>
    <w:rsid w:val="00ED3591"/>
    <w:rsid w:val="00ED44F4"/>
    <w:rsid w:val="00ED487A"/>
    <w:rsid w:val="00ED516B"/>
    <w:rsid w:val="00ED5280"/>
    <w:rsid w:val="00ED5C45"/>
    <w:rsid w:val="00ED6170"/>
    <w:rsid w:val="00ED6293"/>
    <w:rsid w:val="00ED6497"/>
    <w:rsid w:val="00ED6544"/>
    <w:rsid w:val="00ED69A3"/>
    <w:rsid w:val="00ED7308"/>
    <w:rsid w:val="00ED7BDE"/>
    <w:rsid w:val="00EE038C"/>
    <w:rsid w:val="00EE03FB"/>
    <w:rsid w:val="00EE04D7"/>
    <w:rsid w:val="00EE0594"/>
    <w:rsid w:val="00EE062C"/>
    <w:rsid w:val="00EE1144"/>
    <w:rsid w:val="00EE1814"/>
    <w:rsid w:val="00EE198A"/>
    <w:rsid w:val="00EE1C54"/>
    <w:rsid w:val="00EE2496"/>
    <w:rsid w:val="00EE25D2"/>
    <w:rsid w:val="00EE2A75"/>
    <w:rsid w:val="00EE30A9"/>
    <w:rsid w:val="00EE37B9"/>
    <w:rsid w:val="00EE4175"/>
    <w:rsid w:val="00EE4240"/>
    <w:rsid w:val="00EE4F8D"/>
    <w:rsid w:val="00EE5346"/>
    <w:rsid w:val="00EE54E0"/>
    <w:rsid w:val="00EE6547"/>
    <w:rsid w:val="00EE6A32"/>
    <w:rsid w:val="00EE6D08"/>
    <w:rsid w:val="00EE76EA"/>
    <w:rsid w:val="00EE7B77"/>
    <w:rsid w:val="00EE7FAE"/>
    <w:rsid w:val="00EF054E"/>
    <w:rsid w:val="00EF0929"/>
    <w:rsid w:val="00EF0A72"/>
    <w:rsid w:val="00EF0D1F"/>
    <w:rsid w:val="00EF0DB9"/>
    <w:rsid w:val="00EF0EA8"/>
    <w:rsid w:val="00EF1177"/>
    <w:rsid w:val="00EF21E4"/>
    <w:rsid w:val="00EF27AB"/>
    <w:rsid w:val="00EF2A30"/>
    <w:rsid w:val="00EF2B00"/>
    <w:rsid w:val="00EF3B84"/>
    <w:rsid w:val="00EF3C88"/>
    <w:rsid w:val="00EF3F3C"/>
    <w:rsid w:val="00EF5623"/>
    <w:rsid w:val="00EF59E8"/>
    <w:rsid w:val="00EF5C77"/>
    <w:rsid w:val="00EF6681"/>
    <w:rsid w:val="00EF66A1"/>
    <w:rsid w:val="00EF693D"/>
    <w:rsid w:val="00EF729F"/>
    <w:rsid w:val="00EF7D19"/>
    <w:rsid w:val="00F00674"/>
    <w:rsid w:val="00F00D0B"/>
    <w:rsid w:val="00F00DEA"/>
    <w:rsid w:val="00F018CD"/>
    <w:rsid w:val="00F01A90"/>
    <w:rsid w:val="00F020A4"/>
    <w:rsid w:val="00F02ACA"/>
    <w:rsid w:val="00F02FAF"/>
    <w:rsid w:val="00F03551"/>
    <w:rsid w:val="00F0381B"/>
    <w:rsid w:val="00F045BB"/>
    <w:rsid w:val="00F04774"/>
    <w:rsid w:val="00F04853"/>
    <w:rsid w:val="00F04D0C"/>
    <w:rsid w:val="00F0505C"/>
    <w:rsid w:val="00F05519"/>
    <w:rsid w:val="00F05812"/>
    <w:rsid w:val="00F05BF1"/>
    <w:rsid w:val="00F0603A"/>
    <w:rsid w:val="00F06077"/>
    <w:rsid w:val="00F0650C"/>
    <w:rsid w:val="00F06D99"/>
    <w:rsid w:val="00F06DED"/>
    <w:rsid w:val="00F06DF8"/>
    <w:rsid w:val="00F06E2F"/>
    <w:rsid w:val="00F06FD1"/>
    <w:rsid w:val="00F10290"/>
    <w:rsid w:val="00F1032E"/>
    <w:rsid w:val="00F1047E"/>
    <w:rsid w:val="00F1061A"/>
    <w:rsid w:val="00F11263"/>
    <w:rsid w:val="00F1129C"/>
    <w:rsid w:val="00F11E3C"/>
    <w:rsid w:val="00F11EF7"/>
    <w:rsid w:val="00F127D4"/>
    <w:rsid w:val="00F128CF"/>
    <w:rsid w:val="00F12B84"/>
    <w:rsid w:val="00F12BC0"/>
    <w:rsid w:val="00F13849"/>
    <w:rsid w:val="00F13F48"/>
    <w:rsid w:val="00F14D1B"/>
    <w:rsid w:val="00F15A97"/>
    <w:rsid w:val="00F174B8"/>
    <w:rsid w:val="00F17840"/>
    <w:rsid w:val="00F179AE"/>
    <w:rsid w:val="00F179D9"/>
    <w:rsid w:val="00F17A47"/>
    <w:rsid w:val="00F209A8"/>
    <w:rsid w:val="00F20FF3"/>
    <w:rsid w:val="00F2139D"/>
    <w:rsid w:val="00F21D32"/>
    <w:rsid w:val="00F2234C"/>
    <w:rsid w:val="00F23364"/>
    <w:rsid w:val="00F236C2"/>
    <w:rsid w:val="00F238DD"/>
    <w:rsid w:val="00F24260"/>
    <w:rsid w:val="00F2434C"/>
    <w:rsid w:val="00F245D5"/>
    <w:rsid w:val="00F247D3"/>
    <w:rsid w:val="00F24F3E"/>
    <w:rsid w:val="00F250E3"/>
    <w:rsid w:val="00F2543B"/>
    <w:rsid w:val="00F25DC3"/>
    <w:rsid w:val="00F26087"/>
    <w:rsid w:val="00F262BD"/>
    <w:rsid w:val="00F26ABD"/>
    <w:rsid w:val="00F26B6A"/>
    <w:rsid w:val="00F27040"/>
    <w:rsid w:val="00F27185"/>
    <w:rsid w:val="00F2791B"/>
    <w:rsid w:val="00F27A58"/>
    <w:rsid w:val="00F27B67"/>
    <w:rsid w:val="00F3062B"/>
    <w:rsid w:val="00F30636"/>
    <w:rsid w:val="00F306D3"/>
    <w:rsid w:val="00F30706"/>
    <w:rsid w:val="00F3140C"/>
    <w:rsid w:val="00F3189A"/>
    <w:rsid w:val="00F31ACC"/>
    <w:rsid w:val="00F31F0C"/>
    <w:rsid w:val="00F320F9"/>
    <w:rsid w:val="00F32230"/>
    <w:rsid w:val="00F3271B"/>
    <w:rsid w:val="00F3277D"/>
    <w:rsid w:val="00F3322D"/>
    <w:rsid w:val="00F33489"/>
    <w:rsid w:val="00F340B4"/>
    <w:rsid w:val="00F342D4"/>
    <w:rsid w:val="00F34C93"/>
    <w:rsid w:val="00F34D56"/>
    <w:rsid w:val="00F355C9"/>
    <w:rsid w:val="00F35812"/>
    <w:rsid w:val="00F359E9"/>
    <w:rsid w:val="00F35ACE"/>
    <w:rsid w:val="00F35BB4"/>
    <w:rsid w:val="00F35CD1"/>
    <w:rsid w:val="00F35F86"/>
    <w:rsid w:val="00F3621E"/>
    <w:rsid w:val="00F36A0E"/>
    <w:rsid w:val="00F374DF"/>
    <w:rsid w:val="00F37757"/>
    <w:rsid w:val="00F40085"/>
    <w:rsid w:val="00F40280"/>
    <w:rsid w:val="00F40397"/>
    <w:rsid w:val="00F40A03"/>
    <w:rsid w:val="00F40E38"/>
    <w:rsid w:val="00F417BF"/>
    <w:rsid w:val="00F42040"/>
    <w:rsid w:val="00F4260B"/>
    <w:rsid w:val="00F42639"/>
    <w:rsid w:val="00F42B01"/>
    <w:rsid w:val="00F431A2"/>
    <w:rsid w:val="00F43A97"/>
    <w:rsid w:val="00F441B5"/>
    <w:rsid w:val="00F44A56"/>
    <w:rsid w:val="00F44D3E"/>
    <w:rsid w:val="00F457D4"/>
    <w:rsid w:val="00F45A6C"/>
    <w:rsid w:val="00F45ABA"/>
    <w:rsid w:val="00F45DE7"/>
    <w:rsid w:val="00F45EAF"/>
    <w:rsid w:val="00F46BF7"/>
    <w:rsid w:val="00F4738B"/>
    <w:rsid w:val="00F47454"/>
    <w:rsid w:val="00F476CC"/>
    <w:rsid w:val="00F47BEA"/>
    <w:rsid w:val="00F50891"/>
    <w:rsid w:val="00F50F05"/>
    <w:rsid w:val="00F50F85"/>
    <w:rsid w:val="00F51053"/>
    <w:rsid w:val="00F5129D"/>
    <w:rsid w:val="00F52445"/>
    <w:rsid w:val="00F524DA"/>
    <w:rsid w:val="00F52B1F"/>
    <w:rsid w:val="00F531BF"/>
    <w:rsid w:val="00F53485"/>
    <w:rsid w:val="00F5389D"/>
    <w:rsid w:val="00F539D4"/>
    <w:rsid w:val="00F540E3"/>
    <w:rsid w:val="00F54506"/>
    <w:rsid w:val="00F549EB"/>
    <w:rsid w:val="00F54C38"/>
    <w:rsid w:val="00F56332"/>
    <w:rsid w:val="00F56507"/>
    <w:rsid w:val="00F56629"/>
    <w:rsid w:val="00F572A3"/>
    <w:rsid w:val="00F60BD0"/>
    <w:rsid w:val="00F611E0"/>
    <w:rsid w:val="00F61580"/>
    <w:rsid w:val="00F61A18"/>
    <w:rsid w:val="00F625F3"/>
    <w:rsid w:val="00F62740"/>
    <w:rsid w:val="00F62E55"/>
    <w:rsid w:val="00F6303A"/>
    <w:rsid w:val="00F63EB3"/>
    <w:rsid w:val="00F640B7"/>
    <w:rsid w:val="00F641CD"/>
    <w:rsid w:val="00F641D0"/>
    <w:rsid w:val="00F641E3"/>
    <w:rsid w:val="00F6440B"/>
    <w:rsid w:val="00F6477A"/>
    <w:rsid w:val="00F6525E"/>
    <w:rsid w:val="00F65C72"/>
    <w:rsid w:val="00F664CB"/>
    <w:rsid w:val="00F67430"/>
    <w:rsid w:val="00F67632"/>
    <w:rsid w:val="00F67658"/>
    <w:rsid w:val="00F6790E"/>
    <w:rsid w:val="00F67997"/>
    <w:rsid w:val="00F7003A"/>
    <w:rsid w:val="00F704DB"/>
    <w:rsid w:val="00F70C12"/>
    <w:rsid w:val="00F70CCC"/>
    <w:rsid w:val="00F71151"/>
    <w:rsid w:val="00F711A1"/>
    <w:rsid w:val="00F71450"/>
    <w:rsid w:val="00F722D4"/>
    <w:rsid w:val="00F72493"/>
    <w:rsid w:val="00F72741"/>
    <w:rsid w:val="00F72812"/>
    <w:rsid w:val="00F72939"/>
    <w:rsid w:val="00F72EBB"/>
    <w:rsid w:val="00F739C8"/>
    <w:rsid w:val="00F73AE1"/>
    <w:rsid w:val="00F73BBB"/>
    <w:rsid w:val="00F7449D"/>
    <w:rsid w:val="00F74737"/>
    <w:rsid w:val="00F74B27"/>
    <w:rsid w:val="00F7580D"/>
    <w:rsid w:val="00F75F3A"/>
    <w:rsid w:val="00F76423"/>
    <w:rsid w:val="00F76B8E"/>
    <w:rsid w:val="00F76F23"/>
    <w:rsid w:val="00F770B6"/>
    <w:rsid w:val="00F7789E"/>
    <w:rsid w:val="00F77E89"/>
    <w:rsid w:val="00F80169"/>
    <w:rsid w:val="00F8036C"/>
    <w:rsid w:val="00F803E9"/>
    <w:rsid w:val="00F80BD1"/>
    <w:rsid w:val="00F80CFB"/>
    <w:rsid w:val="00F81FA6"/>
    <w:rsid w:val="00F822C5"/>
    <w:rsid w:val="00F824F9"/>
    <w:rsid w:val="00F82874"/>
    <w:rsid w:val="00F82B75"/>
    <w:rsid w:val="00F831D8"/>
    <w:rsid w:val="00F83466"/>
    <w:rsid w:val="00F83695"/>
    <w:rsid w:val="00F83F42"/>
    <w:rsid w:val="00F83F6D"/>
    <w:rsid w:val="00F842E5"/>
    <w:rsid w:val="00F845FE"/>
    <w:rsid w:val="00F84FEF"/>
    <w:rsid w:val="00F8510C"/>
    <w:rsid w:val="00F85BC0"/>
    <w:rsid w:val="00F85E04"/>
    <w:rsid w:val="00F86685"/>
    <w:rsid w:val="00F867BC"/>
    <w:rsid w:val="00F869AC"/>
    <w:rsid w:val="00F86BCE"/>
    <w:rsid w:val="00F8727B"/>
    <w:rsid w:val="00F873CC"/>
    <w:rsid w:val="00F87A3E"/>
    <w:rsid w:val="00F87B88"/>
    <w:rsid w:val="00F87CDB"/>
    <w:rsid w:val="00F87F7F"/>
    <w:rsid w:val="00F90395"/>
    <w:rsid w:val="00F90E28"/>
    <w:rsid w:val="00F911B8"/>
    <w:rsid w:val="00F9144B"/>
    <w:rsid w:val="00F91673"/>
    <w:rsid w:val="00F9171A"/>
    <w:rsid w:val="00F919D2"/>
    <w:rsid w:val="00F91CDE"/>
    <w:rsid w:val="00F9252F"/>
    <w:rsid w:val="00F927C3"/>
    <w:rsid w:val="00F92BB1"/>
    <w:rsid w:val="00F938FE"/>
    <w:rsid w:val="00F94A83"/>
    <w:rsid w:val="00F94F8D"/>
    <w:rsid w:val="00F95026"/>
    <w:rsid w:val="00F954BE"/>
    <w:rsid w:val="00F95754"/>
    <w:rsid w:val="00F95924"/>
    <w:rsid w:val="00F959EB"/>
    <w:rsid w:val="00F96180"/>
    <w:rsid w:val="00F965FB"/>
    <w:rsid w:val="00F9676E"/>
    <w:rsid w:val="00F96C82"/>
    <w:rsid w:val="00F96E11"/>
    <w:rsid w:val="00F96EC5"/>
    <w:rsid w:val="00F97099"/>
    <w:rsid w:val="00F97356"/>
    <w:rsid w:val="00FA01AB"/>
    <w:rsid w:val="00FA0563"/>
    <w:rsid w:val="00FA0A06"/>
    <w:rsid w:val="00FA1CA6"/>
    <w:rsid w:val="00FA1DC1"/>
    <w:rsid w:val="00FA1FB8"/>
    <w:rsid w:val="00FA2A98"/>
    <w:rsid w:val="00FA2BCE"/>
    <w:rsid w:val="00FA2DE7"/>
    <w:rsid w:val="00FA33DD"/>
    <w:rsid w:val="00FA365D"/>
    <w:rsid w:val="00FA3B3C"/>
    <w:rsid w:val="00FA3DE4"/>
    <w:rsid w:val="00FA3E5D"/>
    <w:rsid w:val="00FA3FA8"/>
    <w:rsid w:val="00FA5C38"/>
    <w:rsid w:val="00FA5D43"/>
    <w:rsid w:val="00FA5DA5"/>
    <w:rsid w:val="00FA5F97"/>
    <w:rsid w:val="00FA61AE"/>
    <w:rsid w:val="00FA64D0"/>
    <w:rsid w:val="00FA6948"/>
    <w:rsid w:val="00FA69D2"/>
    <w:rsid w:val="00FA6DAD"/>
    <w:rsid w:val="00FA6F3B"/>
    <w:rsid w:val="00FA76E0"/>
    <w:rsid w:val="00FB019C"/>
    <w:rsid w:val="00FB07F1"/>
    <w:rsid w:val="00FB0BB5"/>
    <w:rsid w:val="00FB10EB"/>
    <w:rsid w:val="00FB12BF"/>
    <w:rsid w:val="00FB1CB0"/>
    <w:rsid w:val="00FB1DC1"/>
    <w:rsid w:val="00FB388C"/>
    <w:rsid w:val="00FB39CE"/>
    <w:rsid w:val="00FB4273"/>
    <w:rsid w:val="00FB4325"/>
    <w:rsid w:val="00FB5B49"/>
    <w:rsid w:val="00FB5BF2"/>
    <w:rsid w:val="00FB5C48"/>
    <w:rsid w:val="00FB5F54"/>
    <w:rsid w:val="00FB6115"/>
    <w:rsid w:val="00FB64A3"/>
    <w:rsid w:val="00FB658B"/>
    <w:rsid w:val="00FB6AD8"/>
    <w:rsid w:val="00FB6B9F"/>
    <w:rsid w:val="00FB6F95"/>
    <w:rsid w:val="00FB6FAF"/>
    <w:rsid w:val="00FB7706"/>
    <w:rsid w:val="00FB7B4E"/>
    <w:rsid w:val="00FC086D"/>
    <w:rsid w:val="00FC0BB8"/>
    <w:rsid w:val="00FC0D6C"/>
    <w:rsid w:val="00FC0E5D"/>
    <w:rsid w:val="00FC1041"/>
    <w:rsid w:val="00FC159F"/>
    <w:rsid w:val="00FC1D69"/>
    <w:rsid w:val="00FC25BC"/>
    <w:rsid w:val="00FC38AA"/>
    <w:rsid w:val="00FC3BDA"/>
    <w:rsid w:val="00FC3FAD"/>
    <w:rsid w:val="00FC4255"/>
    <w:rsid w:val="00FC4504"/>
    <w:rsid w:val="00FC4903"/>
    <w:rsid w:val="00FC54D6"/>
    <w:rsid w:val="00FC5B43"/>
    <w:rsid w:val="00FC5DD2"/>
    <w:rsid w:val="00FC7EF9"/>
    <w:rsid w:val="00FC7F64"/>
    <w:rsid w:val="00FD01FC"/>
    <w:rsid w:val="00FD02F6"/>
    <w:rsid w:val="00FD0D72"/>
    <w:rsid w:val="00FD0F27"/>
    <w:rsid w:val="00FD1520"/>
    <w:rsid w:val="00FD18A3"/>
    <w:rsid w:val="00FD19B6"/>
    <w:rsid w:val="00FD20D8"/>
    <w:rsid w:val="00FD31B5"/>
    <w:rsid w:val="00FD3577"/>
    <w:rsid w:val="00FD416D"/>
    <w:rsid w:val="00FD41CC"/>
    <w:rsid w:val="00FD44A0"/>
    <w:rsid w:val="00FD46AB"/>
    <w:rsid w:val="00FD51D6"/>
    <w:rsid w:val="00FD59BB"/>
    <w:rsid w:val="00FD5DA4"/>
    <w:rsid w:val="00FD6088"/>
    <w:rsid w:val="00FD6166"/>
    <w:rsid w:val="00FD61FE"/>
    <w:rsid w:val="00FD67D2"/>
    <w:rsid w:val="00FD6FEE"/>
    <w:rsid w:val="00FD7667"/>
    <w:rsid w:val="00FE0400"/>
    <w:rsid w:val="00FE050D"/>
    <w:rsid w:val="00FE0A27"/>
    <w:rsid w:val="00FE0C69"/>
    <w:rsid w:val="00FE0CAE"/>
    <w:rsid w:val="00FE0CE7"/>
    <w:rsid w:val="00FE1D68"/>
    <w:rsid w:val="00FE1F4F"/>
    <w:rsid w:val="00FE21C0"/>
    <w:rsid w:val="00FE22D1"/>
    <w:rsid w:val="00FE2784"/>
    <w:rsid w:val="00FE2929"/>
    <w:rsid w:val="00FE2E05"/>
    <w:rsid w:val="00FE3335"/>
    <w:rsid w:val="00FE3509"/>
    <w:rsid w:val="00FE359D"/>
    <w:rsid w:val="00FE3607"/>
    <w:rsid w:val="00FE3756"/>
    <w:rsid w:val="00FE38A7"/>
    <w:rsid w:val="00FE42E6"/>
    <w:rsid w:val="00FE4321"/>
    <w:rsid w:val="00FE4729"/>
    <w:rsid w:val="00FE47EC"/>
    <w:rsid w:val="00FE4BE2"/>
    <w:rsid w:val="00FE4C40"/>
    <w:rsid w:val="00FE502F"/>
    <w:rsid w:val="00FE5A35"/>
    <w:rsid w:val="00FE5ED4"/>
    <w:rsid w:val="00FE609A"/>
    <w:rsid w:val="00FE66C8"/>
    <w:rsid w:val="00FE78BE"/>
    <w:rsid w:val="00FE7A97"/>
    <w:rsid w:val="00FF1289"/>
    <w:rsid w:val="00FF158E"/>
    <w:rsid w:val="00FF16EA"/>
    <w:rsid w:val="00FF2478"/>
    <w:rsid w:val="00FF43A8"/>
    <w:rsid w:val="00FF46E5"/>
    <w:rsid w:val="00FF5106"/>
    <w:rsid w:val="00FF561A"/>
    <w:rsid w:val="00FF594D"/>
    <w:rsid w:val="00FF5B80"/>
    <w:rsid w:val="00FF6460"/>
    <w:rsid w:val="00FF6702"/>
    <w:rsid w:val="00FF68CB"/>
    <w:rsid w:val="00FF6F9B"/>
    <w:rsid w:val="00FF74C5"/>
    <w:rsid w:val="00FF76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E19840"/>
  <w15:docId w15:val="{1CD10DB6-6092-4A38-9E85-6AD7B7B75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locked="1"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rsid w:val="00343337"/>
    <w:rPr>
      <w:rFonts w:ascii="Arial" w:eastAsiaTheme="minorHAnsi" w:hAnsi="Arial" w:cstheme="minorBidi"/>
      <w:szCs w:val="22"/>
    </w:rPr>
  </w:style>
  <w:style w:type="paragraph" w:styleId="Heading1">
    <w:name w:val="heading 1"/>
    <w:next w:val="BodyText1"/>
    <w:link w:val="Heading1Char"/>
    <w:qFormat/>
    <w:rsid w:val="0068791E"/>
    <w:pPr>
      <w:keepNext/>
      <w:numPr>
        <w:numId w:val="5"/>
      </w:numPr>
      <w:spacing w:after="140"/>
      <w:outlineLvl w:val="0"/>
    </w:pPr>
    <w:rPr>
      <w:rFonts w:ascii="Arial" w:hAnsi="Arial"/>
      <w:b/>
      <w:bCs/>
      <w:caps/>
      <w:color w:val="007161"/>
      <w:kern w:val="28"/>
      <w:sz w:val="32"/>
    </w:rPr>
  </w:style>
  <w:style w:type="paragraph" w:styleId="Heading2">
    <w:name w:val="heading 2"/>
    <w:next w:val="BodyText1"/>
    <w:link w:val="Heading2Char"/>
    <w:qFormat/>
    <w:rsid w:val="0068791E"/>
    <w:pPr>
      <w:keepNext/>
      <w:numPr>
        <w:ilvl w:val="1"/>
        <w:numId w:val="5"/>
      </w:numPr>
      <w:spacing w:before="240" w:after="140"/>
      <w:outlineLvl w:val="1"/>
    </w:pPr>
    <w:rPr>
      <w:rFonts w:ascii="Arial" w:hAnsi="Arial"/>
      <w:b/>
      <w:caps/>
      <w:color w:val="007161"/>
      <w:sz w:val="28"/>
    </w:rPr>
  </w:style>
  <w:style w:type="paragraph" w:styleId="Heading3">
    <w:name w:val="heading 3"/>
    <w:next w:val="BodyText1"/>
    <w:link w:val="Heading3Char"/>
    <w:qFormat/>
    <w:rsid w:val="005334EA"/>
    <w:pPr>
      <w:keepNext/>
      <w:numPr>
        <w:ilvl w:val="2"/>
        <w:numId w:val="5"/>
      </w:numPr>
      <w:spacing w:before="240" w:after="140"/>
      <w:outlineLvl w:val="2"/>
    </w:pPr>
    <w:rPr>
      <w:rFonts w:ascii="Arial" w:eastAsia="Arial" w:hAnsi="Arial" w:cs="Arial"/>
      <w:b/>
      <w:bCs/>
      <w:color w:val="007161"/>
      <w:sz w:val="28"/>
    </w:rPr>
  </w:style>
  <w:style w:type="paragraph" w:styleId="Heading4">
    <w:name w:val="heading 4"/>
    <w:next w:val="BodyText1"/>
    <w:link w:val="Heading4Char"/>
    <w:qFormat/>
    <w:rsid w:val="0068791E"/>
    <w:pPr>
      <w:keepNext/>
      <w:numPr>
        <w:ilvl w:val="3"/>
        <w:numId w:val="5"/>
      </w:numPr>
      <w:spacing w:before="240" w:after="140"/>
      <w:outlineLvl w:val="3"/>
    </w:pPr>
    <w:rPr>
      <w:rFonts w:ascii="Arial" w:hAnsi="Arial" w:cs="Arial"/>
      <w:b/>
      <w:iCs/>
      <w:color w:val="007161"/>
      <w:sz w:val="24"/>
    </w:rPr>
  </w:style>
  <w:style w:type="paragraph" w:styleId="Heading5">
    <w:name w:val="heading 5"/>
    <w:next w:val="BodyText1"/>
    <w:link w:val="Heading5Char"/>
    <w:qFormat/>
    <w:rsid w:val="009D6291"/>
    <w:pPr>
      <w:keepNext/>
      <w:keepLines/>
      <w:spacing w:before="240" w:after="180"/>
      <w:outlineLvl w:val="4"/>
    </w:pPr>
    <w:rPr>
      <w:rFonts w:ascii="Arial" w:eastAsia="MS Gothic" w:hAnsi="Arial" w:cs="MoolBoran"/>
      <w:b/>
      <w:i/>
      <w:color w:val="007161"/>
      <w:kern w:val="22"/>
      <w:sz w:val="22"/>
    </w:rPr>
  </w:style>
  <w:style w:type="paragraph" w:styleId="Heading6">
    <w:name w:val="heading 6"/>
    <w:next w:val="BodyText1"/>
    <w:link w:val="Heading6Char"/>
    <w:qFormat/>
    <w:rsid w:val="009D6291"/>
    <w:pPr>
      <w:spacing w:before="240" w:after="180"/>
      <w:outlineLvl w:val="5"/>
    </w:pPr>
    <w:rPr>
      <w:rFonts w:ascii="Arial" w:eastAsia="MS Gothic" w:hAnsi="Arial" w:cs="Arial"/>
      <w:i/>
      <w:iCs/>
      <w:color w:val="007161"/>
      <w:kern w:val="22"/>
      <w:sz w:val="22"/>
    </w:rPr>
  </w:style>
  <w:style w:type="paragraph" w:styleId="Heading7">
    <w:name w:val="heading 7"/>
    <w:next w:val="BodyText1"/>
    <w:link w:val="Heading7Char"/>
    <w:qFormat/>
    <w:rsid w:val="009D6291"/>
    <w:pPr>
      <w:keepNext/>
      <w:spacing w:before="240" w:after="180"/>
      <w:outlineLvl w:val="6"/>
    </w:pPr>
    <w:rPr>
      <w:rFonts w:ascii="Arial" w:eastAsiaTheme="minorHAnsi" w:hAnsi="Arial" w:cs="Arial"/>
      <w:bCs/>
      <w:i/>
      <w:color w:val="007161"/>
      <w:szCs w:val="18"/>
    </w:rPr>
  </w:style>
  <w:style w:type="paragraph" w:styleId="Heading8">
    <w:name w:val="heading 8"/>
    <w:basedOn w:val="Normal"/>
    <w:next w:val="Normal"/>
    <w:link w:val="Heading8Char"/>
    <w:uiPriority w:val="99"/>
    <w:semiHidden/>
    <w:qFormat/>
    <w:rsid w:val="00332E0D"/>
    <w:pPr>
      <w:keepNext/>
      <w:keepLines/>
      <w:spacing w:before="360"/>
      <w:ind w:left="862"/>
      <w:outlineLvl w:val="7"/>
    </w:pPr>
    <w:rPr>
      <w:b/>
      <w:i/>
      <w:color w:val="000000"/>
    </w:rPr>
  </w:style>
  <w:style w:type="paragraph" w:styleId="Heading9">
    <w:name w:val="heading 9"/>
    <w:basedOn w:val="Normal"/>
    <w:next w:val="Normal"/>
    <w:link w:val="Heading9Char"/>
    <w:uiPriority w:val="99"/>
    <w:semiHidden/>
    <w:qFormat/>
    <w:rsid w:val="00332E0D"/>
    <w:pPr>
      <w:keepNext/>
      <w:keepLines/>
      <w:spacing w:before="360"/>
      <w:ind w:left="862"/>
      <w:outlineLvl w:val="8"/>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link w:val="BodyText1Char"/>
    <w:qFormat/>
    <w:rsid w:val="00332E0D"/>
    <w:pPr>
      <w:spacing w:after="180" w:line="300" w:lineRule="exact"/>
      <w:jc w:val="both"/>
    </w:pPr>
    <w:rPr>
      <w:rFonts w:ascii="Arial" w:hAnsi="Arial" w:cs="Arial"/>
      <w:kern w:val="22"/>
      <w:szCs w:val="22"/>
    </w:rPr>
  </w:style>
  <w:style w:type="paragraph" w:styleId="Footer">
    <w:name w:val="footer"/>
    <w:link w:val="FooterChar"/>
    <w:uiPriority w:val="99"/>
    <w:rsid w:val="0071313B"/>
    <w:pPr>
      <w:pBdr>
        <w:top w:val="single" w:sz="6" w:space="4" w:color="007161"/>
      </w:pBdr>
      <w:tabs>
        <w:tab w:val="center" w:pos="4507"/>
        <w:tab w:val="right" w:pos="9029"/>
      </w:tabs>
      <w:ind w:left="14" w:right="14"/>
    </w:pPr>
    <w:rPr>
      <w:rFonts w:ascii="Arial" w:eastAsiaTheme="minorHAnsi" w:hAnsi="Arial" w:cs="Arial"/>
      <w:b/>
      <w:i/>
      <w:color w:val="007161"/>
      <w:sz w:val="18"/>
      <w:szCs w:val="19"/>
    </w:rPr>
  </w:style>
  <w:style w:type="character" w:styleId="PageNumber">
    <w:name w:val="page number"/>
    <w:uiPriority w:val="99"/>
    <w:rsid w:val="009D6291"/>
    <w:rPr>
      <w:rFonts w:ascii="Arial" w:hAnsi="Arial"/>
      <w:b/>
      <w:color w:val="007161"/>
      <w:sz w:val="18"/>
      <w:szCs w:val="20"/>
    </w:rPr>
  </w:style>
  <w:style w:type="paragraph" w:styleId="Caption">
    <w:name w:val="caption"/>
    <w:next w:val="BodyText1"/>
    <w:link w:val="CaptionChar"/>
    <w:qFormat/>
    <w:rsid w:val="00A74DF3"/>
    <w:pPr>
      <w:keepNext/>
      <w:tabs>
        <w:tab w:val="left" w:pos="1080"/>
      </w:tabs>
      <w:spacing w:after="240"/>
      <w:ind w:left="1080" w:hanging="1080"/>
      <w:jc w:val="both"/>
    </w:pPr>
    <w:rPr>
      <w:rFonts w:ascii="Arial" w:hAnsi="Arial" w:cs="Arial"/>
      <w:b/>
      <w:bCs/>
      <w:color w:val="007161"/>
      <w:sz w:val="22"/>
      <w:szCs w:val="18"/>
    </w:rPr>
  </w:style>
  <w:style w:type="paragraph" w:customStyle="1" w:styleId="TableNotes">
    <w:name w:val="Table Notes"/>
    <w:qFormat/>
    <w:rsid w:val="00AF300D"/>
    <w:pPr>
      <w:spacing w:before="80" w:line="259" w:lineRule="auto"/>
      <w:ind w:left="180" w:hanging="173"/>
    </w:pPr>
    <w:rPr>
      <w:rFonts w:ascii="Arial" w:eastAsiaTheme="minorHAnsi" w:hAnsi="Arial" w:cs="Arial"/>
      <w:sz w:val="16"/>
      <w:szCs w:val="22"/>
    </w:rPr>
  </w:style>
  <w:style w:type="paragraph" w:styleId="TOC1">
    <w:name w:val="toc 1"/>
    <w:next w:val="BodyText1"/>
    <w:uiPriority w:val="39"/>
    <w:rsid w:val="00A74DF3"/>
    <w:pPr>
      <w:tabs>
        <w:tab w:val="left" w:pos="720"/>
        <w:tab w:val="right" w:leader="dot" w:pos="9029"/>
      </w:tabs>
      <w:spacing w:before="240" w:after="60"/>
      <w:ind w:left="720" w:hanging="720"/>
    </w:pPr>
    <w:rPr>
      <w:rFonts w:ascii="Arial" w:hAnsi="Arial"/>
      <w:b/>
      <w:caps/>
      <w:noProof/>
      <w:color w:val="262626" w:themeColor="text1" w:themeTint="D9"/>
      <w:kern w:val="22"/>
      <w:sz w:val="26"/>
      <w:szCs w:val="28"/>
    </w:rPr>
  </w:style>
  <w:style w:type="paragraph" w:styleId="TOC2">
    <w:name w:val="toc 2"/>
    <w:next w:val="BodyText1"/>
    <w:uiPriority w:val="39"/>
    <w:rsid w:val="00EC5F06"/>
    <w:pPr>
      <w:tabs>
        <w:tab w:val="left" w:pos="1440"/>
        <w:tab w:val="right" w:leader="dot" w:pos="9029"/>
      </w:tabs>
      <w:spacing w:after="60"/>
      <w:ind w:left="1440" w:right="720" w:hanging="720"/>
    </w:pPr>
    <w:rPr>
      <w:rFonts w:ascii="Arial" w:eastAsiaTheme="minorHAnsi" w:hAnsi="Arial" w:cs="Arial"/>
      <w:b/>
      <w:caps/>
      <w:noProof/>
      <w:color w:val="262626" w:themeColor="text1" w:themeTint="D9"/>
      <w:sz w:val="22"/>
      <w:szCs w:val="24"/>
    </w:rPr>
  </w:style>
  <w:style w:type="paragraph" w:styleId="TOC3">
    <w:name w:val="toc 3"/>
    <w:next w:val="BodyText1"/>
    <w:uiPriority w:val="39"/>
    <w:rsid w:val="0071313B"/>
    <w:pPr>
      <w:tabs>
        <w:tab w:val="left" w:pos="2340"/>
        <w:tab w:val="right" w:leader="dot" w:pos="9029"/>
      </w:tabs>
      <w:spacing w:after="60"/>
      <w:ind w:left="2340" w:right="720" w:hanging="900"/>
    </w:pPr>
    <w:rPr>
      <w:rFonts w:ascii="Arial" w:eastAsiaTheme="minorHAnsi" w:hAnsi="Arial" w:cstheme="minorBidi"/>
      <w:noProof/>
      <w:color w:val="262626" w:themeColor="text1" w:themeTint="D9"/>
      <w:sz w:val="22"/>
      <w:szCs w:val="22"/>
    </w:rPr>
  </w:style>
  <w:style w:type="paragraph" w:styleId="TOC4">
    <w:name w:val="toc 4"/>
    <w:basedOn w:val="TOC1"/>
    <w:next w:val="BodyText1"/>
    <w:uiPriority w:val="39"/>
    <w:rsid w:val="0071313B"/>
    <w:pPr>
      <w:tabs>
        <w:tab w:val="clear" w:pos="720"/>
        <w:tab w:val="left" w:pos="1080"/>
      </w:tabs>
      <w:spacing w:before="0"/>
      <w:ind w:left="1080" w:hanging="1080"/>
    </w:pPr>
    <w:rPr>
      <w:caps w:val="0"/>
      <w:szCs w:val="24"/>
    </w:rPr>
  </w:style>
  <w:style w:type="paragraph" w:styleId="TOC5">
    <w:name w:val="toc 5"/>
    <w:basedOn w:val="Normal"/>
    <w:next w:val="Normal"/>
    <w:uiPriority w:val="6"/>
    <w:semiHidden/>
    <w:rsid w:val="005B7774"/>
    <w:pPr>
      <w:pBdr>
        <w:between w:val="double" w:sz="6" w:space="0" w:color="auto"/>
      </w:pBdr>
      <w:ind w:left="660"/>
    </w:pPr>
  </w:style>
  <w:style w:type="paragraph" w:styleId="TOC6">
    <w:name w:val="toc 6"/>
    <w:basedOn w:val="Normal"/>
    <w:next w:val="Normal"/>
    <w:uiPriority w:val="6"/>
    <w:semiHidden/>
    <w:rsid w:val="00332E0D"/>
    <w:pPr>
      <w:pBdr>
        <w:between w:val="double" w:sz="6" w:space="0" w:color="auto"/>
      </w:pBdr>
      <w:ind w:left="880"/>
    </w:pPr>
  </w:style>
  <w:style w:type="paragraph" w:styleId="TOC7">
    <w:name w:val="toc 7"/>
    <w:basedOn w:val="Normal"/>
    <w:next w:val="Normal"/>
    <w:uiPriority w:val="6"/>
    <w:semiHidden/>
    <w:rsid w:val="00332E0D"/>
    <w:pPr>
      <w:pBdr>
        <w:between w:val="double" w:sz="6" w:space="0" w:color="auto"/>
      </w:pBdr>
      <w:ind w:left="1100"/>
    </w:pPr>
  </w:style>
  <w:style w:type="paragraph" w:styleId="TOC8">
    <w:name w:val="toc 8"/>
    <w:basedOn w:val="Normal"/>
    <w:next w:val="Normal"/>
    <w:uiPriority w:val="6"/>
    <w:semiHidden/>
    <w:rsid w:val="00332E0D"/>
    <w:pPr>
      <w:pBdr>
        <w:between w:val="double" w:sz="6" w:space="0" w:color="auto"/>
      </w:pBdr>
      <w:ind w:left="1320"/>
    </w:pPr>
  </w:style>
  <w:style w:type="paragraph" w:styleId="TOC9">
    <w:name w:val="toc 9"/>
    <w:basedOn w:val="Normal"/>
    <w:next w:val="Normal"/>
    <w:uiPriority w:val="6"/>
    <w:semiHidden/>
    <w:rsid w:val="00332E0D"/>
    <w:pPr>
      <w:pBdr>
        <w:between w:val="double" w:sz="6" w:space="0" w:color="auto"/>
      </w:pBdr>
      <w:ind w:left="1540"/>
    </w:pPr>
  </w:style>
  <w:style w:type="paragraph" w:customStyle="1" w:styleId="BulletList1">
    <w:name w:val="Bullet List 1"/>
    <w:link w:val="BulletList1Char"/>
    <w:qFormat/>
    <w:rsid w:val="0018252B"/>
    <w:pPr>
      <w:numPr>
        <w:numId w:val="2"/>
      </w:numPr>
      <w:tabs>
        <w:tab w:val="left" w:pos="720"/>
      </w:tabs>
      <w:spacing w:after="180" w:line="300" w:lineRule="exact"/>
      <w:jc w:val="both"/>
    </w:pPr>
    <w:rPr>
      <w:rFonts w:ascii="Arial" w:hAnsi="Arial" w:cs="Arial"/>
      <w:iCs/>
      <w:kern w:val="22"/>
      <w:szCs w:val="22"/>
      <w:lang w:val="en-CA"/>
    </w:rPr>
  </w:style>
  <w:style w:type="paragraph" w:customStyle="1" w:styleId="PrefaceHeading">
    <w:name w:val="Preface Heading"/>
    <w:next w:val="BodyText1"/>
    <w:rsid w:val="004461F7"/>
    <w:pPr>
      <w:pageBreakBefore/>
      <w:spacing w:after="360"/>
      <w:jc w:val="center"/>
    </w:pPr>
    <w:rPr>
      <w:rFonts w:ascii="Arial Bold" w:hAnsi="Arial Bold"/>
      <w:b/>
      <w:caps/>
      <w:color w:val="007161"/>
      <w:kern w:val="22"/>
      <w:sz w:val="32"/>
    </w:rPr>
  </w:style>
  <w:style w:type="paragraph" w:styleId="TableofFigures">
    <w:name w:val="table of figures"/>
    <w:next w:val="BodyText1"/>
    <w:uiPriority w:val="99"/>
    <w:rsid w:val="00D65A46"/>
    <w:pPr>
      <w:tabs>
        <w:tab w:val="left" w:pos="1440"/>
        <w:tab w:val="right" w:leader="dot" w:pos="9000"/>
      </w:tabs>
      <w:spacing w:after="240"/>
      <w:ind w:left="1440" w:right="360" w:hanging="1440"/>
    </w:pPr>
    <w:rPr>
      <w:rFonts w:ascii="Arial" w:hAnsi="Arial" w:cs="Arial"/>
      <w:noProof/>
      <w:szCs w:val="32"/>
    </w:rPr>
  </w:style>
  <w:style w:type="paragraph" w:customStyle="1" w:styleId="References">
    <w:name w:val="References"/>
    <w:rsid w:val="000D5D9D"/>
    <w:pPr>
      <w:keepLines/>
      <w:spacing w:after="180" w:line="300" w:lineRule="exact"/>
      <w:ind w:left="360" w:hanging="360"/>
      <w:jc w:val="both"/>
    </w:pPr>
    <w:rPr>
      <w:rFonts w:ascii="Arial" w:eastAsiaTheme="minorHAnsi" w:hAnsi="Arial" w:cstheme="minorBidi"/>
      <w:szCs w:val="22"/>
    </w:rPr>
  </w:style>
  <w:style w:type="paragraph" w:customStyle="1" w:styleId="TableBody">
    <w:name w:val="Table Body"/>
    <w:link w:val="TableBodyChar"/>
    <w:qFormat/>
    <w:rsid w:val="00987F14"/>
    <w:pPr>
      <w:spacing w:before="60" w:after="60" w:line="240" w:lineRule="exact"/>
    </w:pPr>
    <w:rPr>
      <w:rFonts w:ascii="Arial" w:hAnsi="Arial" w:cs="Arial"/>
      <w:bCs/>
      <w:sz w:val="18"/>
      <w:szCs w:val="18"/>
    </w:rPr>
  </w:style>
  <w:style w:type="paragraph" w:customStyle="1" w:styleId="NumberList1">
    <w:name w:val="Number List 1"/>
    <w:link w:val="NumberList1Char"/>
    <w:qFormat/>
    <w:rsid w:val="00740EAC"/>
    <w:pPr>
      <w:numPr>
        <w:numId w:val="3"/>
      </w:numPr>
      <w:tabs>
        <w:tab w:val="left" w:pos="720"/>
      </w:tabs>
      <w:spacing w:after="180" w:line="300" w:lineRule="exact"/>
      <w:jc w:val="both"/>
    </w:pPr>
    <w:rPr>
      <w:rFonts w:ascii="Arial" w:eastAsia="Arial" w:hAnsi="Arial" w:cs="Arial"/>
      <w:iCs/>
      <w:kern w:val="22"/>
      <w:szCs w:val="22"/>
    </w:rPr>
  </w:style>
  <w:style w:type="paragraph" w:customStyle="1" w:styleId="BulletList2">
    <w:name w:val="Bullet List 2"/>
    <w:qFormat/>
    <w:rsid w:val="00EB5BD5"/>
    <w:pPr>
      <w:numPr>
        <w:numId w:val="7"/>
      </w:numPr>
      <w:spacing w:after="180" w:line="300" w:lineRule="exact"/>
      <w:ind w:left="1440"/>
      <w:jc w:val="both"/>
    </w:pPr>
    <w:rPr>
      <w:rFonts w:ascii="Arial" w:eastAsia="Calibri" w:hAnsi="Arial" w:cs="DaunPenh"/>
      <w:szCs w:val="22"/>
    </w:rPr>
  </w:style>
  <w:style w:type="paragraph" w:customStyle="1" w:styleId="TableHeader">
    <w:name w:val="Table Header"/>
    <w:qFormat/>
    <w:rsid w:val="009D6291"/>
    <w:pPr>
      <w:spacing w:before="60" w:after="60" w:line="240" w:lineRule="exact"/>
    </w:pPr>
    <w:rPr>
      <w:rFonts w:ascii="Arial" w:hAnsi="Arial" w:cs="Arial"/>
      <w:color w:val="007161"/>
      <w:kern w:val="22"/>
      <w:sz w:val="18"/>
    </w:rPr>
  </w:style>
  <w:style w:type="paragraph" w:customStyle="1" w:styleId="TableofContents">
    <w:name w:val="TableofContents"/>
    <w:basedOn w:val="PrefaceHeading"/>
    <w:next w:val="BodyText1"/>
    <w:uiPriority w:val="4"/>
    <w:rsid w:val="004461F7"/>
    <w:pPr>
      <w:pageBreakBefore w:val="0"/>
    </w:pPr>
  </w:style>
  <w:style w:type="paragraph" w:styleId="Title">
    <w:name w:val="Title"/>
    <w:link w:val="TitleChar"/>
    <w:rsid w:val="00115687"/>
    <w:pPr>
      <w:spacing w:before="720" w:after="240" w:line="480" w:lineRule="exact"/>
      <w:jc w:val="center"/>
    </w:pPr>
    <w:rPr>
      <w:rFonts w:ascii="Arial" w:hAnsi="Arial" w:cs="Arial"/>
      <w:b/>
      <w:bCs/>
      <w:caps/>
      <w:color w:val="007161"/>
      <w:kern w:val="22"/>
      <w:sz w:val="40"/>
      <w:szCs w:val="40"/>
    </w:rPr>
  </w:style>
  <w:style w:type="character" w:styleId="Hyperlink">
    <w:name w:val="Hyperlink"/>
    <w:basedOn w:val="DefaultParagraphFont"/>
    <w:uiPriority w:val="99"/>
    <w:rsid w:val="00332E0D"/>
    <w:rPr>
      <w:color w:val="0000FF"/>
      <w:u w:val="single"/>
    </w:rPr>
  </w:style>
  <w:style w:type="paragraph" w:customStyle="1" w:styleId="AppendixTableofFigures">
    <w:name w:val="Appendix Table of Figures"/>
    <w:basedOn w:val="TableofFigures"/>
    <w:uiPriority w:val="3"/>
    <w:rsid w:val="00B9761D"/>
    <w:pPr>
      <w:tabs>
        <w:tab w:val="clear" w:pos="1440"/>
        <w:tab w:val="left" w:pos="1467"/>
      </w:tabs>
      <w:ind w:left="1526" w:hanging="1526"/>
    </w:pPr>
    <w:rPr>
      <w:rFonts w:cs="Times New Roman"/>
      <w:szCs w:val="24"/>
    </w:rPr>
  </w:style>
  <w:style w:type="paragraph" w:styleId="FootnoteText">
    <w:name w:val="footnote text"/>
    <w:aliases w:val="Fußnote,Nbpage Moens,BRS FOOTNOTE TEXT,fn,Footnotes,Footnote ak,Footnote Text Char Char Char Char,Footnote Text Char Char,footnote text,ft,Footnote Text Char Char2,Footnote Text Char Char Char Char Char Char Char,FOOTNOTES,single space,ADB"/>
    <w:link w:val="FootnoteTextChar"/>
    <w:uiPriority w:val="99"/>
    <w:rsid w:val="0037529C"/>
    <w:pPr>
      <w:spacing w:before="80"/>
      <w:ind w:left="187" w:hanging="187"/>
    </w:pPr>
    <w:rPr>
      <w:rFonts w:ascii="Arial" w:eastAsiaTheme="minorHAnsi" w:hAnsi="Arial" w:cstheme="minorBidi"/>
      <w:sz w:val="16"/>
      <w:szCs w:val="22"/>
    </w:rPr>
  </w:style>
  <w:style w:type="paragraph" w:customStyle="1" w:styleId="CaptionContd">
    <w:name w:val="CaptionContd"/>
    <w:next w:val="BodyText1"/>
    <w:uiPriority w:val="1"/>
    <w:qFormat/>
    <w:rsid w:val="00910F95"/>
    <w:pPr>
      <w:pageBreakBefore/>
      <w:spacing w:after="240"/>
    </w:pPr>
    <w:rPr>
      <w:rFonts w:ascii="Arial" w:hAnsi="Arial" w:cs="Arial"/>
      <w:b/>
      <w:color w:val="007161"/>
      <w:kern w:val="22"/>
      <w:sz w:val="22"/>
    </w:rPr>
  </w:style>
  <w:style w:type="paragraph" w:customStyle="1" w:styleId="Figure">
    <w:name w:val="Figure"/>
    <w:next w:val="BodyText1"/>
    <w:qFormat/>
    <w:rsid w:val="00910F95"/>
    <w:pPr>
      <w:spacing w:after="240"/>
      <w:jc w:val="center"/>
    </w:pPr>
    <w:rPr>
      <w:rFonts w:ascii="Arial" w:hAnsi="Arial" w:cs="Arial"/>
      <w:color w:val="262626" w:themeColor="text1" w:themeTint="D9"/>
      <w:kern w:val="22"/>
      <w:szCs w:val="22"/>
    </w:rPr>
  </w:style>
  <w:style w:type="paragraph" w:customStyle="1" w:styleId="AppDiv">
    <w:name w:val="AppDiv"/>
    <w:uiPriority w:val="3"/>
    <w:rsid w:val="00115687"/>
    <w:pPr>
      <w:ind w:left="3686"/>
      <w:jc w:val="right"/>
    </w:pPr>
    <w:rPr>
      <w:rFonts w:ascii="Arial" w:eastAsiaTheme="minorHAnsi" w:hAnsi="Arial" w:cs="Arial"/>
      <w:b/>
      <w:color w:val="007161"/>
      <w:sz w:val="32"/>
      <w:szCs w:val="32"/>
    </w:rPr>
  </w:style>
  <w:style w:type="character" w:styleId="FollowedHyperlink">
    <w:name w:val="FollowedHyperlink"/>
    <w:basedOn w:val="DefaultParagraphFont"/>
    <w:uiPriority w:val="99"/>
    <w:semiHidden/>
    <w:rsid w:val="00DF0EDF"/>
    <w:rPr>
      <w:color w:val="800080"/>
      <w:u w:val="single"/>
    </w:rPr>
  </w:style>
  <w:style w:type="paragraph" w:customStyle="1" w:styleId="AppHeading1">
    <w:name w:val="App Heading 1"/>
    <w:basedOn w:val="Heading1"/>
    <w:next w:val="Normal"/>
    <w:uiPriority w:val="1"/>
    <w:qFormat/>
    <w:rsid w:val="00910F95"/>
    <w:pPr>
      <w:numPr>
        <w:numId w:val="6"/>
      </w:numPr>
      <w:tabs>
        <w:tab w:val="left" w:pos="1080"/>
      </w:tabs>
    </w:pPr>
    <w:rPr>
      <w:sz w:val="28"/>
    </w:rPr>
  </w:style>
  <w:style w:type="paragraph" w:customStyle="1" w:styleId="AppHeading2">
    <w:name w:val="App Heading 2"/>
    <w:basedOn w:val="AppHeading1"/>
    <w:next w:val="Normal"/>
    <w:uiPriority w:val="1"/>
    <w:qFormat/>
    <w:rsid w:val="00910F95"/>
    <w:pPr>
      <w:numPr>
        <w:ilvl w:val="1"/>
      </w:numPr>
    </w:pPr>
    <w:rPr>
      <w:sz w:val="24"/>
    </w:rPr>
  </w:style>
  <w:style w:type="paragraph" w:customStyle="1" w:styleId="AppHeading3">
    <w:name w:val="App Heading 3"/>
    <w:basedOn w:val="AppHeading2"/>
    <w:next w:val="Normal"/>
    <w:uiPriority w:val="1"/>
    <w:qFormat/>
    <w:rsid w:val="00910F95"/>
    <w:pPr>
      <w:numPr>
        <w:ilvl w:val="2"/>
      </w:numPr>
    </w:pPr>
    <w:rPr>
      <w:caps w:val="0"/>
    </w:rPr>
  </w:style>
  <w:style w:type="paragraph" w:customStyle="1" w:styleId="AppHeading4">
    <w:name w:val="App Heading 4"/>
    <w:basedOn w:val="AppHeading3"/>
    <w:next w:val="Normal"/>
    <w:uiPriority w:val="1"/>
    <w:qFormat/>
    <w:rsid w:val="00910F95"/>
    <w:pPr>
      <w:numPr>
        <w:ilvl w:val="3"/>
      </w:numPr>
      <w:tabs>
        <w:tab w:val="clear" w:pos="1931"/>
      </w:tabs>
    </w:pPr>
    <w:rPr>
      <w:sz w:val="22"/>
    </w:rPr>
  </w:style>
  <w:style w:type="paragraph" w:customStyle="1" w:styleId="AppHeading5">
    <w:name w:val="App Heading 5"/>
    <w:basedOn w:val="AppHeading4"/>
    <w:next w:val="Normal"/>
    <w:uiPriority w:val="1"/>
    <w:qFormat/>
    <w:rsid w:val="00910F95"/>
    <w:pPr>
      <w:numPr>
        <w:ilvl w:val="0"/>
        <w:numId w:val="0"/>
      </w:numPr>
      <w:tabs>
        <w:tab w:val="clear" w:pos="1080"/>
      </w:tabs>
    </w:pPr>
  </w:style>
  <w:style w:type="paragraph" w:styleId="Signature">
    <w:name w:val="Signature"/>
    <w:basedOn w:val="Normal"/>
    <w:link w:val="SignatureChar"/>
    <w:uiPriority w:val="99"/>
    <w:semiHidden/>
    <w:rsid w:val="00CD002A"/>
  </w:style>
  <w:style w:type="character" w:customStyle="1" w:styleId="SignatureChar">
    <w:name w:val="Signature Char"/>
    <w:basedOn w:val="DefaultParagraphFont"/>
    <w:link w:val="Signature"/>
    <w:uiPriority w:val="99"/>
    <w:semiHidden/>
    <w:rsid w:val="00F87B88"/>
    <w:rPr>
      <w:rFonts w:ascii="Arial" w:eastAsiaTheme="minorHAnsi" w:hAnsi="Arial" w:cstheme="minorBidi"/>
      <w:szCs w:val="22"/>
    </w:rPr>
  </w:style>
  <w:style w:type="character" w:customStyle="1" w:styleId="TitleChar">
    <w:name w:val="Title Char"/>
    <w:basedOn w:val="DefaultParagraphFont"/>
    <w:link w:val="Title"/>
    <w:uiPriority w:val="4"/>
    <w:rsid w:val="00115687"/>
    <w:rPr>
      <w:rFonts w:ascii="Arial" w:hAnsi="Arial" w:cs="Arial"/>
      <w:b/>
      <w:bCs/>
      <w:caps/>
      <w:color w:val="007161"/>
      <w:kern w:val="22"/>
      <w:sz w:val="40"/>
      <w:szCs w:val="40"/>
    </w:rPr>
  </w:style>
  <w:style w:type="paragraph" w:customStyle="1" w:styleId="AppDivBorderBottom">
    <w:name w:val="App Div Border Bottom"/>
    <w:uiPriority w:val="3"/>
    <w:rsid w:val="00115687"/>
    <w:pPr>
      <w:pBdr>
        <w:bottom w:val="single" w:sz="12" w:space="20" w:color="007161"/>
      </w:pBdr>
      <w:ind w:left="3690"/>
    </w:pPr>
    <w:rPr>
      <w:rFonts w:ascii="Book Antiqua" w:hAnsi="Book Antiqua"/>
      <w:kern w:val="22"/>
      <w:sz w:val="22"/>
    </w:rPr>
  </w:style>
  <w:style w:type="paragraph" w:customStyle="1" w:styleId="AppDivBorderTop">
    <w:name w:val="App Div Border Top"/>
    <w:uiPriority w:val="3"/>
    <w:rsid w:val="00115687"/>
    <w:pPr>
      <w:pBdr>
        <w:top w:val="single" w:sz="12" w:space="20" w:color="007161"/>
      </w:pBdr>
      <w:ind w:left="3690"/>
    </w:pPr>
    <w:rPr>
      <w:rFonts w:ascii="Book Antiqua" w:hAnsi="Book Antiqua"/>
      <w:kern w:val="22"/>
      <w:sz w:val="22"/>
    </w:rPr>
  </w:style>
  <w:style w:type="character" w:customStyle="1" w:styleId="Heading1Char">
    <w:name w:val="Heading 1 Char"/>
    <w:link w:val="Heading1"/>
    <w:rsid w:val="0068791E"/>
    <w:rPr>
      <w:rFonts w:ascii="Arial" w:hAnsi="Arial"/>
      <w:b/>
      <w:bCs/>
      <w:caps/>
      <w:color w:val="007161"/>
      <w:kern w:val="28"/>
      <w:sz w:val="32"/>
    </w:rPr>
  </w:style>
  <w:style w:type="paragraph" w:customStyle="1" w:styleId="AppendixHeading">
    <w:name w:val="Appendix Heading"/>
    <w:basedOn w:val="Heading1"/>
    <w:uiPriority w:val="3"/>
    <w:rsid w:val="00B9761D"/>
    <w:pPr>
      <w:numPr>
        <w:numId w:val="0"/>
      </w:numPr>
      <w:tabs>
        <w:tab w:val="num" w:pos="851"/>
      </w:tabs>
      <w:jc w:val="center"/>
    </w:pPr>
    <w:rPr>
      <w:szCs w:val="24"/>
    </w:rPr>
  </w:style>
  <w:style w:type="character" w:customStyle="1" w:styleId="BulletList1Char">
    <w:name w:val="Bullet List 1 Char"/>
    <w:link w:val="BulletList1"/>
    <w:qFormat/>
    <w:locked/>
    <w:rsid w:val="0018252B"/>
    <w:rPr>
      <w:rFonts w:ascii="Arial" w:hAnsi="Arial" w:cs="Arial"/>
      <w:iCs/>
      <w:kern w:val="22"/>
      <w:szCs w:val="22"/>
      <w:lang w:val="en-CA"/>
    </w:rPr>
  </w:style>
  <w:style w:type="character" w:customStyle="1" w:styleId="CaptionChar">
    <w:name w:val="Caption Char"/>
    <w:link w:val="Caption"/>
    <w:locked/>
    <w:rsid w:val="00A74DF3"/>
    <w:rPr>
      <w:rFonts w:ascii="Arial" w:hAnsi="Arial" w:cs="Arial"/>
      <w:b/>
      <w:bCs/>
      <w:color w:val="007161"/>
      <w:sz w:val="22"/>
      <w:szCs w:val="18"/>
    </w:rPr>
  </w:style>
  <w:style w:type="character" w:customStyle="1" w:styleId="FooterChar">
    <w:name w:val="Footer Char"/>
    <w:basedOn w:val="DefaultParagraphFont"/>
    <w:link w:val="Footer"/>
    <w:uiPriority w:val="99"/>
    <w:rsid w:val="0071313B"/>
    <w:rPr>
      <w:rFonts w:ascii="Arial" w:eastAsiaTheme="minorHAnsi" w:hAnsi="Arial" w:cs="Arial"/>
      <w:b/>
      <w:i/>
      <w:color w:val="007161"/>
      <w:sz w:val="18"/>
      <w:szCs w:val="19"/>
    </w:rPr>
  </w:style>
  <w:style w:type="character" w:styleId="FootnoteReference">
    <w:name w:val="footnote reference"/>
    <w:aliases w:val="Footnote Reference - Carlos,stylish,fr,ftref,16 Point,Superscript 6 Point,Footnote Reference Number,Ref,de nota al pie,Appel note de bas de page,BVI fnr,Normal + Font:9 Point,Superscript 3 Point Times,titulo 2,referencia nota al pie"/>
    <w:uiPriority w:val="99"/>
    <w:qFormat/>
    <w:rsid w:val="00332E0D"/>
    <w:rPr>
      <w:sz w:val="18"/>
      <w:vertAlign w:val="superscript"/>
    </w:rPr>
  </w:style>
  <w:style w:type="character" w:customStyle="1" w:styleId="FootnoteTextChar">
    <w:name w:val="Footnote Text Char"/>
    <w:aliases w:val="Fußnote Char,Nbpage Moens Char,BRS FOOTNOTE TEXT Char,fn Char,Footnotes Char,Footnote ak Char,Footnote Text Char Char Char Char Char,Footnote Text Char Char Char,footnote text Char,ft Char,Footnote Text Char Char2 Char,FOOTNOTES Char"/>
    <w:basedOn w:val="DefaultParagraphFont"/>
    <w:link w:val="FootnoteText"/>
    <w:uiPriority w:val="99"/>
    <w:rsid w:val="0037529C"/>
    <w:rPr>
      <w:rFonts w:ascii="Arial" w:eastAsiaTheme="minorHAnsi" w:hAnsi="Arial" w:cstheme="minorBidi"/>
      <w:sz w:val="16"/>
      <w:szCs w:val="22"/>
    </w:rPr>
  </w:style>
  <w:style w:type="character" w:customStyle="1" w:styleId="Heading2Char">
    <w:name w:val="Heading 2 Char"/>
    <w:link w:val="Heading2"/>
    <w:rsid w:val="0068791E"/>
    <w:rPr>
      <w:rFonts w:ascii="Arial" w:hAnsi="Arial"/>
      <w:b/>
      <w:caps/>
      <w:color w:val="007161"/>
      <w:sz w:val="28"/>
    </w:rPr>
  </w:style>
  <w:style w:type="character" w:customStyle="1" w:styleId="Heading3Char">
    <w:name w:val="Heading 3 Char"/>
    <w:link w:val="Heading3"/>
    <w:rsid w:val="005334EA"/>
    <w:rPr>
      <w:rFonts w:ascii="Arial" w:eastAsia="Arial" w:hAnsi="Arial" w:cs="Arial"/>
      <w:b/>
      <w:bCs/>
      <w:color w:val="007161"/>
      <w:sz w:val="28"/>
    </w:rPr>
  </w:style>
  <w:style w:type="character" w:customStyle="1" w:styleId="Heading4Char">
    <w:name w:val="Heading 4 Char"/>
    <w:link w:val="Heading4"/>
    <w:rsid w:val="0068791E"/>
    <w:rPr>
      <w:rFonts w:ascii="Arial" w:hAnsi="Arial" w:cs="Arial"/>
      <w:b/>
      <w:iCs/>
      <w:color w:val="007161"/>
      <w:sz w:val="24"/>
    </w:rPr>
  </w:style>
  <w:style w:type="character" w:customStyle="1" w:styleId="Heading5Char">
    <w:name w:val="Heading 5 Char"/>
    <w:link w:val="Heading5"/>
    <w:rsid w:val="009D6291"/>
    <w:rPr>
      <w:rFonts w:ascii="Arial" w:eastAsia="MS Gothic" w:hAnsi="Arial" w:cs="MoolBoran"/>
      <w:b/>
      <w:i/>
      <w:color w:val="007161"/>
      <w:kern w:val="22"/>
      <w:sz w:val="22"/>
    </w:rPr>
  </w:style>
  <w:style w:type="character" w:customStyle="1" w:styleId="Heading6Char">
    <w:name w:val="Heading 6 Char"/>
    <w:basedOn w:val="DefaultParagraphFont"/>
    <w:link w:val="Heading6"/>
    <w:rsid w:val="009D6291"/>
    <w:rPr>
      <w:rFonts w:ascii="Arial" w:eastAsia="MS Gothic" w:hAnsi="Arial" w:cs="Arial"/>
      <w:i/>
      <w:iCs/>
      <w:color w:val="007161"/>
      <w:kern w:val="22"/>
      <w:sz w:val="22"/>
    </w:rPr>
  </w:style>
  <w:style w:type="character" w:customStyle="1" w:styleId="Heading7Char">
    <w:name w:val="Heading 7 Char"/>
    <w:basedOn w:val="DefaultParagraphFont"/>
    <w:link w:val="Heading7"/>
    <w:rsid w:val="009D6291"/>
    <w:rPr>
      <w:rFonts w:ascii="Arial" w:eastAsiaTheme="minorHAnsi" w:hAnsi="Arial" w:cs="Arial"/>
      <w:bCs/>
      <w:i/>
      <w:color w:val="007161"/>
      <w:szCs w:val="18"/>
    </w:rPr>
  </w:style>
  <w:style w:type="character" w:customStyle="1" w:styleId="Heading8Char">
    <w:name w:val="Heading 8 Char"/>
    <w:basedOn w:val="DefaultParagraphFont"/>
    <w:link w:val="Heading8"/>
    <w:uiPriority w:val="99"/>
    <w:semiHidden/>
    <w:rsid w:val="00F87B88"/>
    <w:rPr>
      <w:rFonts w:ascii="Arial" w:eastAsiaTheme="minorHAnsi" w:hAnsi="Arial" w:cstheme="minorBidi"/>
      <w:b/>
      <w:i/>
      <w:color w:val="000000"/>
      <w:szCs w:val="22"/>
    </w:rPr>
  </w:style>
  <w:style w:type="character" w:customStyle="1" w:styleId="Heading9Char">
    <w:name w:val="Heading 9 Char"/>
    <w:basedOn w:val="DefaultParagraphFont"/>
    <w:link w:val="Heading9"/>
    <w:uiPriority w:val="99"/>
    <w:semiHidden/>
    <w:rsid w:val="00F87B88"/>
    <w:rPr>
      <w:rFonts w:ascii="Arial" w:eastAsiaTheme="minorHAnsi" w:hAnsi="Arial" w:cstheme="minorBidi"/>
      <w:b/>
      <w:bCs/>
      <w:i/>
      <w:szCs w:val="22"/>
    </w:rPr>
  </w:style>
  <w:style w:type="paragraph" w:customStyle="1" w:styleId="RevLog">
    <w:name w:val="RevLog"/>
    <w:uiPriority w:val="4"/>
    <w:rsid w:val="005D36BE"/>
    <w:pPr>
      <w:jc w:val="center"/>
    </w:pPr>
    <w:rPr>
      <w:rFonts w:ascii="Arial" w:eastAsiaTheme="minorHAnsi" w:hAnsi="Arial" w:cs="Arial"/>
      <w:b/>
      <w:sz w:val="28"/>
      <w:szCs w:val="28"/>
    </w:rPr>
  </w:style>
  <w:style w:type="character" w:customStyle="1" w:styleId="TableBodyChar">
    <w:name w:val="Table Body Char"/>
    <w:basedOn w:val="DefaultParagraphFont"/>
    <w:link w:val="TableBody"/>
    <w:rsid w:val="00987F14"/>
    <w:rPr>
      <w:rFonts w:ascii="Arial" w:hAnsi="Arial" w:cs="Arial"/>
      <w:bCs/>
      <w:sz w:val="18"/>
      <w:szCs w:val="18"/>
    </w:rPr>
  </w:style>
  <w:style w:type="paragraph" w:customStyle="1" w:styleId="TableBullet1">
    <w:name w:val="Table Bullet 1"/>
    <w:qFormat/>
    <w:rsid w:val="009D6291"/>
    <w:pPr>
      <w:numPr>
        <w:numId w:val="1"/>
      </w:numPr>
      <w:spacing w:before="60" w:after="60" w:line="240" w:lineRule="exact"/>
    </w:pPr>
    <w:rPr>
      <w:rFonts w:ascii="Arial" w:hAnsi="Arial" w:cs="Arial"/>
      <w:iCs/>
      <w:kern w:val="22"/>
      <w:sz w:val="18"/>
      <w:szCs w:val="18"/>
    </w:rPr>
  </w:style>
  <w:style w:type="character" w:customStyle="1" w:styleId="BodyText1Char">
    <w:name w:val="Body Text1 Char"/>
    <w:link w:val="BodyText1"/>
    <w:qFormat/>
    <w:locked/>
    <w:rsid w:val="00332E0D"/>
    <w:rPr>
      <w:rFonts w:ascii="Arial" w:hAnsi="Arial" w:cs="Arial"/>
      <w:kern w:val="22"/>
      <w:szCs w:val="22"/>
    </w:rPr>
  </w:style>
  <w:style w:type="character" w:customStyle="1" w:styleId="NumberList1Char">
    <w:name w:val="Number List 1 Char"/>
    <w:basedOn w:val="DefaultParagraphFont"/>
    <w:link w:val="NumberList1"/>
    <w:rsid w:val="00740EAC"/>
    <w:rPr>
      <w:rFonts w:ascii="Arial" w:eastAsia="Arial" w:hAnsi="Arial" w:cs="Arial"/>
      <w:iCs/>
      <w:kern w:val="22"/>
      <w:szCs w:val="22"/>
    </w:rPr>
  </w:style>
  <w:style w:type="paragraph" w:styleId="Revision">
    <w:name w:val="Revision"/>
    <w:hidden/>
    <w:uiPriority w:val="99"/>
    <w:semiHidden/>
    <w:rsid w:val="003D4B46"/>
    <w:rPr>
      <w:rFonts w:ascii="Cambria" w:hAnsi="Cambria"/>
      <w:kern w:val="22"/>
      <w:sz w:val="23"/>
    </w:rPr>
  </w:style>
  <w:style w:type="paragraph" w:styleId="Header">
    <w:name w:val="header"/>
    <w:basedOn w:val="Normal"/>
    <w:link w:val="HeaderChar"/>
    <w:uiPriority w:val="99"/>
    <w:semiHidden/>
    <w:rsid w:val="00406CB7"/>
    <w:pPr>
      <w:tabs>
        <w:tab w:val="center" w:pos="4680"/>
        <w:tab w:val="right" w:pos="9360"/>
      </w:tabs>
    </w:pPr>
  </w:style>
  <w:style w:type="character" w:customStyle="1" w:styleId="HeaderChar">
    <w:name w:val="Header Char"/>
    <w:basedOn w:val="DefaultParagraphFont"/>
    <w:link w:val="Header"/>
    <w:uiPriority w:val="99"/>
    <w:semiHidden/>
    <w:rsid w:val="002154E0"/>
    <w:rPr>
      <w:rFonts w:ascii="Arial" w:eastAsiaTheme="minorHAnsi" w:hAnsi="Arial" w:cstheme="minorBidi"/>
      <w:szCs w:val="22"/>
    </w:rPr>
  </w:style>
  <w:style w:type="paragraph" w:styleId="ListParagraph">
    <w:name w:val="List Paragraph"/>
    <w:basedOn w:val="Normal"/>
    <w:uiPriority w:val="34"/>
    <w:qFormat/>
    <w:rsid w:val="00D8324A"/>
    <w:pPr>
      <w:ind w:left="720"/>
      <w:contextualSpacing/>
    </w:pPr>
  </w:style>
  <w:style w:type="paragraph" w:customStyle="1" w:styleId="Address">
    <w:name w:val="Address"/>
    <w:uiPriority w:val="99"/>
    <w:rsid w:val="001543E7"/>
    <w:pPr>
      <w:spacing w:line="300" w:lineRule="exact"/>
      <w:jc w:val="center"/>
    </w:pPr>
    <w:rPr>
      <w:rFonts w:ascii="Arial" w:hAnsi="Arial" w:cs="Arial"/>
      <w:caps/>
      <w:kern w:val="22"/>
      <w:szCs w:val="22"/>
    </w:rPr>
  </w:style>
  <w:style w:type="table" w:styleId="TableGrid">
    <w:name w:val="Table Grid"/>
    <w:basedOn w:val="TableNormal"/>
    <w:uiPriority w:val="59"/>
    <w:rsid w:val="00BE5F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tfieldStandard">
    <w:name w:val="Hatfield Standard"/>
    <w:basedOn w:val="TableNormal"/>
    <w:uiPriority w:val="99"/>
    <w:rsid w:val="00910F95"/>
    <w:pPr>
      <w:spacing w:before="60" w:after="60" w:line="240" w:lineRule="exact"/>
    </w:pPr>
    <w:rPr>
      <w:rFonts w:ascii="Arial" w:hAnsi="Arial"/>
      <w:sz w:val="18"/>
    </w:rPr>
    <w:tblPr>
      <w:jc w:val="center"/>
      <w:tblBorders>
        <w:top w:val="single" w:sz="8" w:space="0" w:color="007161"/>
        <w:bottom w:val="single" w:sz="8" w:space="0" w:color="007161"/>
      </w:tblBorders>
    </w:tblPr>
    <w:trPr>
      <w:jc w:val="center"/>
    </w:trPr>
    <w:tblStylePr w:type="firstRow">
      <w:pPr>
        <w:wordWrap/>
        <w:spacing w:beforeLines="0" w:beforeAutospacing="0" w:afterLines="0" w:afterAutospacing="0" w:line="240" w:lineRule="exact"/>
        <w:ind w:leftChars="0" w:left="0" w:rightChars="0" w:right="0" w:firstLineChars="0" w:firstLine="0"/>
        <w:contextualSpacing w:val="0"/>
        <w:jc w:val="left"/>
      </w:pPr>
      <w:rPr>
        <w:rFonts w:ascii="Arial" w:hAnsi="Arial"/>
        <w:b/>
        <w:color w:val="007161"/>
        <w:sz w:val="18"/>
      </w:rPr>
      <w:tblPr/>
      <w:tcPr>
        <w:tcBorders>
          <w:top w:val="single" w:sz="8" w:space="0" w:color="007161"/>
          <w:bottom w:val="single" w:sz="4" w:space="0" w:color="007161"/>
        </w:tcBorders>
      </w:tcPr>
    </w:tblStylePr>
    <w:tblStylePr w:type="lastRow">
      <w:tblPr/>
      <w:tcPr>
        <w:tcBorders>
          <w:top w:val="nil"/>
          <w:left w:val="nil"/>
          <w:bottom w:val="single" w:sz="8" w:space="0" w:color="007161"/>
          <w:right w:val="nil"/>
          <w:insideH w:val="nil"/>
          <w:insideV w:val="nil"/>
          <w:tl2br w:val="nil"/>
          <w:tr2bl w:val="nil"/>
        </w:tcBorders>
      </w:tcPr>
    </w:tblStylePr>
  </w:style>
  <w:style w:type="paragraph" w:customStyle="1" w:styleId="Company">
    <w:name w:val="Company"/>
    <w:uiPriority w:val="99"/>
    <w:rsid w:val="00BB43E8"/>
    <w:pPr>
      <w:spacing w:line="300" w:lineRule="exact"/>
      <w:jc w:val="center"/>
    </w:pPr>
    <w:rPr>
      <w:rFonts w:ascii="Arial" w:hAnsi="Arial" w:cs="Arial"/>
      <w:b/>
      <w:bCs/>
      <w:caps/>
      <w:kern w:val="22"/>
      <w:szCs w:val="22"/>
    </w:rPr>
  </w:style>
  <w:style w:type="character" w:styleId="CommentReference">
    <w:name w:val="annotation reference"/>
    <w:basedOn w:val="DefaultParagraphFont"/>
    <w:uiPriority w:val="99"/>
    <w:rsid w:val="00BB43E8"/>
    <w:rPr>
      <w:sz w:val="16"/>
      <w:szCs w:val="16"/>
    </w:rPr>
  </w:style>
  <w:style w:type="paragraph" w:styleId="CommentText">
    <w:name w:val="annotation text"/>
    <w:basedOn w:val="Normal"/>
    <w:link w:val="CommentTextChar"/>
    <w:uiPriority w:val="99"/>
    <w:rsid w:val="00BB43E8"/>
    <w:rPr>
      <w:szCs w:val="20"/>
    </w:rPr>
  </w:style>
  <w:style w:type="character" w:customStyle="1" w:styleId="CommentTextChar">
    <w:name w:val="Comment Text Char"/>
    <w:basedOn w:val="DefaultParagraphFont"/>
    <w:link w:val="CommentText"/>
    <w:uiPriority w:val="99"/>
    <w:rsid w:val="00BB43E8"/>
    <w:rPr>
      <w:rFonts w:ascii="Arial" w:eastAsiaTheme="minorHAnsi" w:hAnsi="Arial" w:cstheme="minorBidi"/>
    </w:rPr>
  </w:style>
  <w:style w:type="paragraph" w:styleId="CommentSubject">
    <w:name w:val="annotation subject"/>
    <w:basedOn w:val="CommentText"/>
    <w:next w:val="CommentText"/>
    <w:link w:val="CommentSubjectChar"/>
    <w:uiPriority w:val="99"/>
    <w:semiHidden/>
    <w:rsid w:val="00BB43E8"/>
    <w:rPr>
      <w:b/>
      <w:bCs/>
    </w:rPr>
  </w:style>
  <w:style w:type="character" w:customStyle="1" w:styleId="CommentSubjectChar">
    <w:name w:val="Comment Subject Char"/>
    <w:basedOn w:val="CommentTextChar"/>
    <w:link w:val="CommentSubject"/>
    <w:uiPriority w:val="99"/>
    <w:semiHidden/>
    <w:rsid w:val="00BB43E8"/>
    <w:rPr>
      <w:rFonts w:ascii="Arial" w:eastAsiaTheme="minorHAnsi" w:hAnsi="Arial" w:cstheme="minorBidi"/>
      <w:b/>
      <w:bCs/>
    </w:rPr>
  </w:style>
  <w:style w:type="paragraph" w:styleId="BalloonText">
    <w:name w:val="Balloon Text"/>
    <w:basedOn w:val="Normal"/>
    <w:link w:val="BalloonTextChar"/>
    <w:uiPriority w:val="99"/>
    <w:semiHidden/>
    <w:rsid w:val="00BB43E8"/>
    <w:rPr>
      <w:rFonts w:ascii="Tahoma" w:hAnsi="Tahoma" w:cs="Tahoma"/>
      <w:sz w:val="16"/>
      <w:szCs w:val="16"/>
    </w:rPr>
  </w:style>
  <w:style w:type="character" w:customStyle="1" w:styleId="BalloonTextChar">
    <w:name w:val="Balloon Text Char"/>
    <w:basedOn w:val="DefaultParagraphFont"/>
    <w:link w:val="BalloonText"/>
    <w:uiPriority w:val="99"/>
    <w:semiHidden/>
    <w:rsid w:val="00BB43E8"/>
    <w:rPr>
      <w:rFonts w:ascii="Tahoma" w:eastAsiaTheme="minorHAnsi" w:hAnsi="Tahoma" w:cs="Tahoma"/>
      <w:sz w:val="16"/>
      <w:szCs w:val="16"/>
    </w:rPr>
  </w:style>
  <w:style w:type="paragraph" w:customStyle="1" w:styleId="TOCHeading1">
    <w:name w:val="TOC Heading 1"/>
    <w:basedOn w:val="Heading1"/>
    <w:next w:val="BodyText1"/>
    <w:rsid w:val="00E041C9"/>
    <w:pPr>
      <w:numPr>
        <w:numId w:val="0"/>
      </w:numPr>
    </w:pPr>
    <w:rPr>
      <w:sz w:val="24"/>
    </w:rPr>
  </w:style>
  <w:style w:type="numbering" w:customStyle="1" w:styleId="Headings">
    <w:name w:val="Headings"/>
    <w:uiPriority w:val="99"/>
    <w:rsid w:val="0068791E"/>
    <w:pPr>
      <w:numPr>
        <w:numId w:val="4"/>
      </w:numPr>
    </w:pPr>
  </w:style>
  <w:style w:type="table" w:styleId="TableList7">
    <w:name w:val="Table List 7"/>
    <w:basedOn w:val="TableNormal"/>
    <w:rsid w:val="008B7AF4"/>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MediumShading2-Accent1">
    <w:name w:val="Medium Shading 2 Accent 1"/>
    <w:basedOn w:val="TableNormal"/>
    <w:uiPriority w:val="64"/>
    <w:rsid w:val="00AA3F2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List3">
    <w:name w:val="Table List 3"/>
    <w:basedOn w:val="TableNormal"/>
    <w:rsid w:val="009C4DC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HatfieldStandardGreyLines">
    <w:name w:val="Hatfield Standard Grey Lines"/>
    <w:basedOn w:val="HatfieldStandard"/>
    <w:uiPriority w:val="99"/>
    <w:rsid w:val="00910F95"/>
    <w:tblPr>
      <w:tblStyleRowBandSize w:val="1"/>
    </w:tblPr>
    <w:tblStylePr w:type="firstRow">
      <w:pPr>
        <w:wordWrap/>
        <w:spacing w:beforeLines="0" w:beforeAutospacing="0" w:afterLines="0" w:afterAutospacing="0" w:line="240" w:lineRule="exact"/>
        <w:ind w:leftChars="0" w:left="0" w:rightChars="0" w:right="0" w:firstLineChars="0" w:firstLine="0"/>
        <w:contextualSpacing w:val="0"/>
        <w:jc w:val="left"/>
      </w:pPr>
      <w:rPr>
        <w:rFonts w:ascii="Arial" w:hAnsi="Arial"/>
        <w:b/>
        <w:color w:val="007161"/>
        <w:sz w:val="18"/>
      </w:rPr>
      <w:tblPr/>
      <w:tcPr>
        <w:tcBorders>
          <w:top w:val="single" w:sz="8" w:space="0" w:color="007161"/>
          <w:bottom w:val="single" w:sz="4" w:space="0" w:color="007161"/>
        </w:tcBorders>
      </w:tcPr>
    </w:tblStylePr>
    <w:tblStylePr w:type="lastRow">
      <w:rPr>
        <w:rFonts w:ascii="Arial" w:hAnsi="Arial"/>
        <w:sz w:val="18"/>
      </w:rPr>
      <w:tblPr/>
      <w:tcPr>
        <w:tcBorders>
          <w:top w:val="nil"/>
          <w:left w:val="nil"/>
          <w:bottom w:val="single" w:sz="8" w:space="0" w:color="007161"/>
          <w:right w:val="nil"/>
          <w:insideH w:val="nil"/>
          <w:insideV w:val="nil"/>
          <w:tl2br w:val="nil"/>
          <w:tr2bl w:val="nil"/>
        </w:tcBorders>
      </w:tcPr>
    </w:tblStylePr>
    <w:tblStylePr w:type="band1Horz">
      <w:rPr>
        <w:rFonts w:ascii="Arial" w:hAnsi="Arial"/>
        <w:sz w:val="18"/>
      </w:rPr>
      <w:tblPr/>
      <w:tcPr>
        <w:tcBorders>
          <w:top w:val="single" w:sz="4" w:space="0" w:color="BFBFBF" w:themeColor="background1" w:themeShade="BF"/>
          <w:left w:val="nil"/>
          <w:bottom w:val="single" w:sz="4" w:space="0" w:color="BFBFBF" w:themeColor="background1" w:themeShade="BF"/>
          <w:right w:val="nil"/>
          <w:insideH w:val="nil"/>
          <w:insideV w:val="nil"/>
          <w:tl2br w:val="nil"/>
          <w:tr2bl w:val="nil"/>
        </w:tcBorders>
      </w:tcPr>
    </w:tblStylePr>
    <w:tblStylePr w:type="band2Horz">
      <w:rPr>
        <w:rFonts w:ascii="Arial" w:hAnsi="Arial"/>
        <w:sz w:val="18"/>
      </w:rPr>
      <w:tblPr/>
      <w:tcPr>
        <w:tcBorders>
          <w:top w:val="single" w:sz="4" w:space="0" w:color="BFBFBF" w:themeColor="background1" w:themeShade="BF"/>
          <w:left w:val="nil"/>
          <w:bottom w:val="single" w:sz="4" w:space="0" w:color="BFBFBF" w:themeColor="background1" w:themeShade="BF"/>
          <w:right w:val="nil"/>
          <w:insideH w:val="nil"/>
          <w:insideV w:val="nil"/>
          <w:tl2br w:val="nil"/>
          <w:tr2bl w:val="nil"/>
        </w:tcBorders>
      </w:tcPr>
    </w:tblStylePr>
  </w:style>
  <w:style w:type="paragraph" w:customStyle="1" w:styleId="TOCHeading2">
    <w:name w:val="TOC Heading 2"/>
    <w:basedOn w:val="TOCHeading1"/>
    <w:next w:val="BodyText1"/>
    <w:rsid w:val="00603D25"/>
    <w:rPr>
      <w:rFonts w:cs="Arial"/>
      <w:caps w:val="0"/>
    </w:rPr>
  </w:style>
  <w:style w:type="paragraph" w:customStyle="1" w:styleId="TOCHeading3">
    <w:name w:val="TOC Heading 3"/>
    <w:basedOn w:val="TOCHeading2"/>
    <w:next w:val="BodyText1"/>
    <w:rsid w:val="00603D25"/>
    <w:rPr>
      <w:sz w:val="22"/>
    </w:rPr>
  </w:style>
  <w:style w:type="paragraph" w:customStyle="1" w:styleId="TOCHeading4">
    <w:name w:val="TOC Heading 4"/>
    <w:basedOn w:val="TOCHeading3"/>
    <w:next w:val="BodyText1"/>
    <w:rsid w:val="00BA65F8"/>
    <w:rPr>
      <w:i/>
    </w:rPr>
  </w:style>
  <w:style w:type="paragraph" w:customStyle="1" w:styleId="Style1">
    <w:name w:val="Style1"/>
    <w:uiPriority w:val="99"/>
    <w:rsid w:val="00AF300D"/>
    <w:pPr>
      <w:spacing w:after="120"/>
    </w:pPr>
    <w:rPr>
      <w:rFonts w:ascii="Arial" w:eastAsiaTheme="minorHAnsi" w:hAnsi="Arial" w:cs="Arial"/>
      <w:b/>
      <w:sz w:val="24"/>
      <w:szCs w:val="24"/>
    </w:rPr>
  </w:style>
  <w:style w:type="paragraph" w:customStyle="1" w:styleId="Style2">
    <w:name w:val="Style2"/>
    <w:next w:val="Normal"/>
    <w:uiPriority w:val="99"/>
    <w:rsid w:val="00AF300D"/>
    <w:pPr>
      <w:jc w:val="center"/>
    </w:pPr>
    <w:rPr>
      <w:rFonts w:ascii="Arial" w:eastAsiaTheme="minorHAnsi" w:hAnsi="Arial" w:cs="Arial"/>
      <w:sz w:val="22"/>
      <w:szCs w:val="28"/>
    </w:rPr>
  </w:style>
  <w:style w:type="paragraph" w:customStyle="1" w:styleId="Style3">
    <w:name w:val="Style3"/>
    <w:uiPriority w:val="99"/>
    <w:rsid w:val="00AF300D"/>
    <w:pPr>
      <w:spacing w:before="80" w:after="60"/>
    </w:pPr>
    <w:rPr>
      <w:rFonts w:ascii="Arial" w:eastAsia="Calibri" w:hAnsi="Arial" w:cs="Arial"/>
      <w:b/>
      <w:szCs w:val="22"/>
    </w:rPr>
  </w:style>
  <w:style w:type="paragraph" w:customStyle="1" w:styleId="Style4">
    <w:name w:val="Style4"/>
    <w:uiPriority w:val="99"/>
    <w:rsid w:val="00AF300D"/>
    <w:pPr>
      <w:spacing w:before="60" w:after="60"/>
    </w:pPr>
    <w:rPr>
      <w:rFonts w:ascii="Arial" w:eastAsia="Calibri" w:hAnsi="Arial"/>
      <w:szCs w:val="22"/>
    </w:rPr>
  </w:style>
  <w:style w:type="paragraph" w:customStyle="1" w:styleId="Style5">
    <w:name w:val="Style5"/>
    <w:uiPriority w:val="99"/>
    <w:rsid w:val="00AF300D"/>
    <w:pPr>
      <w:tabs>
        <w:tab w:val="left" w:pos="1980"/>
      </w:tabs>
      <w:spacing w:before="80"/>
    </w:pPr>
    <w:rPr>
      <w:rFonts w:ascii="Arial" w:eastAsiaTheme="minorHAnsi" w:hAnsi="Arial" w:cstheme="minorBidi"/>
      <w:szCs w:val="23"/>
    </w:rPr>
  </w:style>
  <w:style w:type="paragraph" w:customStyle="1" w:styleId="PhotoCaption">
    <w:name w:val="Photo Caption"/>
    <w:next w:val="BodyText1"/>
    <w:uiPriority w:val="1"/>
    <w:qFormat/>
    <w:rsid w:val="00910F95"/>
    <w:pPr>
      <w:spacing w:before="60" w:after="120"/>
    </w:pPr>
    <w:rPr>
      <w:rFonts w:ascii="Arial" w:hAnsi="Arial" w:cs="Arial"/>
      <w:b/>
      <w:kern w:val="22"/>
      <w:szCs w:val="22"/>
    </w:rPr>
  </w:style>
  <w:style w:type="paragraph" w:styleId="Quote">
    <w:name w:val="Quote"/>
    <w:basedOn w:val="BodyText1"/>
    <w:next w:val="BodyText1"/>
    <w:link w:val="QuoteChar"/>
    <w:uiPriority w:val="1"/>
    <w:qFormat/>
    <w:rsid w:val="00910F95"/>
    <w:pPr>
      <w:ind w:left="720" w:right="720"/>
    </w:pPr>
    <w:rPr>
      <w:i/>
      <w:iCs/>
      <w:color w:val="404040" w:themeColor="text1" w:themeTint="BF"/>
    </w:rPr>
  </w:style>
  <w:style w:type="character" w:customStyle="1" w:styleId="QuoteChar">
    <w:name w:val="Quote Char"/>
    <w:basedOn w:val="DefaultParagraphFont"/>
    <w:link w:val="Quote"/>
    <w:uiPriority w:val="1"/>
    <w:rsid w:val="00910F95"/>
    <w:rPr>
      <w:rFonts w:ascii="Arial" w:hAnsi="Arial" w:cs="Arial"/>
      <w:i/>
      <w:iCs/>
      <w:color w:val="404040" w:themeColor="text1" w:themeTint="BF"/>
      <w:kern w:val="22"/>
      <w:szCs w:val="22"/>
    </w:rPr>
  </w:style>
  <w:style w:type="paragraph" w:styleId="DocumentMap">
    <w:name w:val="Document Map"/>
    <w:basedOn w:val="Normal"/>
    <w:link w:val="DocumentMapChar"/>
    <w:uiPriority w:val="99"/>
    <w:semiHidden/>
    <w:unhideWhenUsed/>
    <w:rsid w:val="001A6023"/>
    <w:rPr>
      <w:rFonts w:ascii="Tahoma" w:hAnsi="Tahoma" w:cs="Tahoma"/>
      <w:sz w:val="16"/>
      <w:szCs w:val="16"/>
    </w:rPr>
  </w:style>
  <w:style w:type="character" w:customStyle="1" w:styleId="DocumentMapChar">
    <w:name w:val="Document Map Char"/>
    <w:basedOn w:val="DefaultParagraphFont"/>
    <w:link w:val="DocumentMap"/>
    <w:uiPriority w:val="99"/>
    <w:semiHidden/>
    <w:rsid w:val="001A6023"/>
    <w:rPr>
      <w:rFonts w:ascii="Tahoma" w:eastAsiaTheme="minorHAnsi" w:hAnsi="Tahoma" w:cs="Tahoma"/>
      <w:sz w:val="16"/>
      <w:szCs w:val="16"/>
    </w:rPr>
  </w:style>
  <w:style w:type="paragraph" w:styleId="NormalWeb">
    <w:name w:val="Normal (Web)"/>
    <w:basedOn w:val="Normal"/>
    <w:uiPriority w:val="99"/>
    <w:semiHidden/>
    <w:unhideWhenUsed/>
    <w:rsid w:val="00906EC3"/>
    <w:pPr>
      <w:spacing w:before="100" w:beforeAutospacing="1" w:after="100" w:afterAutospacing="1"/>
    </w:pPr>
    <w:rPr>
      <w:rFonts w:ascii="Times New Roman" w:eastAsia="Times New Roman" w:hAnsi="Times New Roman" w:cs="Times New Roman"/>
      <w:sz w:val="24"/>
      <w:szCs w:val="24"/>
      <w:lang w:val="id-ID" w:eastAsia="id-ID"/>
    </w:rPr>
  </w:style>
  <w:style w:type="paragraph" w:styleId="EndnoteText">
    <w:name w:val="endnote text"/>
    <w:basedOn w:val="Normal"/>
    <w:link w:val="EndnoteTextChar"/>
    <w:uiPriority w:val="99"/>
    <w:semiHidden/>
    <w:unhideWhenUsed/>
    <w:rsid w:val="009C3350"/>
    <w:rPr>
      <w:szCs w:val="20"/>
    </w:rPr>
  </w:style>
  <w:style w:type="character" w:customStyle="1" w:styleId="EndnoteTextChar">
    <w:name w:val="Endnote Text Char"/>
    <w:basedOn w:val="DefaultParagraphFont"/>
    <w:link w:val="EndnoteText"/>
    <w:uiPriority w:val="99"/>
    <w:semiHidden/>
    <w:rsid w:val="009C3350"/>
    <w:rPr>
      <w:rFonts w:ascii="Arial" w:eastAsiaTheme="minorHAnsi" w:hAnsi="Arial" w:cstheme="minorBidi"/>
    </w:rPr>
  </w:style>
  <w:style w:type="character" w:styleId="EndnoteReference">
    <w:name w:val="endnote reference"/>
    <w:basedOn w:val="DefaultParagraphFont"/>
    <w:uiPriority w:val="99"/>
    <w:semiHidden/>
    <w:unhideWhenUsed/>
    <w:rsid w:val="009C3350"/>
    <w:rPr>
      <w:vertAlign w:val="superscript"/>
    </w:rPr>
  </w:style>
  <w:style w:type="paragraph" w:styleId="TOCHeading">
    <w:name w:val="TOC Heading"/>
    <w:basedOn w:val="Heading1"/>
    <w:next w:val="Normal"/>
    <w:uiPriority w:val="39"/>
    <w:unhideWhenUsed/>
    <w:qFormat/>
    <w:rsid w:val="00E117F3"/>
    <w:pPr>
      <w:keepLines/>
      <w:numPr>
        <w:numId w:val="0"/>
      </w:numPr>
      <w:spacing w:before="240" w:after="0" w:line="259" w:lineRule="auto"/>
      <w:outlineLvl w:val="9"/>
    </w:pPr>
    <w:rPr>
      <w:rFonts w:asciiTheme="majorHAnsi" w:eastAsiaTheme="majorEastAsia" w:hAnsiTheme="majorHAnsi" w:cstheme="majorBidi"/>
      <w:b w:val="0"/>
      <w:bCs w:val="0"/>
      <w:caps w:val="0"/>
      <w:color w:val="365F91" w:themeColor="accent1" w:themeShade="BF"/>
      <w:kern w:val="0"/>
      <w:szCs w:val="32"/>
    </w:rPr>
  </w:style>
  <w:style w:type="character" w:customStyle="1" w:styleId="UnresolvedMention1">
    <w:name w:val="Unresolved Mention1"/>
    <w:basedOn w:val="DefaultParagraphFont"/>
    <w:uiPriority w:val="99"/>
    <w:rsid w:val="00F42639"/>
    <w:rPr>
      <w:color w:val="605E5C"/>
      <w:shd w:val="clear" w:color="auto" w:fill="E1DFDD"/>
    </w:rPr>
  </w:style>
  <w:style w:type="paragraph" w:customStyle="1" w:styleId="Default">
    <w:name w:val="Default"/>
    <w:rsid w:val="00AD3722"/>
    <w:pPr>
      <w:autoSpaceDE w:val="0"/>
      <w:autoSpaceDN w:val="0"/>
      <w:adjustRightInd w:val="0"/>
    </w:pPr>
    <w:rPr>
      <w:rFonts w:ascii="Calibri" w:hAnsi="Calibri" w:cs="Calibri"/>
      <w:color w:val="000000"/>
      <w:sz w:val="24"/>
      <w:szCs w:val="24"/>
    </w:rPr>
  </w:style>
  <w:style w:type="character" w:styleId="UnresolvedMention">
    <w:name w:val="Unresolved Mention"/>
    <w:basedOn w:val="DefaultParagraphFont"/>
    <w:uiPriority w:val="99"/>
    <w:rsid w:val="00F47BEA"/>
    <w:rPr>
      <w:color w:val="605E5C"/>
      <w:shd w:val="clear" w:color="auto" w:fill="E1DFDD"/>
    </w:rPr>
  </w:style>
  <w:style w:type="character" w:customStyle="1" w:styleId="viiyi">
    <w:name w:val="viiyi"/>
    <w:basedOn w:val="DefaultParagraphFont"/>
    <w:rsid w:val="00ED1F00"/>
  </w:style>
  <w:style w:type="character" w:customStyle="1" w:styleId="q4iawc">
    <w:name w:val="q4iawc"/>
    <w:basedOn w:val="DefaultParagraphFont"/>
    <w:rsid w:val="00ED1F00"/>
  </w:style>
  <w:style w:type="paragraph" w:customStyle="1" w:styleId="bodytextRPOA20">
    <w:name w:val="body text RPOA2.0"/>
    <w:basedOn w:val="BodyText1"/>
    <w:link w:val="bodytextRPOA20Char"/>
    <w:uiPriority w:val="99"/>
    <w:qFormat/>
    <w:rsid w:val="00A71FF5"/>
    <w:pPr>
      <w:ind w:left="142" w:right="283"/>
    </w:pPr>
    <w:rPr>
      <w:rFonts w:ascii="Optima" w:eastAsiaTheme="minorEastAsia" w:hAnsi="Optima"/>
      <w:sz w:val="24"/>
      <w:szCs w:val="24"/>
    </w:rPr>
  </w:style>
  <w:style w:type="paragraph" w:customStyle="1" w:styleId="sub-title2RPOA20">
    <w:name w:val="sub-title2 RPOA2.0"/>
    <w:basedOn w:val="bodytextRPOA20"/>
    <w:uiPriority w:val="99"/>
    <w:rsid w:val="00A71FF5"/>
    <w:pPr>
      <w:jc w:val="center"/>
    </w:pPr>
    <w:rPr>
      <w:b/>
      <w:bCs/>
    </w:rPr>
  </w:style>
  <w:style w:type="character" w:customStyle="1" w:styleId="bodytextRPOA20Char">
    <w:name w:val="body text RPOA2.0 Char"/>
    <w:basedOn w:val="BodyText1Char"/>
    <w:link w:val="bodytextRPOA20"/>
    <w:uiPriority w:val="99"/>
    <w:rsid w:val="00A71FF5"/>
    <w:rPr>
      <w:rFonts w:ascii="Optima" w:eastAsiaTheme="minorEastAsia" w:hAnsi="Optima" w:cs="Arial"/>
      <w:kern w:val="22"/>
      <w:sz w:val="24"/>
      <w:szCs w:val="24"/>
    </w:rPr>
  </w:style>
  <w:style w:type="paragraph" w:styleId="NoSpacing">
    <w:name w:val="No Spacing"/>
    <w:link w:val="NoSpacingChar"/>
    <w:uiPriority w:val="1"/>
    <w:qFormat/>
    <w:rsid w:val="0056070E"/>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6070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09942">
      <w:bodyDiv w:val="1"/>
      <w:marLeft w:val="0"/>
      <w:marRight w:val="0"/>
      <w:marTop w:val="0"/>
      <w:marBottom w:val="0"/>
      <w:divBdr>
        <w:top w:val="none" w:sz="0" w:space="0" w:color="auto"/>
        <w:left w:val="none" w:sz="0" w:space="0" w:color="auto"/>
        <w:bottom w:val="none" w:sz="0" w:space="0" w:color="auto"/>
        <w:right w:val="none" w:sz="0" w:space="0" w:color="auto"/>
      </w:divBdr>
    </w:div>
    <w:div w:id="41175346">
      <w:bodyDiv w:val="1"/>
      <w:marLeft w:val="0"/>
      <w:marRight w:val="0"/>
      <w:marTop w:val="0"/>
      <w:marBottom w:val="0"/>
      <w:divBdr>
        <w:top w:val="none" w:sz="0" w:space="0" w:color="auto"/>
        <w:left w:val="none" w:sz="0" w:space="0" w:color="auto"/>
        <w:bottom w:val="none" w:sz="0" w:space="0" w:color="auto"/>
        <w:right w:val="none" w:sz="0" w:space="0" w:color="auto"/>
      </w:divBdr>
    </w:div>
    <w:div w:id="97413873">
      <w:bodyDiv w:val="1"/>
      <w:marLeft w:val="0"/>
      <w:marRight w:val="0"/>
      <w:marTop w:val="0"/>
      <w:marBottom w:val="0"/>
      <w:divBdr>
        <w:top w:val="none" w:sz="0" w:space="0" w:color="auto"/>
        <w:left w:val="none" w:sz="0" w:space="0" w:color="auto"/>
        <w:bottom w:val="none" w:sz="0" w:space="0" w:color="auto"/>
        <w:right w:val="none" w:sz="0" w:space="0" w:color="auto"/>
      </w:divBdr>
    </w:div>
    <w:div w:id="153617488">
      <w:bodyDiv w:val="1"/>
      <w:marLeft w:val="0"/>
      <w:marRight w:val="0"/>
      <w:marTop w:val="0"/>
      <w:marBottom w:val="0"/>
      <w:divBdr>
        <w:top w:val="none" w:sz="0" w:space="0" w:color="auto"/>
        <w:left w:val="none" w:sz="0" w:space="0" w:color="auto"/>
        <w:bottom w:val="none" w:sz="0" w:space="0" w:color="auto"/>
        <w:right w:val="none" w:sz="0" w:space="0" w:color="auto"/>
      </w:divBdr>
    </w:div>
    <w:div w:id="165049715">
      <w:bodyDiv w:val="1"/>
      <w:marLeft w:val="0"/>
      <w:marRight w:val="0"/>
      <w:marTop w:val="0"/>
      <w:marBottom w:val="0"/>
      <w:divBdr>
        <w:top w:val="none" w:sz="0" w:space="0" w:color="auto"/>
        <w:left w:val="none" w:sz="0" w:space="0" w:color="auto"/>
        <w:bottom w:val="none" w:sz="0" w:space="0" w:color="auto"/>
        <w:right w:val="none" w:sz="0" w:space="0" w:color="auto"/>
      </w:divBdr>
    </w:div>
    <w:div w:id="190999957">
      <w:bodyDiv w:val="1"/>
      <w:marLeft w:val="0"/>
      <w:marRight w:val="0"/>
      <w:marTop w:val="0"/>
      <w:marBottom w:val="0"/>
      <w:divBdr>
        <w:top w:val="none" w:sz="0" w:space="0" w:color="auto"/>
        <w:left w:val="none" w:sz="0" w:space="0" w:color="auto"/>
        <w:bottom w:val="none" w:sz="0" w:space="0" w:color="auto"/>
        <w:right w:val="none" w:sz="0" w:space="0" w:color="auto"/>
      </w:divBdr>
    </w:div>
    <w:div w:id="217589395">
      <w:bodyDiv w:val="1"/>
      <w:marLeft w:val="0"/>
      <w:marRight w:val="0"/>
      <w:marTop w:val="0"/>
      <w:marBottom w:val="0"/>
      <w:divBdr>
        <w:top w:val="none" w:sz="0" w:space="0" w:color="auto"/>
        <w:left w:val="none" w:sz="0" w:space="0" w:color="auto"/>
        <w:bottom w:val="none" w:sz="0" w:space="0" w:color="auto"/>
        <w:right w:val="none" w:sz="0" w:space="0" w:color="auto"/>
      </w:divBdr>
    </w:div>
    <w:div w:id="238054829">
      <w:bodyDiv w:val="1"/>
      <w:marLeft w:val="0"/>
      <w:marRight w:val="0"/>
      <w:marTop w:val="0"/>
      <w:marBottom w:val="0"/>
      <w:divBdr>
        <w:top w:val="none" w:sz="0" w:space="0" w:color="auto"/>
        <w:left w:val="none" w:sz="0" w:space="0" w:color="auto"/>
        <w:bottom w:val="none" w:sz="0" w:space="0" w:color="auto"/>
        <w:right w:val="none" w:sz="0" w:space="0" w:color="auto"/>
      </w:divBdr>
    </w:div>
    <w:div w:id="260913381">
      <w:bodyDiv w:val="1"/>
      <w:marLeft w:val="0"/>
      <w:marRight w:val="0"/>
      <w:marTop w:val="0"/>
      <w:marBottom w:val="0"/>
      <w:divBdr>
        <w:top w:val="none" w:sz="0" w:space="0" w:color="auto"/>
        <w:left w:val="none" w:sz="0" w:space="0" w:color="auto"/>
        <w:bottom w:val="none" w:sz="0" w:space="0" w:color="auto"/>
        <w:right w:val="none" w:sz="0" w:space="0" w:color="auto"/>
      </w:divBdr>
      <w:divsChild>
        <w:div w:id="1584953753">
          <w:marLeft w:val="547"/>
          <w:marRight w:val="0"/>
          <w:marTop w:val="200"/>
          <w:marBottom w:val="240"/>
          <w:divBdr>
            <w:top w:val="none" w:sz="0" w:space="0" w:color="auto"/>
            <w:left w:val="none" w:sz="0" w:space="0" w:color="auto"/>
            <w:bottom w:val="none" w:sz="0" w:space="0" w:color="auto"/>
            <w:right w:val="none" w:sz="0" w:space="0" w:color="auto"/>
          </w:divBdr>
        </w:div>
      </w:divsChild>
    </w:div>
    <w:div w:id="311450412">
      <w:bodyDiv w:val="1"/>
      <w:marLeft w:val="0"/>
      <w:marRight w:val="0"/>
      <w:marTop w:val="0"/>
      <w:marBottom w:val="0"/>
      <w:divBdr>
        <w:top w:val="none" w:sz="0" w:space="0" w:color="auto"/>
        <w:left w:val="none" w:sz="0" w:space="0" w:color="auto"/>
        <w:bottom w:val="none" w:sz="0" w:space="0" w:color="auto"/>
        <w:right w:val="none" w:sz="0" w:space="0" w:color="auto"/>
      </w:divBdr>
    </w:div>
    <w:div w:id="312107855">
      <w:bodyDiv w:val="1"/>
      <w:marLeft w:val="0"/>
      <w:marRight w:val="0"/>
      <w:marTop w:val="0"/>
      <w:marBottom w:val="0"/>
      <w:divBdr>
        <w:top w:val="none" w:sz="0" w:space="0" w:color="auto"/>
        <w:left w:val="none" w:sz="0" w:space="0" w:color="auto"/>
        <w:bottom w:val="none" w:sz="0" w:space="0" w:color="auto"/>
        <w:right w:val="none" w:sz="0" w:space="0" w:color="auto"/>
      </w:divBdr>
    </w:div>
    <w:div w:id="317810288">
      <w:bodyDiv w:val="1"/>
      <w:marLeft w:val="0"/>
      <w:marRight w:val="0"/>
      <w:marTop w:val="0"/>
      <w:marBottom w:val="0"/>
      <w:divBdr>
        <w:top w:val="none" w:sz="0" w:space="0" w:color="auto"/>
        <w:left w:val="none" w:sz="0" w:space="0" w:color="auto"/>
        <w:bottom w:val="none" w:sz="0" w:space="0" w:color="auto"/>
        <w:right w:val="none" w:sz="0" w:space="0" w:color="auto"/>
      </w:divBdr>
    </w:div>
    <w:div w:id="323626540">
      <w:bodyDiv w:val="1"/>
      <w:marLeft w:val="0"/>
      <w:marRight w:val="0"/>
      <w:marTop w:val="0"/>
      <w:marBottom w:val="0"/>
      <w:divBdr>
        <w:top w:val="none" w:sz="0" w:space="0" w:color="auto"/>
        <w:left w:val="none" w:sz="0" w:space="0" w:color="auto"/>
        <w:bottom w:val="none" w:sz="0" w:space="0" w:color="auto"/>
        <w:right w:val="none" w:sz="0" w:space="0" w:color="auto"/>
      </w:divBdr>
    </w:div>
    <w:div w:id="336467425">
      <w:bodyDiv w:val="1"/>
      <w:marLeft w:val="0"/>
      <w:marRight w:val="0"/>
      <w:marTop w:val="0"/>
      <w:marBottom w:val="0"/>
      <w:divBdr>
        <w:top w:val="none" w:sz="0" w:space="0" w:color="auto"/>
        <w:left w:val="none" w:sz="0" w:space="0" w:color="auto"/>
        <w:bottom w:val="none" w:sz="0" w:space="0" w:color="auto"/>
        <w:right w:val="none" w:sz="0" w:space="0" w:color="auto"/>
      </w:divBdr>
      <w:divsChild>
        <w:div w:id="872350163">
          <w:marLeft w:val="1267"/>
          <w:marRight w:val="0"/>
          <w:marTop w:val="100"/>
          <w:marBottom w:val="0"/>
          <w:divBdr>
            <w:top w:val="none" w:sz="0" w:space="0" w:color="auto"/>
            <w:left w:val="none" w:sz="0" w:space="0" w:color="auto"/>
            <w:bottom w:val="none" w:sz="0" w:space="0" w:color="auto"/>
            <w:right w:val="none" w:sz="0" w:space="0" w:color="auto"/>
          </w:divBdr>
        </w:div>
      </w:divsChild>
    </w:div>
    <w:div w:id="360126680">
      <w:bodyDiv w:val="1"/>
      <w:marLeft w:val="0"/>
      <w:marRight w:val="0"/>
      <w:marTop w:val="0"/>
      <w:marBottom w:val="0"/>
      <w:divBdr>
        <w:top w:val="none" w:sz="0" w:space="0" w:color="auto"/>
        <w:left w:val="none" w:sz="0" w:space="0" w:color="auto"/>
        <w:bottom w:val="none" w:sz="0" w:space="0" w:color="auto"/>
        <w:right w:val="none" w:sz="0" w:space="0" w:color="auto"/>
      </w:divBdr>
    </w:div>
    <w:div w:id="414784991">
      <w:bodyDiv w:val="1"/>
      <w:marLeft w:val="0"/>
      <w:marRight w:val="0"/>
      <w:marTop w:val="0"/>
      <w:marBottom w:val="0"/>
      <w:divBdr>
        <w:top w:val="none" w:sz="0" w:space="0" w:color="auto"/>
        <w:left w:val="none" w:sz="0" w:space="0" w:color="auto"/>
        <w:bottom w:val="none" w:sz="0" w:space="0" w:color="auto"/>
        <w:right w:val="none" w:sz="0" w:space="0" w:color="auto"/>
      </w:divBdr>
    </w:div>
    <w:div w:id="422842153">
      <w:bodyDiv w:val="1"/>
      <w:marLeft w:val="0"/>
      <w:marRight w:val="0"/>
      <w:marTop w:val="0"/>
      <w:marBottom w:val="0"/>
      <w:divBdr>
        <w:top w:val="none" w:sz="0" w:space="0" w:color="auto"/>
        <w:left w:val="none" w:sz="0" w:space="0" w:color="auto"/>
        <w:bottom w:val="none" w:sz="0" w:space="0" w:color="auto"/>
        <w:right w:val="none" w:sz="0" w:space="0" w:color="auto"/>
      </w:divBdr>
    </w:div>
    <w:div w:id="467279800">
      <w:bodyDiv w:val="1"/>
      <w:marLeft w:val="0"/>
      <w:marRight w:val="0"/>
      <w:marTop w:val="0"/>
      <w:marBottom w:val="0"/>
      <w:divBdr>
        <w:top w:val="none" w:sz="0" w:space="0" w:color="auto"/>
        <w:left w:val="none" w:sz="0" w:space="0" w:color="auto"/>
        <w:bottom w:val="none" w:sz="0" w:space="0" w:color="auto"/>
        <w:right w:val="none" w:sz="0" w:space="0" w:color="auto"/>
      </w:divBdr>
      <w:divsChild>
        <w:div w:id="462387677">
          <w:marLeft w:val="720"/>
          <w:marRight w:val="0"/>
          <w:marTop w:val="200"/>
          <w:marBottom w:val="0"/>
          <w:divBdr>
            <w:top w:val="none" w:sz="0" w:space="0" w:color="auto"/>
            <w:left w:val="none" w:sz="0" w:space="0" w:color="auto"/>
            <w:bottom w:val="none" w:sz="0" w:space="0" w:color="auto"/>
            <w:right w:val="none" w:sz="0" w:space="0" w:color="auto"/>
          </w:divBdr>
        </w:div>
        <w:div w:id="1199660769">
          <w:marLeft w:val="720"/>
          <w:marRight w:val="0"/>
          <w:marTop w:val="200"/>
          <w:marBottom w:val="0"/>
          <w:divBdr>
            <w:top w:val="none" w:sz="0" w:space="0" w:color="auto"/>
            <w:left w:val="none" w:sz="0" w:space="0" w:color="auto"/>
            <w:bottom w:val="none" w:sz="0" w:space="0" w:color="auto"/>
            <w:right w:val="none" w:sz="0" w:space="0" w:color="auto"/>
          </w:divBdr>
        </w:div>
        <w:div w:id="1564489025">
          <w:marLeft w:val="720"/>
          <w:marRight w:val="0"/>
          <w:marTop w:val="200"/>
          <w:marBottom w:val="0"/>
          <w:divBdr>
            <w:top w:val="none" w:sz="0" w:space="0" w:color="auto"/>
            <w:left w:val="none" w:sz="0" w:space="0" w:color="auto"/>
            <w:bottom w:val="none" w:sz="0" w:space="0" w:color="auto"/>
            <w:right w:val="none" w:sz="0" w:space="0" w:color="auto"/>
          </w:divBdr>
        </w:div>
      </w:divsChild>
    </w:div>
    <w:div w:id="548155376">
      <w:bodyDiv w:val="1"/>
      <w:marLeft w:val="0"/>
      <w:marRight w:val="0"/>
      <w:marTop w:val="0"/>
      <w:marBottom w:val="0"/>
      <w:divBdr>
        <w:top w:val="none" w:sz="0" w:space="0" w:color="auto"/>
        <w:left w:val="none" w:sz="0" w:space="0" w:color="auto"/>
        <w:bottom w:val="none" w:sz="0" w:space="0" w:color="auto"/>
        <w:right w:val="none" w:sz="0" w:space="0" w:color="auto"/>
      </w:divBdr>
    </w:div>
    <w:div w:id="572854612">
      <w:bodyDiv w:val="1"/>
      <w:marLeft w:val="0"/>
      <w:marRight w:val="0"/>
      <w:marTop w:val="0"/>
      <w:marBottom w:val="0"/>
      <w:divBdr>
        <w:top w:val="none" w:sz="0" w:space="0" w:color="auto"/>
        <w:left w:val="none" w:sz="0" w:space="0" w:color="auto"/>
        <w:bottom w:val="none" w:sz="0" w:space="0" w:color="auto"/>
        <w:right w:val="none" w:sz="0" w:space="0" w:color="auto"/>
      </w:divBdr>
    </w:div>
    <w:div w:id="597831826">
      <w:bodyDiv w:val="1"/>
      <w:marLeft w:val="0"/>
      <w:marRight w:val="0"/>
      <w:marTop w:val="0"/>
      <w:marBottom w:val="0"/>
      <w:divBdr>
        <w:top w:val="none" w:sz="0" w:space="0" w:color="auto"/>
        <w:left w:val="none" w:sz="0" w:space="0" w:color="auto"/>
        <w:bottom w:val="none" w:sz="0" w:space="0" w:color="auto"/>
        <w:right w:val="none" w:sz="0" w:space="0" w:color="auto"/>
      </w:divBdr>
    </w:div>
    <w:div w:id="606081950">
      <w:bodyDiv w:val="1"/>
      <w:marLeft w:val="0"/>
      <w:marRight w:val="0"/>
      <w:marTop w:val="0"/>
      <w:marBottom w:val="0"/>
      <w:divBdr>
        <w:top w:val="none" w:sz="0" w:space="0" w:color="auto"/>
        <w:left w:val="none" w:sz="0" w:space="0" w:color="auto"/>
        <w:bottom w:val="none" w:sz="0" w:space="0" w:color="auto"/>
        <w:right w:val="none" w:sz="0" w:space="0" w:color="auto"/>
      </w:divBdr>
    </w:div>
    <w:div w:id="610628797">
      <w:bodyDiv w:val="1"/>
      <w:marLeft w:val="0"/>
      <w:marRight w:val="0"/>
      <w:marTop w:val="0"/>
      <w:marBottom w:val="0"/>
      <w:divBdr>
        <w:top w:val="none" w:sz="0" w:space="0" w:color="auto"/>
        <w:left w:val="none" w:sz="0" w:space="0" w:color="auto"/>
        <w:bottom w:val="none" w:sz="0" w:space="0" w:color="auto"/>
        <w:right w:val="none" w:sz="0" w:space="0" w:color="auto"/>
      </w:divBdr>
    </w:div>
    <w:div w:id="631329177">
      <w:bodyDiv w:val="1"/>
      <w:marLeft w:val="0"/>
      <w:marRight w:val="0"/>
      <w:marTop w:val="0"/>
      <w:marBottom w:val="0"/>
      <w:divBdr>
        <w:top w:val="none" w:sz="0" w:space="0" w:color="auto"/>
        <w:left w:val="none" w:sz="0" w:space="0" w:color="auto"/>
        <w:bottom w:val="none" w:sz="0" w:space="0" w:color="auto"/>
        <w:right w:val="none" w:sz="0" w:space="0" w:color="auto"/>
      </w:divBdr>
    </w:div>
    <w:div w:id="649557518">
      <w:bodyDiv w:val="1"/>
      <w:marLeft w:val="0"/>
      <w:marRight w:val="0"/>
      <w:marTop w:val="0"/>
      <w:marBottom w:val="0"/>
      <w:divBdr>
        <w:top w:val="none" w:sz="0" w:space="0" w:color="auto"/>
        <w:left w:val="none" w:sz="0" w:space="0" w:color="auto"/>
        <w:bottom w:val="none" w:sz="0" w:space="0" w:color="auto"/>
        <w:right w:val="none" w:sz="0" w:space="0" w:color="auto"/>
      </w:divBdr>
    </w:div>
    <w:div w:id="667707696">
      <w:bodyDiv w:val="1"/>
      <w:marLeft w:val="0"/>
      <w:marRight w:val="0"/>
      <w:marTop w:val="0"/>
      <w:marBottom w:val="0"/>
      <w:divBdr>
        <w:top w:val="none" w:sz="0" w:space="0" w:color="auto"/>
        <w:left w:val="none" w:sz="0" w:space="0" w:color="auto"/>
        <w:bottom w:val="none" w:sz="0" w:space="0" w:color="auto"/>
        <w:right w:val="none" w:sz="0" w:space="0" w:color="auto"/>
      </w:divBdr>
      <w:divsChild>
        <w:div w:id="1188713511">
          <w:marLeft w:val="360"/>
          <w:marRight w:val="0"/>
          <w:marTop w:val="200"/>
          <w:marBottom w:val="0"/>
          <w:divBdr>
            <w:top w:val="none" w:sz="0" w:space="0" w:color="auto"/>
            <w:left w:val="none" w:sz="0" w:space="0" w:color="auto"/>
            <w:bottom w:val="none" w:sz="0" w:space="0" w:color="auto"/>
            <w:right w:val="none" w:sz="0" w:space="0" w:color="auto"/>
          </w:divBdr>
        </w:div>
        <w:div w:id="1879008174">
          <w:marLeft w:val="360"/>
          <w:marRight w:val="0"/>
          <w:marTop w:val="200"/>
          <w:marBottom w:val="0"/>
          <w:divBdr>
            <w:top w:val="none" w:sz="0" w:space="0" w:color="auto"/>
            <w:left w:val="none" w:sz="0" w:space="0" w:color="auto"/>
            <w:bottom w:val="none" w:sz="0" w:space="0" w:color="auto"/>
            <w:right w:val="none" w:sz="0" w:space="0" w:color="auto"/>
          </w:divBdr>
        </w:div>
        <w:div w:id="427040210">
          <w:marLeft w:val="360"/>
          <w:marRight w:val="0"/>
          <w:marTop w:val="200"/>
          <w:marBottom w:val="0"/>
          <w:divBdr>
            <w:top w:val="none" w:sz="0" w:space="0" w:color="auto"/>
            <w:left w:val="none" w:sz="0" w:space="0" w:color="auto"/>
            <w:bottom w:val="none" w:sz="0" w:space="0" w:color="auto"/>
            <w:right w:val="none" w:sz="0" w:space="0" w:color="auto"/>
          </w:divBdr>
        </w:div>
        <w:div w:id="669405859">
          <w:marLeft w:val="360"/>
          <w:marRight w:val="0"/>
          <w:marTop w:val="200"/>
          <w:marBottom w:val="0"/>
          <w:divBdr>
            <w:top w:val="none" w:sz="0" w:space="0" w:color="auto"/>
            <w:left w:val="none" w:sz="0" w:space="0" w:color="auto"/>
            <w:bottom w:val="none" w:sz="0" w:space="0" w:color="auto"/>
            <w:right w:val="none" w:sz="0" w:space="0" w:color="auto"/>
          </w:divBdr>
        </w:div>
        <w:div w:id="1751076570">
          <w:marLeft w:val="360"/>
          <w:marRight w:val="0"/>
          <w:marTop w:val="200"/>
          <w:marBottom w:val="0"/>
          <w:divBdr>
            <w:top w:val="none" w:sz="0" w:space="0" w:color="auto"/>
            <w:left w:val="none" w:sz="0" w:space="0" w:color="auto"/>
            <w:bottom w:val="none" w:sz="0" w:space="0" w:color="auto"/>
            <w:right w:val="none" w:sz="0" w:space="0" w:color="auto"/>
          </w:divBdr>
        </w:div>
      </w:divsChild>
    </w:div>
    <w:div w:id="671687634">
      <w:bodyDiv w:val="1"/>
      <w:marLeft w:val="0"/>
      <w:marRight w:val="0"/>
      <w:marTop w:val="0"/>
      <w:marBottom w:val="0"/>
      <w:divBdr>
        <w:top w:val="none" w:sz="0" w:space="0" w:color="auto"/>
        <w:left w:val="none" w:sz="0" w:space="0" w:color="auto"/>
        <w:bottom w:val="none" w:sz="0" w:space="0" w:color="auto"/>
        <w:right w:val="none" w:sz="0" w:space="0" w:color="auto"/>
      </w:divBdr>
    </w:div>
    <w:div w:id="673146006">
      <w:bodyDiv w:val="1"/>
      <w:marLeft w:val="0"/>
      <w:marRight w:val="0"/>
      <w:marTop w:val="0"/>
      <w:marBottom w:val="0"/>
      <w:divBdr>
        <w:top w:val="none" w:sz="0" w:space="0" w:color="auto"/>
        <w:left w:val="none" w:sz="0" w:space="0" w:color="auto"/>
        <w:bottom w:val="none" w:sz="0" w:space="0" w:color="auto"/>
        <w:right w:val="none" w:sz="0" w:space="0" w:color="auto"/>
      </w:divBdr>
    </w:div>
    <w:div w:id="694889684">
      <w:bodyDiv w:val="1"/>
      <w:marLeft w:val="0"/>
      <w:marRight w:val="0"/>
      <w:marTop w:val="0"/>
      <w:marBottom w:val="0"/>
      <w:divBdr>
        <w:top w:val="none" w:sz="0" w:space="0" w:color="auto"/>
        <w:left w:val="none" w:sz="0" w:space="0" w:color="auto"/>
        <w:bottom w:val="none" w:sz="0" w:space="0" w:color="auto"/>
        <w:right w:val="none" w:sz="0" w:space="0" w:color="auto"/>
      </w:divBdr>
    </w:div>
    <w:div w:id="729424188">
      <w:bodyDiv w:val="1"/>
      <w:marLeft w:val="0"/>
      <w:marRight w:val="0"/>
      <w:marTop w:val="0"/>
      <w:marBottom w:val="0"/>
      <w:divBdr>
        <w:top w:val="none" w:sz="0" w:space="0" w:color="auto"/>
        <w:left w:val="none" w:sz="0" w:space="0" w:color="auto"/>
        <w:bottom w:val="none" w:sz="0" w:space="0" w:color="auto"/>
        <w:right w:val="none" w:sz="0" w:space="0" w:color="auto"/>
      </w:divBdr>
    </w:div>
    <w:div w:id="782699276">
      <w:bodyDiv w:val="1"/>
      <w:marLeft w:val="0"/>
      <w:marRight w:val="0"/>
      <w:marTop w:val="0"/>
      <w:marBottom w:val="0"/>
      <w:divBdr>
        <w:top w:val="none" w:sz="0" w:space="0" w:color="auto"/>
        <w:left w:val="none" w:sz="0" w:space="0" w:color="auto"/>
        <w:bottom w:val="none" w:sz="0" w:space="0" w:color="auto"/>
        <w:right w:val="none" w:sz="0" w:space="0" w:color="auto"/>
      </w:divBdr>
    </w:div>
    <w:div w:id="783770795">
      <w:bodyDiv w:val="1"/>
      <w:marLeft w:val="0"/>
      <w:marRight w:val="0"/>
      <w:marTop w:val="0"/>
      <w:marBottom w:val="0"/>
      <w:divBdr>
        <w:top w:val="none" w:sz="0" w:space="0" w:color="auto"/>
        <w:left w:val="none" w:sz="0" w:space="0" w:color="auto"/>
        <w:bottom w:val="none" w:sz="0" w:space="0" w:color="auto"/>
        <w:right w:val="none" w:sz="0" w:space="0" w:color="auto"/>
      </w:divBdr>
    </w:div>
    <w:div w:id="794520181">
      <w:bodyDiv w:val="1"/>
      <w:marLeft w:val="0"/>
      <w:marRight w:val="0"/>
      <w:marTop w:val="0"/>
      <w:marBottom w:val="0"/>
      <w:divBdr>
        <w:top w:val="none" w:sz="0" w:space="0" w:color="auto"/>
        <w:left w:val="none" w:sz="0" w:space="0" w:color="auto"/>
        <w:bottom w:val="none" w:sz="0" w:space="0" w:color="auto"/>
        <w:right w:val="none" w:sz="0" w:space="0" w:color="auto"/>
      </w:divBdr>
    </w:div>
    <w:div w:id="798181784">
      <w:bodyDiv w:val="1"/>
      <w:marLeft w:val="0"/>
      <w:marRight w:val="0"/>
      <w:marTop w:val="0"/>
      <w:marBottom w:val="0"/>
      <w:divBdr>
        <w:top w:val="none" w:sz="0" w:space="0" w:color="auto"/>
        <w:left w:val="none" w:sz="0" w:space="0" w:color="auto"/>
        <w:bottom w:val="none" w:sz="0" w:space="0" w:color="auto"/>
        <w:right w:val="none" w:sz="0" w:space="0" w:color="auto"/>
      </w:divBdr>
    </w:div>
    <w:div w:id="885340805">
      <w:bodyDiv w:val="1"/>
      <w:marLeft w:val="0"/>
      <w:marRight w:val="0"/>
      <w:marTop w:val="0"/>
      <w:marBottom w:val="0"/>
      <w:divBdr>
        <w:top w:val="none" w:sz="0" w:space="0" w:color="auto"/>
        <w:left w:val="none" w:sz="0" w:space="0" w:color="auto"/>
        <w:bottom w:val="none" w:sz="0" w:space="0" w:color="auto"/>
        <w:right w:val="none" w:sz="0" w:space="0" w:color="auto"/>
      </w:divBdr>
    </w:div>
    <w:div w:id="985360394">
      <w:bodyDiv w:val="1"/>
      <w:marLeft w:val="0"/>
      <w:marRight w:val="0"/>
      <w:marTop w:val="0"/>
      <w:marBottom w:val="0"/>
      <w:divBdr>
        <w:top w:val="none" w:sz="0" w:space="0" w:color="auto"/>
        <w:left w:val="none" w:sz="0" w:space="0" w:color="auto"/>
        <w:bottom w:val="none" w:sz="0" w:space="0" w:color="auto"/>
        <w:right w:val="none" w:sz="0" w:space="0" w:color="auto"/>
      </w:divBdr>
    </w:div>
    <w:div w:id="993492523">
      <w:bodyDiv w:val="1"/>
      <w:marLeft w:val="0"/>
      <w:marRight w:val="0"/>
      <w:marTop w:val="0"/>
      <w:marBottom w:val="0"/>
      <w:divBdr>
        <w:top w:val="none" w:sz="0" w:space="0" w:color="auto"/>
        <w:left w:val="none" w:sz="0" w:space="0" w:color="auto"/>
        <w:bottom w:val="none" w:sz="0" w:space="0" w:color="auto"/>
        <w:right w:val="none" w:sz="0" w:space="0" w:color="auto"/>
      </w:divBdr>
      <w:divsChild>
        <w:div w:id="351490796">
          <w:marLeft w:val="907"/>
          <w:marRight w:val="0"/>
          <w:marTop w:val="200"/>
          <w:marBottom w:val="0"/>
          <w:divBdr>
            <w:top w:val="none" w:sz="0" w:space="0" w:color="auto"/>
            <w:left w:val="none" w:sz="0" w:space="0" w:color="auto"/>
            <w:bottom w:val="none" w:sz="0" w:space="0" w:color="auto"/>
            <w:right w:val="none" w:sz="0" w:space="0" w:color="auto"/>
          </w:divBdr>
        </w:div>
        <w:div w:id="822309537">
          <w:marLeft w:val="907"/>
          <w:marRight w:val="0"/>
          <w:marTop w:val="200"/>
          <w:marBottom w:val="0"/>
          <w:divBdr>
            <w:top w:val="none" w:sz="0" w:space="0" w:color="auto"/>
            <w:left w:val="none" w:sz="0" w:space="0" w:color="auto"/>
            <w:bottom w:val="none" w:sz="0" w:space="0" w:color="auto"/>
            <w:right w:val="none" w:sz="0" w:space="0" w:color="auto"/>
          </w:divBdr>
        </w:div>
        <w:div w:id="1089810407">
          <w:marLeft w:val="907"/>
          <w:marRight w:val="0"/>
          <w:marTop w:val="200"/>
          <w:marBottom w:val="0"/>
          <w:divBdr>
            <w:top w:val="none" w:sz="0" w:space="0" w:color="auto"/>
            <w:left w:val="none" w:sz="0" w:space="0" w:color="auto"/>
            <w:bottom w:val="none" w:sz="0" w:space="0" w:color="auto"/>
            <w:right w:val="none" w:sz="0" w:space="0" w:color="auto"/>
          </w:divBdr>
        </w:div>
      </w:divsChild>
    </w:div>
    <w:div w:id="1023241799">
      <w:bodyDiv w:val="1"/>
      <w:marLeft w:val="0"/>
      <w:marRight w:val="0"/>
      <w:marTop w:val="0"/>
      <w:marBottom w:val="0"/>
      <w:divBdr>
        <w:top w:val="none" w:sz="0" w:space="0" w:color="auto"/>
        <w:left w:val="none" w:sz="0" w:space="0" w:color="auto"/>
        <w:bottom w:val="none" w:sz="0" w:space="0" w:color="auto"/>
        <w:right w:val="none" w:sz="0" w:space="0" w:color="auto"/>
      </w:divBdr>
      <w:divsChild>
        <w:div w:id="443764971">
          <w:marLeft w:val="1267"/>
          <w:marRight w:val="0"/>
          <w:marTop w:val="100"/>
          <w:marBottom w:val="0"/>
          <w:divBdr>
            <w:top w:val="none" w:sz="0" w:space="0" w:color="auto"/>
            <w:left w:val="none" w:sz="0" w:space="0" w:color="auto"/>
            <w:bottom w:val="none" w:sz="0" w:space="0" w:color="auto"/>
            <w:right w:val="none" w:sz="0" w:space="0" w:color="auto"/>
          </w:divBdr>
        </w:div>
        <w:div w:id="763961805">
          <w:marLeft w:val="1267"/>
          <w:marRight w:val="0"/>
          <w:marTop w:val="100"/>
          <w:marBottom w:val="0"/>
          <w:divBdr>
            <w:top w:val="none" w:sz="0" w:space="0" w:color="auto"/>
            <w:left w:val="none" w:sz="0" w:space="0" w:color="auto"/>
            <w:bottom w:val="none" w:sz="0" w:space="0" w:color="auto"/>
            <w:right w:val="none" w:sz="0" w:space="0" w:color="auto"/>
          </w:divBdr>
        </w:div>
      </w:divsChild>
    </w:div>
    <w:div w:id="1033968094">
      <w:bodyDiv w:val="1"/>
      <w:marLeft w:val="0"/>
      <w:marRight w:val="0"/>
      <w:marTop w:val="0"/>
      <w:marBottom w:val="0"/>
      <w:divBdr>
        <w:top w:val="none" w:sz="0" w:space="0" w:color="auto"/>
        <w:left w:val="none" w:sz="0" w:space="0" w:color="auto"/>
        <w:bottom w:val="none" w:sz="0" w:space="0" w:color="auto"/>
        <w:right w:val="none" w:sz="0" w:space="0" w:color="auto"/>
      </w:divBdr>
    </w:div>
    <w:div w:id="1104688741">
      <w:bodyDiv w:val="1"/>
      <w:marLeft w:val="0"/>
      <w:marRight w:val="0"/>
      <w:marTop w:val="0"/>
      <w:marBottom w:val="0"/>
      <w:divBdr>
        <w:top w:val="none" w:sz="0" w:space="0" w:color="auto"/>
        <w:left w:val="none" w:sz="0" w:space="0" w:color="auto"/>
        <w:bottom w:val="none" w:sz="0" w:space="0" w:color="auto"/>
        <w:right w:val="none" w:sz="0" w:space="0" w:color="auto"/>
      </w:divBdr>
    </w:div>
    <w:div w:id="1116605508">
      <w:bodyDiv w:val="1"/>
      <w:marLeft w:val="0"/>
      <w:marRight w:val="0"/>
      <w:marTop w:val="0"/>
      <w:marBottom w:val="0"/>
      <w:divBdr>
        <w:top w:val="none" w:sz="0" w:space="0" w:color="auto"/>
        <w:left w:val="none" w:sz="0" w:space="0" w:color="auto"/>
        <w:bottom w:val="none" w:sz="0" w:space="0" w:color="auto"/>
        <w:right w:val="none" w:sz="0" w:space="0" w:color="auto"/>
      </w:divBdr>
    </w:div>
    <w:div w:id="1192646003">
      <w:bodyDiv w:val="1"/>
      <w:marLeft w:val="0"/>
      <w:marRight w:val="0"/>
      <w:marTop w:val="0"/>
      <w:marBottom w:val="0"/>
      <w:divBdr>
        <w:top w:val="none" w:sz="0" w:space="0" w:color="auto"/>
        <w:left w:val="none" w:sz="0" w:space="0" w:color="auto"/>
        <w:bottom w:val="none" w:sz="0" w:space="0" w:color="auto"/>
        <w:right w:val="none" w:sz="0" w:space="0" w:color="auto"/>
      </w:divBdr>
      <w:divsChild>
        <w:div w:id="1242719643">
          <w:marLeft w:val="360"/>
          <w:marRight w:val="0"/>
          <w:marTop w:val="200"/>
          <w:marBottom w:val="0"/>
          <w:divBdr>
            <w:top w:val="none" w:sz="0" w:space="0" w:color="auto"/>
            <w:left w:val="none" w:sz="0" w:space="0" w:color="auto"/>
            <w:bottom w:val="none" w:sz="0" w:space="0" w:color="auto"/>
            <w:right w:val="none" w:sz="0" w:space="0" w:color="auto"/>
          </w:divBdr>
        </w:div>
        <w:div w:id="1617172647">
          <w:marLeft w:val="360"/>
          <w:marRight w:val="0"/>
          <w:marTop w:val="200"/>
          <w:marBottom w:val="0"/>
          <w:divBdr>
            <w:top w:val="none" w:sz="0" w:space="0" w:color="auto"/>
            <w:left w:val="none" w:sz="0" w:space="0" w:color="auto"/>
            <w:bottom w:val="none" w:sz="0" w:space="0" w:color="auto"/>
            <w:right w:val="none" w:sz="0" w:space="0" w:color="auto"/>
          </w:divBdr>
        </w:div>
        <w:div w:id="1745682882">
          <w:marLeft w:val="360"/>
          <w:marRight w:val="0"/>
          <w:marTop w:val="200"/>
          <w:marBottom w:val="0"/>
          <w:divBdr>
            <w:top w:val="none" w:sz="0" w:space="0" w:color="auto"/>
            <w:left w:val="none" w:sz="0" w:space="0" w:color="auto"/>
            <w:bottom w:val="none" w:sz="0" w:space="0" w:color="auto"/>
            <w:right w:val="none" w:sz="0" w:space="0" w:color="auto"/>
          </w:divBdr>
        </w:div>
        <w:div w:id="2014912333">
          <w:marLeft w:val="360"/>
          <w:marRight w:val="0"/>
          <w:marTop w:val="200"/>
          <w:marBottom w:val="0"/>
          <w:divBdr>
            <w:top w:val="none" w:sz="0" w:space="0" w:color="auto"/>
            <w:left w:val="none" w:sz="0" w:space="0" w:color="auto"/>
            <w:bottom w:val="none" w:sz="0" w:space="0" w:color="auto"/>
            <w:right w:val="none" w:sz="0" w:space="0" w:color="auto"/>
          </w:divBdr>
        </w:div>
        <w:div w:id="2125996299">
          <w:marLeft w:val="360"/>
          <w:marRight w:val="0"/>
          <w:marTop w:val="200"/>
          <w:marBottom w:val="0"/>
          <w:divBdr>
            <w:top w:val="none" w:sz="0" w:space="0" w:color="auto"/>
            <w:left w:val="none" w:sz="0" w:space="0" w:color="auto"/>
            <w:bottom w:val="none" w:sz="0" w:space="0" w:color="auto"/>
            <w:right w:val="none" w:sz="0" w:space="0" w:color="auto"/>
          </w:divBdr>
        </w:div>
      </w:divsChild>
    </w:div>
    <w:div w:id="1198660083">
      <w:bodyDiv w:val="1"/>
      <w:marLeft w:val="0"/>
      <w:marRight w:val="0"/>
      <w:marTop w:val="0"/>
      <w:marBottom w:val="0"/>
      <w:divBdr>
        <w:top w:val="none" w:sz="0" w:space="0" w:color="auto"/>
        <w:left w:val="none" w:sz="0" w:space="0" w:color="auto"/>
        <w:bottom w:val="none" w:sz="0" w:space="0" w:color="auto"/>
        <w:right w:val="none" w:sz="0" w:space="0" w:color="auto"/>
      </w:divBdr>
      <w:divsChild>
        <w:div w:id="146021104">
          <w:marLeft w:val="360"/>
          <w:marRight w:val="0"/>
          <w:marTop w:val="200"/>
          <w:marBottom w:val="0"/>
          <w:divBdr>
            <w:top w:val="none" w:sz="0" w:space="0" w:color="auto"/>
            <w:left w:val="none" w:sz="0" w:space="0" w:color="auto"/>
            <w:bottom w:val="none" w:sz="0" w:space="0" w:color="auto"/>
            <w:right w:val="none" w:sz="0" w:space="0" w:color="auto"/>
          </w:divBdr>
        </w:div>
        <w:div w:id="176969633">
          <w:marLeft w:val="360"/>
          <w:marRight w:val="0"/>
          <w:marTop w:val="200"/>
          <w:marBottom w:val="0"/>
          <w:divBdr>
            <w:top w:val="none" w:sz="0" w:space="0" w:color="auto"/>
            <w:left w:val="none" w:sz="0" w:space="0" w:color="auto"/>
            <w:bottom w:val="none" w:sz="0" w:space="0" w:color="auto"/>
            <w:right w:val="none" w:sz="0" w:space="0" w:color="auto"/>
          </w:divBdr>
        </w:div>
        <w:div w:id="225647393">
          <w:marLeft w:val="360"/>
          <w:marRight w:val="0"/>
          <w:marTop w:val="200"/>
          <w:marBottom w:val="0"/>
          <w:divBdr>
            <w:top w:val="none" w:sz="0" w:space="0" w:color="auto"/>
            <w:left w:val="none" w:sz="0" w:space="0" w:color="auto"/>
            <w:bottom w:val="none" w:sz="0" w:space="0" w:color="auto"/>
            <w:right w:val="none" w:sz="0" w:space="0" w:color="auto"/>
          </w:divBdr>
        </w:div>
        <w:div w:id="1270350851">
          <w:marLeft w:val="360"/>
          <w:marRight w:val="0"/>
          <w:marTop w:val="200"/>
          <w:marBottom w:val="0"/>
          <w:divBdr>
            <w:top w:val="none" w:sz="0" w:space="0" w:color="auto"/>
            <w:left w:val="none" w:sz="0" w:space="0" w:color="auto"/>
            <w:bottom w:val="none" w:sz="0" w:space="0" w:color="auto"/>
            <w:right w:val="none" w:sz="0" w:space="0" w:color="auto"/>
          </w:divBdr>
        </w:div>
        <w:div w:id="1353453305">
          <w:marLeft w:val="360"/>
          <w:marRight w:val="0"/>
          <w:marTop w:val="200"/>
          <w:marBottom w:val="0"/>
          <w:divBdr>
            <w:top w:val="none" w:sz="0" w:space="0" w:color="auto"/>
            <w:left w:val="none" w:sz="0" w:space="0" w:color="auto"/>
            <w:bottom w:val="none" w:sz="0" w:space="0" w:color="auto"/>
            <w:right w:val="none" w:sz="0" w:space="0" w:color="auto"/>
          </w:divBdr>
        </w:div>
        <w:div w:id="1864896118">
          <w:marLeft w:val="360"/>
          <w:marRight w:val="0"/>
          <w:marTop w:val="200"/>
          <w:marBottom w:val="0"/>
          <w:divBdr>
            <w:top w:val="none" w:sz="0" w:space="0" w:color="auto"/>
            <w:left w:val="none" w:sz="0" w:space="0" w:color="auto"/>
            <w:bottom w:val="none" w:sz="0" w:space="0" w:color="auto"/>
            <w:right w:val="none" w:sz="0" w:space="0" w:color="auto"/>
          </w:divBdr>
        </w:div>
        <w:div w:id="1879976653">
          <w:marLeft w:val="360"/>
          <w:marRight w:val="0"/>
          <w:marTop w:val="200"/>
          <w:marBottom w:val="0"/>
          <w:divBdr>
            <w:top w:val="none" w:sz="0" w:space="0" w:color="auto"/>
            <w:left w:val="none" w:sz="0" w:space="0" w:color="auto"/>
            <w:bottom w:val="none" w:sz="0" w:space="0" w:color="auto"/>
            <w:right w:val="none" w:sz="0" w:space="0" w:color="auto"/>
          </w:divBdr>
        </w:div>
        <w:div w:id="2065332348">
          <w:marLeft w:val="360"/>
          <w:marRight w:val="0"/>
          <w:marTop w:val="200"/>
          <w:marBottom w:val="0"/>
          <w:divBdr>
            <w:top w:val="none" w:sz="0" w:space="0" w:color="auto"/>
            <w:left w:val="none" w:sz="0" w:space="0" w:color="auto"/>
            <w:bottom w:val="none" w:sz="0" w:space="0" w:color="auto"/>
            <w:right w:val="none" w:sz="0" w:space="0" w:color="auto"/>
          </w:divBdr>
        </w:div>
      </w:divsChild>
    </w:div>
    <w:div w:id="1221284659">
      <w:bodyDiv w:val="1"/>
      <w:marLeft w:val="0"/>
      <w:marRight w:val="0"/>
      <w:marTop w:val="0"/>
      <w:marBottom w:val="0"/>
      <w:divBdr>
        <w:top w:val="none" w:sz="0" w:space="0" w:color="auto"/>
        <w:left w:val="none" w:sz="0" w:space="0" w:color="auto"/>
        <w:bottom w:val="none" w:sz="0" w:space="0" w:color="auto"/>
        <w:right w:val="none" w:sz="0" w:space="0" w:color="auto"/>
      </w:divBdr>
      <w:divsChild>
        <w:div w:id="423577466">
          <w:marLeft w:val="547"/>
          <w:marRight w:val="0"/>
          <w:marTop w:val="0"/>
          <w:marBottom w:val="0"/>
          <w:divBdr>
            <w:top w:val="none" w:sz="0" w:space="0" w:color="auto"/>
            <w:left w:val="none" w:sz="0" w:space="0" w:color="auto"/>
            <w:bottom w:val="none" w:sz="0" w:space="0" w:color="auto"/>
            <w:right w:val="none" w:sz="0" w:space="0" w:color="auto"/>
          </w:divBdr>
        </w:div>
        <w:div w:id="1317147120">
          <w:marLeft w:val="547"/>
          <w:marRight w:val="0"/>
          <w:marTop w:val="0"/>
          <w:marBottom w:val="0"/>
          <w:divBdr>
            <w:top w:val="none" w:sz="0" w:space="0" w:color="auto"/>
            <w:left w:val="none" w:sz="0" w:space="0" w:color="auto"/>
            <w:bottom w:val="none" w:sz="0" w:space="0" w:color="auto"/>
            <w:right w:val="none" w:sz="0" w:space="0" w:color="auto"/>
          </w:divBdr>
        </w:div>
        <w:div w:id="1369601266">
          <w:marLeft w:val="547"/>
          <w:marRight w:val="0"/>
          <w:marTop w:val="0"/>
          <w:marBottom w:val="0"/>
          <w:divBdr>
            <w:top w:val="none" w:sz="0" w:space="0" w:color="auto"/>
            <w:left w:val="none" w:sz="0" w:space="0" w:color="auto"/>
            <w:bottom w:val="none" w:sz="0" w:space="0" w:color="auto"/>
            <w:right w:val="none" w:sz="0" w:space="0" w:color="auto"/>
          </w:divBdr>
        </w:div>
        <w:div w:id="1482771290">
          <w:marLeft w:val="547"/>
          <w:marRight w:val="0"/>
          <w:marTop w:val="0"/>
          <w:marBottom w:val="0"/>
          <w:divBdr>
            <w:top w:val="none" w:sz="0" w:space="0" w:color="auto"/>
            <w:left w:val="none" w:sz="0" w:space="0" w:color="auto"/>
            <w:bottom w:val="none" w:sz="0" w:space="0" w:color="auto"/>
            <w:right w:val="none" w:sz="0" w:space="0" w:color="auto"/>
          </w:divBdr>
        </w:div>
      </w:divsChild>
    </w:div>
    <w:div w:id="1284731772">
      <w:bodyDiv w:val="1"/>
      <w:marLeft w:val="0"/>
      <w:marRight w:val="0"/>
      <w:marTop w:val="0"/>
      <w:marBottom w:val="0"/>
      <w:divBdr>
        <w:top w:val="none" w:sz="0" w:space="0" w:color="auto"/>
        <w:left w:val="none" w:sz="0" w:space="0" w:color="auto"/>
        <w:bottom w:val="none" w:sz="0" w:space="0" w:color="auto"/>
        <w:right w:val="none" w:sz="0" w:space="0" w:color="auto"/>
      </w:divBdr>
    </w:div>
    <w:div w:id="1312950651">
      <w:bodyDiv w:val="1"/>
      <w:marLeft w:val="0"/>
      <w:marRight w:val="0"/>
      <w:marTop w:val="0"/>
      <w:marBottom w:val="0"/>
      <w:divBdr>
        <w:top w:val="none" w:sz="0" w:space="0" w:color="auto"/>
        <w:left w:val="none" w:sz="0" w:space="0" w:color="auto"/>
        <w:bottom w:val="none" w:sz="0" w:space="0" w:color="auto"/>
        <w:right w:val="none" w:sz="0" w:space="0" w:color="auto"/>
      </w:divBdr>
    </w:div>
    <w:div w:id="1316689957">
      <w:bodyDiv w:val="1"/>
      <w:marLeft w:val="0"/>
      <w:marRight w:val="0"/>
      <w:marTop w:val="0"/>
      <w:marBottom w:val="0"/>
      <w:divBdr>
        <w:top w:val="none" w:sz="0" w:space="0" w:color="auto"/>
        <w:left w:val="none" w:sz="0" w:space="0" w:color="auto"/>
        <w:bottom w:val="none" w:sz="0" w:space="0" w:color="auto"/>
        <w:right w:val="none" w:sz="0" w:space="0" w:color="auto"/>
      </w:divBdr>
      <w:divsChild>
        <w:div w:id="1769037402">
          <w:marLeft w:val="706"/>
          <w:marRight w:val="0"/>
          <w:marTop w:val="160"/>
          <w:marBottom w:val="0"/>
          <w:divBdr>
            <w:top w:val="none" w:sz="0" w:space="0" w:color="auto"/>
            <w:left w:val="none" w:sz="0" w:space="0" w:color="auto"/>
            <w:bottom w:val="none" w:sz="0" w:space="0" w:color="auto"/>
            <w:right w:val="none" w:sz="0" w:space="0" w:color="auto"/>
          </w:divBdr>
        </w:div>
      </w:divsChild>
    </w:div>
    <w:div w:id="1335842718">
      <w:bodyDiv w:val="1"/>
      <w:marLeft w:val="0"/>
      <w:marRight w:val="0"/>
      <w:marTop w:val="0"/>
      <w:marBottom w:val="0"/>
      <w:divBdr>
        <w:top w:val="none" w:sz="0" w:space="0" w:color="auto"/>
        <w:left w:val="none" w:sz="0" w:space="0" w:color="auto"/>
        <w:bottom w:val="none" w:sz="0" w:space="0" w:color="auto"/>
        <w:right w:val="none" w:sz="0" w:space="0" w:color="auto"/>
      </w:divBdr>
    </w:div>
    <w:div w:id="1348941537">
      <w:bodyDiv w:val="1"/>
      <w:marLeft w:val="0"/>
      <w:marRight w:val="0"/>
      <w:marTop w:val="0"/>
      <w:marBottom w:val="0"/>
      <w:divBdr>
        <w:top w:val="none" w:sz="0" w:space="0" w:color="auto"/>
        <w:left w:val="none" w:sz="0" w:space="0" w:color="auto"/>
        <w:bottom w:val="none" w:sz="0" w:space="0" w:color="auto"/>
        <w:right w:val="none" w:sz="0" w:space="0" w:color="auto"/>
      </w:divBdr>
    </w:div>
    <w:div w:id="1374384795">
      <w:bodyDiv w:val="1"/>
      <w:marLeft w:val="0"/>
      <w:marRight w:val="0"/>
      <w:marTop w:val="0"/>
      <w:marBottom w:val="0"/>
      <w:divBdr>
        <w:top w:val="none" w:sz="0" w:space="0" w:color="auto"/>
        <w:left w:val="none" w:sz="0" w:space="0" w:color="auto"/>
        <w:bottom w:val="none" w:sz="0" w:space="0" w:color="auto"/>
        <w:right w:val="none" w:sz="0" w:space="0" w:color="auto"/>
      </w:divBdr>
    </w:div>
    <w:div w:id="1396709362">
      <w:bodyDiv w:val="1"/>
      <w:marLeft w:val="0"/>
      <w:marRight w:val="0"/>
      <w:marTop w:val="0"/>
      <w:marBottom w:val="0"/>
      <w:divBdr>
        <w:top w:val="none" w:sz="0" w:space="0" w:color="auto"/>
        <w:left w:val="none" w:sz="0" w:space="0" w:color="auto"/>
        <w:bottom w:val="none" w:sz="0" w:space="0" w:color="auto"/>
        <w:right w:val="none" w:sz="0" w:space="0" w:color="auto"/>
      </w:divBdr>
    </w:div>
    <w:div w:id="1400136471">
      <w:bodyDiv w:val="1"/>
      <w:marLeft w:val="0"/>
      <w:marRight w:val="0"/>
      <w:marTop w:val="0"/>
      <w:marBottom w:val="0"/>
      <w:divBdr>
        <w:top w:val="none" w:sz="0" w:space="0" w:color="auto"/>
        <w:left w:val="none" w:sz="0" w:space="0" w:color="auto"/>
        <w:bottom w:val="none" w:sz="0" w:space="0" w:color="auto"/>
        <w:right w:val="none" w:sz="0" w:space="0" w:color="auto"/>
      </w:divBdr>
    </w:div>
    <w:div w:id="1400901408">
      <w:bodyDiv w:val="1"/>
      <w:marLeft w:val="0"/>
      <w:marRight w:val="0"/>
      <w:marTop w:val="0"/>
      <w:marBottom w:val="0"/>
      <w:divBdr>
        <w:top w:val="none" w:sz="0" w:space="0" w:color="auto"/>
        <w:left w:val="none" w:sz="0" w:space="0" w:color="auto"/>
        <w:bottom w:val="none" w:sz="0" w:space="0" w:color="auto"/>
        <w:right w:val="none" w:sz="0" w:space="0" w:color="auto"/>
      </w:divBdr>
    </w:div>
    <w:div w:id="1494643587">
      <w:bodyDiv w:val="1"/>
      <w:marLeft w:val="0"/>
      <w:marRight w:val="0"/>
      <w:marTop w:val="0"/>
      <w:marBottom w:val="0"/>
      <w:divBdr>
        <w:top w:val="none" w:sz="0" w:space="0" w:color="auto"/>
        <w:left w:val="none" w:sz="0" w:space="0" w:color="auto"/>
        <w:bottom w:val="none" w:sz="0" w:space="0" w:color="auto"/>
        <w:right w:val="none" w:sz="0" w:space="0" w:color="auto"/>
      </w:divBdr>
    </w:div>
    <w:div w:id="1500392429">
      <w:bodyDiv w:val="1"/>
      <w:marLeft w:val="0"/>
      <w:marRight w:val="0"/>
      <w:marTop w:val="0"/>
      <w:marBottom w:val="0"/>
      <w:divBdr>
        <w:top w:val="none" w:sz="0" w:space="0" w:color="auto"/>
        <w:left w:val="none" w:sz="0" w:space="0" w:color="auto"/>
        <w:bottom w:val="none" w:sz="0" w:space="0" w:color="auto"/>
        <w:right w:val="none" w:sz="0" w:space="0" w:color="auto"/>
      </w:divBdr>
    </w:div>
    <w:div w:id="1563558308">
      <w:bodyDiv w:val="1"/>
      <w:marLeft w:val="0"/>
      <w:marRight w:val="0"/>
      <w:marTop w:val="0"/>
      <w:marBottom w:val="0"/>
      <w:divBdr>
        <w:top w:val="none" w:sz="0" w:space="0" w:color="auto"/>
        <w:left w:val="none" w:sz="0" w:space="0" w:color="auto"/>
        <w:bottom w:val="none" w:sz="0" w:space="0" w:color="auto"/>
        <w:right w:val="none" w:sz="0" w:space="0" w:color="auto"/>
      </w:divBdr>
    </w:div>
    <w:div w:id="1594316709">
      <w:bodyDiv w:val="1"/>
      <w:marLeft w:val="0"/>
      <w:marRight w:val="0"/>
      <w:marTop w:val="0"/>
      <w:marBottom w:val="0"/>
      <w:divBdr>
        <w:top w:val="none" w:sz="0" w:space="0" w:color="auto"/>
        <w:left w:val="none" w:sz="0" w:space="0" w:color="auto"/>
        <w:bottom w:val="none" w:sz="0" w:space="0" w:color="auto"/>
        <w:right w:val="none" w:sz="0" w:space="0" w:color="auto"/>
      </w:divBdr>
    </w:div>
    <w:div w:id="1645967408">
      <w:bodyDiv w:val="1"/>
      <w:marLeft w:val="0"/>
      <w:marRight w:val="0"/>
      <w:marTop w:val="0"/>
      <w:marBottom w:val="0"/>
      <w:divBdr>
        <w:top w:val="none" w:sz="0" w:space="0" w:color="auto"/>
        <w:left w:val="none" w:sz="0" w:space="0" w:color="auto"/>
        <w:bottom w:val="none" w:sz="0" w:space="0" w:color="auto"/>
        <w:right w:val="none" w:sz="0" w:space="0" w:color="auto"/>
      </w:divBdr>
    </w:div>
    <w:div w:id="1654945488">
      <w:bodyDiv w:val="1"/>
      <w:marLeft w:val="0"/>
      <w:marRight w:val="0"/>
      <w:marTop w:val="0"/>
      <w:marBottom w:val="0"/>
      <w:divBdr>
        <w:top w:val="none" w:sz="0" w:space="0" w:color="auto"/>
        <w:left w:val="none" w:sz="0" w:space="0" w:color="auto"/>
        <w:bottom w:val="none" w:sz="0" w:space="0" w:color="auto"/>
        <w:right w:val="none" w:sz="0" w:space="0" w:color="auto"/>
      </w:divBdr>
    </w:div>
    <w:div w:id="1678775979">
      <w:bodyDiv w:val="1"/>
      <w:marLeft w:val="0"/>
      <w:marRight w:val="0"/>
      <w:marTop w:val="0"/>
      <w:marBottom w:val="0"/>
      <w:divBdr>
        <w:top w:val="none" w:sz="0" w:space="0" w:color="auto"/>
        <w:left w:val="none" w:sz="0" w:space="0" w:color="auto"/>
        <w:bottom w:val="none" w:sz="0" w:space="0" w:color="auto"/>
        <w:right w:val="none" w:sz="0" w:space="0" w:color="auto"/>
      </w:divBdr>
      <w:divsChild>
        <w:div w:id="309478920">
          <w:marLeft w:val="360"/>
          <w:marRight w:val="0"/>
          <w:marTop w:val="160"/>
          <w:marBottom w:val="0"/>
          <w:divBdr>
            <w:top w:val="none" w:sz="0" w:space="0" w:color="auto"/>
            <w:left w:val="none" w:sz="0" w:space="0" w:color="auto"/>
            <w:bottom w:val="none" w:sz="0" w:space="0" w:color="auto"/>
            <w:right w:val="none" w:sz="0" w:space="0" w:color="auto"/>
          </w:divBdr>
        </w:div>
        <w:div w:id="485365906">
          <w:marLeft w:val="360"/>
          <w:marRight w:val="0"/>
          <w:marTop w:val="160"/>
          <w:marBottom w:val="0"/>
          <w:divBdr>
            <w:top w:val="none" w:sz="0" w:space="0" w:color="auto"/>
            <w:left w:val="none" w:sz="0" w:space="0" w:color="auto"/>
            <w:bottom w:val="none" w:sz="0" w:space="0" w:color="auto"/>
            <w:right w:val="none" w:sz="0" w:space="0" w:color="auto"/>
          </w:divBdr>
        </w:div>
        <w:div w:id="504563148">
          <w:marLeft w:val="360"/>
          <w:marRight w:val="0"/>
          <w:marTop w:val="160"/>
          <w:marBottom w:val="0"/>
          <w:divBdr>
            <w:top w:val="none" w:sz="0" w:space="0" w:color="auto"/>
            <w:left w:val="none" w:sz="0" w:space="0" w:color="auto"/>
            <w:bottom w:val="none" w:sz="0" w:space="0" w:color="auto"/>
            <w:right w:val="none" w:sz="0" w:space="0" w:color="auto"/>
          </w:divBdr>
        </w:div>
        <w:div w:id="1069229524">
          <w:marLeft w:val="360"/>
          <w:marRight w:val="0"/>
          <w:marTop w:val="160"/>
          <w:marBottom w:val="0"/>
          <w:divBdr>
            <w:top w:val="none" w:sz="0" w:space="0" w:color="auto"/>
            <w:left w:val="none" w:sz="0" w:space="0" w:color="auto"/>
            <w:bottom w:val="none" w:sz="0" w:space="0" w:color="auto"/>
            <w:right w:val="none" w:sz="0" w:space="0" w:color="auto"/>
          </w:divBdr>
        </w:div>
      </w:divsChild>
    </w:div>
    <w:div w:id="1682656800">
      <w:bodyDiv w:val="1"/>
      <w:marLeft w:val="0"/>
      <w:marRight w:val="0"/>
      <w:marTop w:val="0"/>
      <w:marBottom w:val="0"/>
      <w:divBdr>
        <w:top w:val="none" w:sz="0" w:space="0" w:color="auto"/>
        <w:left w:val="none" w:sz="0" w:space="0" w:color="auto"/>
        <w:bottom w:val="none" w:sz="0" w:space="0" w:color="auto"/>
        <w:right w:val="none" w:sz="0" w:space="0" w:color="auto"/>
      </w:divBdr>
    </w:div>
    <w:div w:id="1685284746">
      <w:bodyDiv w:val="1"/>
      <w:marLeft w:val="0"/>
      <w:marRight w:val="0"/>
      <w:marTop w:val="0"/>
      <w:marBottom w:val="0"/>
      <w:divBdr>
        <w:top w:val="none" w:sz="0" w:space="0" w:color="auto"/>
        <w:left w:val="none" w:sz="0" w:space="0" w:color="auto"/>
        <w:bottom w:val="none" w:sz="0" w:space="0" w:color="auto"/>
        <w:right w:val="none" w:sz="0" w:space="0" w:color="auto"/>
      </w:divBdr>
    </w:div>
    <w:div w:id="1774013725">
      <w:bodyDiv w:val="1"/>
      <w:marLeft w:val="0"/>
      <w:marRight w:val="0"/>
      <w:marTop w:val="0"/>
      <w:marBottom w:val="0"/>
      <w:divBdr>
        <w:top w:val="none" w:sz="0" w:space="0" w:color="auto"/>
        <w:left w:val="none" w:sz="0" w:space="0" w:color="auto"/>
        <w:bottom w:val="none" w:sz="0" w:space="0" w:color="auto"/>
        <w:right w:val="none" w:sz="0" w:space="0" w:color="auto"/>
      </w:divBdr>
      <w:divsChild>
        <w:div w:id="73477401">
          <w:marLeft w:val="1080"/>
          <w:marRight w:val="0"/>
          <w:marTop w:val="100"/>
          <w:marBottom w:val="0"/>
          <w:divBdr>
            <w:top w:val="none" w:sz="0" w:space="0" w:color="auto"/>
            <w:left w:val="none" w:sz="0" w:space="0" w:color="auto"/>
            <w:bottom w:val="none" w:sz="0" w:space="0" w:color="auto"/>
            <w:right w:val="none" w:sz="0" w:space="0" w:color="auto"/>
          </w:divBdr>
        </w:div>
        <w:div w:id="118497858">
          <w:marLeft w:val="1080"/>
          <w:marRight w:val="0"/>
          <w:marTop w:val="100"/>
          <w:marBottom w:val="0"/>
          <w:divBdr>
            <w:top w:val="none" w:sz="0" w:space="0" w:color="auto"/>
            <w:left w:val="none" w:sz="0" w:space="0" w:color="auto"/>
            <w:bottom w:val="none" w:sz="0" w:space="0" w:color="auto"/>
            <w:right w:val="none" w:sz="0" w:space="0" w:color="auto"/>
          </w:divBdr>
        </w:div>
        <w:div w:id="198978756">
          <w:marLeft w:val="360"/>
          <w:marRight w:val="0"/>
          <w:marTop w:val="200"/>
          <w:marBottom w:val="0"/>
          <w:divBdr>
            <w:top w:val="none" w:sz="0" w:space="0" w:color="auto"/>
            <w:left w:val="none" w:sz="0" w:space="0" w:color="auto"/>
            <w:bottom w:val="none" w:sz="0" w:space="0" w:color="auto"/>
            <w:right w:val="none" w:sz="0" w:space="0" w:color="auto"/>
          </w:divBdr>
        </w:div>
        <w:div w:id="275332843">
          <w:marLeft w:val="360"/>
          <w:marRight w:val="0"/>
          <w:marTop w:val="200"/>
          <w:marBottom w:val="0"/>
          <w:divBdr>
            <w:top w:val="none" w:sz="0" w:space="0" w:color="auto"/>
            <w:left w:val="none" w:sz="0" w:space="0" w:color="auto"/>
            <w:bottom w:val="none" w:sz="0" w:space="0" w:color="auto"/>
            <w:right w:val="none" w:sz="0" w:space="0" w:color="auto"/>
          </w:divBdr>
        </w:div>
        <w:div w:id="409470035">
          <w:marLeft w:val="360"/>
          <w:marRight w:val="0"/>
          <w:marTop w:val="200"/>
          <w:marBottom w:val="0"/>
          <w:divBdr>
            <w:top w:val="none" w:sz="0" w:space="0" w:color="auto"/>
            <w:left w:val="none" w:sz="0" w:space="0" w:color="auto"/>
            <w:bottom w:val="none" w:sz="0" w:space="0" w:color="auto"/>
            <w:right w:val="none" w:sz="0" w:space="0" w:color="auto"/>
          </w:divBdr>
        </w:div>
        <w:div w:id="673533738">
          <w:marLeft w:val="360"/>
          <w:marRight w:val="0"/>
          <w:marTop w:val="200"/>
          <w:marBottom w:val="0"/>
          <w:divBdr>
            <w:top w:val="none" w:sz="0" w:space="0" w:color="auto"/>
            <w:left w:val="none" w:sz="0" w:space="0" w:color="auto"/>
            <w:bottom w:val="none" w:sz="0" w:space="0" w:color="auto"/>
            <w:right w:val="none" w:sz="0" w:space="0" w:color="auto"/>
          </w:divBdr>
        </w:div>
        <w:div w:id="822551712">
          <w:marLeft w:val="360"/>
          <w:marRight w:val="0"/>
          <w:marTop w:val="200"/>
          <w:marBottom w:val="0"/>
          <w:divBdr>
            <w:top w:val="none" w:sz="0" w:space="0" w:color="auto"/>
            <w:left w:val="none" w:sz="0" w:space="0" w:color="auto"/>
            <w:bottom w:val="none" w:sz="0" w:space="0" w:color="auto"/>
            <w:right w:val="none" w:sz="0" w:space="0" w:color="auto"/>
          </w:divBdr>
        </w:div>
        <w:div w:id="1050226188">
          <w:marLeft w:val="360"/>
          <w:marRight w:val="0"/>
          <w:marTop w:val="200"/>
          <w:marBottom w:val="0"/>
          <w:divBdr>
            <w:top w:val="none" w:sz="0" w:space="0" w:color="auto"/>
            <w:left w:val="none" w:sz="0" w:space="0" w:color="auto"/>
            <w:bottom w:val="none" w:sz="0" w:space="0" w:color="auto"/>
            <w:right w:val="none" w:sz="0" w:space="0" w:color="auto"/>
          </w:divBdr>
        </w:div>
        <w:div w:id="1149981590">
          <w:marLeft w:val="360"/>
          <w:marRight w:val="0"/>
          <w:marTop w:val="200"/>
          <w:marBottom w:val="0"/>
          <w:divBdr>
            <w:top w:val="none" w:sz="0" w:space="0" w:color="auto"/>
            <w:left w:val="none" w:sz="0" w:space="0" w:color="auto"/>
            <w:bottom w:val="none" w:sz="0" w:space="0" w:color="auto"/>
            <w:right w:val="none" w:sz="0" w:space="0" w:color="auto"/>
          </w:divBdr>
        </w:div>
        <w:div w:id="1258711817">
          <w:marLeft w:val="1080"/>
          <w:marRight w:val="0"/>
          <w:marTop w:val="100"/>
          <w:marBottom w:val="0"/>
          <w:divBdr>
            <w:top w:val="none" w:sz="0" w:space="0" w:color="auto"/>
            <w:left w:val="none" w:sz="0" w:space="0" w:color="auto"/>
            <w:bottom w:val="none" w:sz="0" w:space="0" w:color="auto"/>
            <w:right w:val="none" w:sz="0" w:space="0" w:color="auto"/>
          </w:divBdr>
        </w:div>
        <w:div w:id="1865433679">
          <w:marLeft w:val="1080"/>
          <w:marRight w:val="0"/>
          <w:marTop w:val="100"/>
          <w:marBottom w:val="0"/>
          <w:divBdr>
            <w:top w:val="none" w:sz="0" w:space="0" w:color="auto"/>
            <w:left w:val="none" w:sz="0" w:space="0" w:color="auto"/>
            <w:bottom w:val="none" w:sz="0" w:space="0" w:color="auto"/>
            <w:right w:val="none" w:sz="0" w:space="0" w:color="auto"/>
          </w:divBdr>
        </w:div>
      </w:divsChild>
    </w:div>
    <w:div w:id="1787962443">
      <w:bodyDiv w:val="1"/>
      <w:marLeft w:val="0"/>
      <w:marRight w:val="0"/>
      <w:marTop w:val="0"/>
      <w:marBottom w:val="0"/>
      <w:divBdr>
        <w:top w:val="none" w:sz="0" w:space="0" w:color="auto"/>
        <w:left w:val="none" w:sz="0" w:space="0" w:color="auto"/>
        <w:bottom w:val="none" w:sz="0" w:space="0" w:color="auto"/>
        <w:right w:val="none" w:sz="0" w:space="0" w:color="auto"/>
      </w:divBdr>
      <w:divsChild>
        <w:div w:id="1957713035">
          <w:marLeft w:val="547"/>
          <w:marRight w:val="0"/>
          <w:marTop w:val="200"/>
          <w:marBottom w:val="240"/>
          <w:divBdr>
            <w:top w:val="none" w:sz="0" w:space="0" w:color="auto"/>
            <w:left w:val="none" w:sz="0" w:space="0" w:color="auto"/>
            <w:bottom w:val="none" w:sz="0" w:space="0" w:color="auto"/>
            <w:right w:val="none" w:sz="0" w:space="0" w:color="auto"/>
          </w:divBdr>
        </w:div>
      </w:divsChild>
    </w:div>
    <w:div w:id="1848666937">
      <w:bodyDiv w:val="1"/>
      <w:marLeft w:val="0"/>
      <w:marRight w:val="0"/>
      <w:marTop w:val="0"/>
      <w:marBottom w:val="0"/>
      <w:divBdr>
        <w:top w:val="none" w:sz="0" w:space="0" w:color="auto"/>
        <w:left w:val="none" w:sz="0" w:space="0" w:color="auto"/>
        <w:bottom w:val="none" w:sz="0" w:space="0" w:color="auto"/>
        <w:right w:val="none" w:sz="0" w:space="0" w:color="auto"/>
      </w:divBdr>
    </w:div>
    <w:div w:id="1854146265">
      <w:bodyDiv w:val="1"/>
      <w:marLeft w:val="0"/>
      <w:marRight w:val="0"/>
      <w:marTop w:val="0"/>
      <w:marBottom w:val="0"/>
      <w:divBdr>
        <w:top w:val="none" w:sz="0" w:space="0" w:color="auto"/>
        <w:left w:val="none" w:sz="0" w:space="0" w:color="auto"/>
        <w:bottom w:val="none" w:sz="0" w:space="0" w:color="auto"/>
        <w:right w:val="none" w:sz="0" w:space="0" w:color="auto"/>
      </w:divBdr>
    </w:div>
    <w:div w:id="1901289187">
      <w:bodyDiv w:val="1"/>
      <w:marLeft w:val="0"/>
      <w:marRight w:val="0"/>
      <w:marTop w:val="0"/>
      <w:marBottom w:val="0"/>
      <w:divBdr>
        <w:top w:val="none" w:sz="0" w:space="0" w:color="auto"/>
        <w:left w:val="none" w:sz="0" w:space="0" w:color="auto"/>
        <w:bottom w:val="none" w:sz="0" w:space="0" w:color="auto"/>
        <w:right w:val="none" w:sz="0" w:space="0" w:color="auto"/>
      </w:divBdr>
      <w:divsChild>
        <w:div w:id="688682238">
          <w:marLeft w:val="806"/>
          <w:marRight w:val="0"/>
          <w:marTop w:val="200"/>
          <w:marBottom w:val="0"/>
          <w:divBdr>
            <w:top w:val="none" w:sz="0" w:space="0" w:color="auto"/>
            <w:left w:val="none" w:sz="0" w:space="0" w:color="auto"/>
            <w:bottom w:val="none" w:sz="0" w:space="0" w:color="auto"/>
            <w:right w:val="none" w:sz="0" w:space="0" w:color="auto"/>
          </w:divBdr>
        </w:div>
        <w:div w:id="900404000">
          <w:marLeft w:val="806"/>
          <w:marRight w:val="0"/>
          <w:marTop w:val="200"/>
          <w:marBottom w:val="0"/>
          <w:divBdr>
            <w:top w:val="none" w:sz="0" w:space="0" w:color="auto"/>
            <w:left w:val="none" w:sz="0" w:space="0" w:color="auto"/>
            <w:bottom w:val="none" w:sz="0" w:space="0" w:color="auto"/>
            <w:right w:val="none" w:sz="0" w:space="0" w:color="auto"/>
          </w:divBdr>
        </w:div>
        <w:div w:id="1436827984">
          <w:marLeft w:val="806"/>
          <w:marRight w:val="0"/>
          <w:marTop w:val="200"/>
          <w:marBottom w:val="0"/>
          <w:divBdr>
            <w:top w:val="none" w:sz="0" w:space="0" w:color="auto"/>
            <w:left w:val="none" w:sz="0" w:space="0" w:color="auto"/>
            <w:bottom w:val="none" w:sz="0" w:space="0" w:color="auto"/>
            <w:right w:val="none" w:sz="0" w:space="0" w:color="auto"/>
          </w:divBdr>
        </w:div>
        <w:div w:id="1514150207">
          <w:marLeft w:val="806"/>
          <w:marRight w:val="0"/>
          <w:marTop w:val="200"/>
          <w:marBottom w:val="0"/>
          <w:divBdr>
            <w:top w:val="none" w:sz="0" w:space="0" w:color="auto"/>
            <w:left w:val="none" w:sz="0" w:space="0" w:color="auto"/>
            <w:bottom w:val="none" w:sz="0" w:space="0" w:color="auto"/>
            <w:right w:val="none" w:sz="0" w:space="0" w:color="auto"/>
          </w:divBdr>
        </w:div>
        <w:div w:id="1974629584">
          <w:marLeft w:val="806"/>
          <w:marRight w:val="0"/>
          <w:marTop w:val="200"/>
          <w:marBottom w:val="0"/>
          <w:divBdr>
            <w:top w:val="none" w:sz="0" w:space="0" w:color="auto"/>
            <w:left w:val="none" w:sz="0" w:space="0" w:color="auto"/>
            <w:bottom w:val="none" w:sz="0" w:space="0" w:color="auto"/>
            <w:right w:val="none" w:sz="0" w:space="0" w:color="auto"/>
          </w:divBdr>
        </w:div>
      </w:divsChild>
    </w:div>
    <w:div w:id="1922788891">
      <w:bodyDiv w:val="1"/>
      <w:marLeft w:val="0"/>
      <w:marRight w:val="0"/>
      <w:marTop w:val="0"/>
      <w:marBottom w:val="0"/>
      <w:divBdr>
        <w:top w:val="none" w:sz="0" w:space="0" w:color="auto"/>
        <w:left w:val="none" w:sz="0" w:space="0" w:color="auto"/>
        <w:bottom w:val="none" w:sz="0" w:space="0" w:color="auto"/>
        <w:right w:val="none" w:sz="0" w:space="0" w:color="auto"/>
      </w:divBdr>
    </w:div>
    <w:div w:id="1978561024">
      <w:bodyDiv w:val="1"/>
      <w:marLeft w:val="0"/>
      <w:marRight w:val="0"/>
      <w:marTop w:val="0"/>
      <w:marBottom w:val="0"/>
      <w:divBdr>
        <w:top w:val="none" w:sz="0" w:space="0" w:color="auto"/>
        <w:left w:val="none" w:sz="0" w:space="0" w:color="auto"/>
        <w:bottom w:val="none" w:sz="0" w:space="0" w:color="auto"/>
        <w:right w:val="none" w:sz="0" w:space="0" w:color="auto"/>
      </w:divBdr>
    </w:div>
    <w:div w:id="2055427514">
      <w:bodyDiv w:val="1"/>
      <w:marLeft w:val="0"/>
      <w:marRight w:val="0"/>
      <w:marTop w:val="0"/>
      <w:marBottom w:val="0"/>
      <w:divBdr>
        <w:top w:val="none" w:sz="0" w:space="0" w:color="auto"/>
        <w:left w:val="none" w:sz="0" w:space="0" w:color="auto"/>
        <w:bottom w:val="none" w:sz="0" w:space="0" w:color="auto"/>
        <w:right w:val="none" w:sz="0" w:space="0" w:color="auto"/>
      </w:divBdr>
      <w:divsChild>
        <w:div w:id="893660902">
          <w:marLeft w:val="446"/>
          <w:marRight w:val="0"/>
          <w:marTop w:val="0"/>
          <w:marBottom w:val="0"/>
          <w:divBdr>
            <w:top w:val="none" w:sz="0" w:space="0" w:color="auto"/>
            <w:left w:val="none" w:sz="0" w:space="0" w:color="auto"/>
            <w:bottom w:val="none" w:sz="0" w:space="0" w:color="auto"/>
            <w:right w:val="none" w:sz="0" w:space="0" w:color="auto"/>
          </w:divBdr>
        </w:div>
        <w:div w:id="1029330196">
          <w:marLeft w:val="446"/>
          <w:marRight w:val="0"/>
          <w:marTop w:val="0"/>
          <w:marBottom w:val="0"/>
          <w:divBdr>
            <w:top w:val="none" w:sz="0" w:space="0" w:color="auto"/>
            <w:left w:val="none" w:sz="0" w:space="0" w:color="auto"/>
            <w:bottom w:val="none" w:sz="0" w:space="0" w:color="auto"/>
            <w:right w:val="none" w:sz="0" w:space="0" w:color="auto"/>
          </w:divBdr>
        </w:div>
        <w:div w:id="1586652217">
          <w:marLeft w:val="446"/>
          <w:marRight w:val="0"/>
          <w:marTop w:val="0"/>
          <w:marBottom w:val="0"/>
          <w:divBdr>
            <w:top w:val="none" w:sz="0" w:space="0" w:color="auto"/>
            <w:left w:val="none" w:sz="0" w:space="0" w:color="auto"/>
            <w:bottom w:val="none" w:sz="0" w:space="0" w:color="auto"/>
            <w:right w:val="none" w:sz="0" w:space="0" w:color="auto"/>
          </w:divBdr>
        </w:div>
      </w:divsChild>
    </w:div>
    <w:div w:id="21402203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unfccc.int/paris_agreement/items/9485.php" TargetMode="External"/><Relationship Id="rId2" Type="http://schemas.openxmlformats.org/officeDocument/2006/relationships/hyperlink" Target="http://www.un.org/depts/los/convention_agreements/texts/unclos/unclos_e.pdf" TargetMode="External"/><Relationship Id="rId1" Type="http://schemas.openxmlformats.org/officeDocument/2006/relationships/hyperlink" Target="https://treaties.un.org/pages/ViewDetails.aspx?src=TREATY&amp;mtdsg_no=XXVII-8&amp;chapter=27&amp;lang=en" TargetMode="External"/><Relationship Id="rId4" Type="http://schemas.openxmlformats.org/officeDocument/2006/relationships/hyperlink" Target="https://www.coraltriangleinitiative.org/library/coastfish-workshop-201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iska\Downloads\Report%20PTHI.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Type xmlns="84abc383-8a7b-4090-9a98-a7a097cc658c">Choose Document Type..</Document_x0020_Typ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630A4503C8EA459580B6438690CA5F" ma:contentTypeVersion="9" ma:contentTypeDescription="Create a new document." ma:contentTypeScope="" ma:versionID="dbbedd95c6800d7ebcf9169a920a479f">
  <xsd:schema xmlns:xsd="http://www.w3.org/2001/XMLSchema" xmlns:xs="http://www.w3.org/2001/XMLSchema" xmlns:p="http://schemas.microsoft.com/office/2006/metadata/properties" xmlns:ns2="84abc383-8a7b-4090-9a98-a7a097cc658c" xmlns:ns3="c4194010-d9d9-49e0-afa1-e797662a6fe5" targetNamespace="http://schemas.microsoft.com/office/2006/metadata/properties" ma:root="true" ma:fieldsID="4eb59687dff96ac1d2ea0591d676770c" ns2:_="" ns3:_="">
    <xsd:import namespace="84abc383-8a7b-4090-9a98-a7a097cc658c"/>
    <xsd:import namespace="c4194010-d9d9-49e0-afa1-e797662a6fe5"/>
    <xsd:element name="properties">
      <xsd:complexType>
        <xsd:sequence>
          <xsd:element name="documentManagement">
            <xsd:complexType>
              <xsd:all>
                <xsd:element ref="ns2:Document_x0020_Type" minOccurs="0"/>
                <xsd:element ref="ns3:MediaServiceMetadata" minOccurs="0"/>
                <xsd:element ref="ns3:MediaServiceFastMetadata" minOccurs="0"/>
                <xsd:element ref="ns2:SharedWithUsers" minOccurs="0"/>
                <xsd:element ref="ns2:SharedWithDetails" minOccurs="0"/>
                <xsd:element ref="ns3:MediaServiceDateTaken" minOccurs="0"/>
                <xsd:element ref="ns3:MediaServiceAutoTag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abc383-8a7b-4090-9a98-a7a097cc658c" elementFormDefault="qualified">
    <xsd:import namespace="http://schemas.microsoft.com/office/2006/documentManagement/types"/>
    <xsd:import namespace="http://schemas.microsoft.com/office/infopath/2007/PartnerControls"/>
    <xsd:element name="Document_x0020_Type" ma:index="8" nillable="true" ma:displayName="Document Type" ma:default="Choose Document Type.." ma:format="Dropdown" ma:internalName="Document_x0020_Type">
      <xsd:simpleType>
        <xsd:restriction base="dms:Choice">
          <xsd:enumeration value="Choose Document Type.."/>
          <xsd:enumeration value="Agenda"/>
          <xsd:enumeration value="Meeting Minutes"/>
          <xsd:enumeration value="Report"/>
          <xsd:enumeration value="Budget"/>
          <xsd:enumeration value="Resource"/>
        </xsd:restrictio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194010-d9d9-49e0-afa1-e797662a6fe5"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B6FC38-9DEE-4A3E-A76A-9FEDF3AFE608}">
  <ds:schemaRefs>
    <ds:schemaRef ds:uri="http://schemas.microsoft.com/office/2006/metadata/properties"/>
    <ds:schemaRef ds:uri="http://schemas.microsoft.com/office/infopath/2007/PartnerControls"/>
    <ds:schemaRef ds:uri="84abc383-8a7b-4090-9a98-a7a097cc658c"/>
  </ds:schemaRefs>
</ds:datastoreItem>
</file>

<file path=customXml/itemProps2.xml><?xml version="1.0" encoding="utf-8"?>
<ds:datastoreItem xmlns:ds="http://schemas.openxmlformats.org/officeDocument/2006/customXml" ds:itemID="{2507C7FD-B1CA-F24F-AC36-FEF5600AC74F}">
  <ds:schemaRefs>
    <ds:schemaRef ds:uri="http://schemas.openxmlformats.org/officeDocument/2006/bibliography"/>
  </ds:schemaRefs>
</ds:datastoreItem>
</file>

<file path=customXml/itemProps3.xml><?xml version="1.0" encoding="utf-8"?>
<ds:datastoreItem xmlns:ds="http://schemas.openxmlformats.org/officeDocument/2006/customXml" ds:itemID="{1E518BF6-1479-4E67-8542-3670AC1C991A}">
  <ds:schemaRefs>
    <ds:schemaRef ds:uri="http://schemas.microsoft.com/sharepoint/v3/contenttype/forms"/>
  </ds:schemaRefs>
</ds:datastoreItem>
</file>

<file path=customXml/itemProps4.xml><?xml version="1.0" encoding="utf-8"?>
<ds:datastoreItem xmlns:ds="http://schemas.openxmlformats.org/officeDocument/2006/customXml" ds:itemID="{AA72FADC-B366-4869-945F-220BB8825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abc383-8a7b-4090-9a98-a7a097cc658c"/>
    <ds:schemaRef ds:uri="c4194010-d9d9-49e0-afa1-e797662a6f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Report PTHI</Template>
  <TotalTime>221</TotalTime>
  <Pages>84</Pages>
  <Words>22843</Words>
  <Characters>130210</Characters>
  <Application>Microsoft Office Word</Application>
  <DocSecurity>0</DocSecurity>
  <Lines>1085</Lines>
  <Paragraphs>305</Paragraphs>
  <ScaleCrop>false</ScaleCrop>
  <HeadingPairs>
    <vt:vector size="2" baseType="variant">
      <vt:variant>
        <vt:lpstr>Title</vt:lpstr>
      </vt:variant>
      <vt:variant>
        <vt:i4>1</vt:i4>
      </vt:variant>
    </vt:vector>
  </HeadingPairs>
  <TitlesOfParts>
    <vt:vector size="1" baseType="lpstr">
      <vt:lpstr>CTI RPOA 2.0</vt:lpstr>
    </vt:vector>
  </TitlesOfParts>
  <Company>Hatfield Consultants</Company>
  <LinksUpToDate>false</LinksUpToDate>
  <CharactersWithSpaces>152748</CharactersWithSpaces>
  <SharedDoc>false</SharedDoc>
  <HLinks>
    <vt:vector size="138" baseType="variant">
      <vt:variant>
        <vt:i4>1900599</vt:i4>
      </vt:variant>
      <vt:variant>
        <vt:i4>152</vt:i4>
      </vt:variant>
      <vt:variant>
        <vt:i4>0</vt:i4>
      </vt:variant>
      <vt:variant>
        <vt:i4>5</vt:i4>
      </vt:variant>
      <vt:variant>
        <vt:lpwstr/>
      </vt:variant>
      <vt:variant>
        <vt:lpwstr>_Toc190777137</vt:lpwstr>
      </vt:variant>
      <vt:variant>
        <vt:i4>1900599</vt:i4>
      </vt:variant>
      <vt:variant>
        <vt:i4>149</vt:i4>
      </vt:variant>
      <vt:variant>
        <vt:i4>0</vt:i4>
      </vt:variant>
      <vt:variant>
        <vt:i4>5</vt:i4>
      </vt:variant>
      <vt:variant>
        <vt:lpwstr/>
      </vt:variant>
      <vt:variant>
        <vt:lpwstr>_Toc190777136</vt:lpwstr>
      </vt:variant>
      <vt:variant>
        <vt:i4>1900599</vt:i4>
      </vt:variant>
      <vt:variant>
        <vt:i4>146</vt:i4>
      </vt:variant>
      <vt:variant>
        <vt:i4>0</vt:i4>
      </vt:variant>
      <vt:variant>
        <vt:i4>5</vt:i4>
      </vt:variant>
      <vt:variant>
        <vt:lpwstr/>
      </vt:variant>
      <vt:variant>
        <vt:lpwstr>_Toc190777135</vt:lpwstr>
      </vt:variant>
      <vt:variant>
        <vt:i4>1441854</vt:i4>
      </vt:variant>
      <vt:variant>
        <vt:i4>137</vt:i4>
      </vt:variant>
      <vt:variant>
        <vt:i4>0</vt:i4>
      </vt:variant>
      <vt:variant>
        <vt:i4>5</vt:i4>
      </vt:variant>
      <vt:variant>
        <vt:lpwstr/>
      </vt:variant>
      <vt:variant>
        <vt:lpwstr>_Toc187812936</vt:lpwstr>
      </vt:variant>
      <vt:variant>
        <vt:i4>1441854</vt:i4>
      </vt:variant>
      <vt:variant>
        <vt:i4>128</vt:i4>
      </vt:variant>
      <vt:variant>
        <vt:i4>0</vt:i4>
      </vt:variant>
      <vt:variant>
        <vt:i4>5</vt:i4>
      </vt:variant>
      <vt:variant>
        <vt:lpwstr/>
      </vt:variant>
      <vt:variant>
        <vt:lpwstr>_Toc187812935</vt:lpwstr>
      </vt:variant>
      <vt:variant>
        <vt:i4>1441854</vt:i4>
      </vt:variant>
      <vt:variant>
        <vt:i4>119</vt:i4>
      </vt:variant>
      <vt:variant>
        <vt:i4>0</vt:i4>
      </vt:variant>
      <vt:variant>
        <vt:i4>5</vt:i4>
      </vt:variant>
      <vt:variant>
        <vt:lpwstr/>
      </vt:variant>
      <vt:variant>
        <vt:lpwstr>_Toc187812934</vt:lpwstr>
      </vt:variant>
      <vt:variant>
        <vt:i4>1441854</vt:i4>
      </vt:variant>
      <vt:variant>
        <vt:i4>113</vt:i4>
      </vt:variant>
      <vt:variant>
        <vt:i4>0</vt:i4>
      </vt:variant>
      <vt:variant>
        <vt:i4>5</vt:i4>
      </vt:variant>
      <vt:variant>
        <vt:lpwstr/>
      </vt:variant>
      <vt:variant>
        <vt:lpwstr>_Toc187812933</vt:lpwstr>
      </vt:variant>
      <vt:variant>
        <vt:i4>1441854</vt:i4>
      </vt:variant>
      <vt:variant>
        <vt:i4>104</vt:i4>
      </vt:variant>
      <vt:variant>
        <vt:i4>0</vt:i4>
      </vt:variant>
      <vt:variant>
        <vt:i4>5</vt:i4>
      </vt:variant>
      <vt:variant>
        <vt:lpwstr/>
      </vt:variant>
      <vt:variant>
        <vt:lpwstr>_Toc187812932</vt:lpwstr>
      </vt:variant>
      <vt:variant>
        <vt:i4>1441854</vt:i4>
      </vt:variant>
      <vt:variant>
        <vt:i4>98</vt:i4>
      </vt:variant>
      <vt:variant>
        <vt:i4>0</vt:i4>
      </vt:variant>
      <vt:variant>
        <vt:i4>5</vt:i4>
      </vt:variant>
      <vt:variant>
        <vt:lpwstr/>
      </vt:variant>
      <vt:variant>
        <vt:lpwstr>_Toc187812931</vt:lpwstr>
      </vt:variant>
      <vt:variant>
        <vt:i4>1441854</vt:i4>
      </vt:variant>
      <vt:variant>
        <vt:i4>92</vt:i4>
      </vt:variant>
      <vt:variant>
        <vt:i4>0</vt:i4>
      </vt:variant>
      <vt:variant>
        <vt:i4>5</vt:i4>
      </vt:variant>
      <vt:variant>
        <vt:lpwstr/>
      </vt:variant>
      <vt:variant>
        <vt:lpwstr>_Toc187812930</vt:lpwstr>
      </vt:variant>
      <vt:variant>
        <vt:i4>1507390</vt:i4>
      </vt:variant>
      <vt:variant>
        <vt:i4>86</vt:i4>
      </vt:variant>
      <vt:variant>
        <vt:i4>0</vt:i4>
      </vt:variant>
      <vt:variant>
        <vt:i4>5</vt:i4>
      </vt:variant>
      <vt:variant>
        <vt:lpwstr/>
      </vt:variant>
      <vt:variant>
        <vt:lpwstr>_Toc187812929</vt:lpwstr>
      </vt:variant>
      <vt:variant>
        <vt:i4>1507390</vt:i4>
      </vt:variant>
      <vt:variant>
        <vt:i4>80</vt:i4>
      </vt:variant>
      <vt:variant>
        <vt:i4>0</vt:i4>
      </vt:variant>
      <vt:variant>
        <vt:i4>5</vt:i4>
      </vt:variant>
      <vt:variant>
        <vt:lpwstr/>
      </vt:variant>
      <vt:variant>
        <vt:lpwstr>_Toc187812928</vt:lpwstr>
      </vt:variant>
      <vt:variant>
        <vt:i4>1507390</vt:i4>
      </vt:variant>
      <vt:variant>
        <vt:i4>74</vt:i4>
      </vt:variant>
      <vt:variant>
        <vt:i4>0</vt:i4>
      </vt:variant>
      <vt:variant>
        <vt:i4>5</vt:i4>
      </vt:variant>
      <vt:variant>
        <vt:lpwstr/>
      </vt:variant>
      <vt:variant>
        <vt:lpwstr>_Toc187812927</vt:lpwstr>
      </vt:variant>
      <vt:variant>
        <vt:i4>1507390</vt:i4>
      </vt:variant>
      <vt:variant>
        <vt:i4>68</vt:i4>
      </vt:variant>
      <vt:variant>
        <vt:i4>0</vt:i4>
      </vt:variant>
      <vt:variant>
        <vt:i4>5</vt:i4>
      </vt:variant>
      <vt:variant>
        <vt:lpwstr/>
      </vt:variant>
      <vt:variant>
        <vt:lpwstr>_Toc187812926</vt:lpwstr>
      </vt:variant>
      <vt:variant>
        <vt:i4>1507390</vt:i4>
      </vt:variant>
      <vt:variant>
        <vt:i4>59</vt:i4>
      </vt:variant>
      <vt:variant>
        <vt:i4>0</vt:i4>
      </vt:variant>
      <vt:variant>
        <vt:i4>5</vt:i4>
      </vt:variant>
      <vt:variant>
        <vt:lpwstr/>
      </vt:variant>
      <vt:variant>
        <vt:lpwstr>_Toc187812925</vt:lpwstr>
      </vt:variant>
      <vt:variant>
        <vt:i4>1507390</vt:i4>
      </vt:variant>
      <vt:variant>
        <vt:i4>53</vt:i4>
      </vt:variant>
      <vt:variant>
        <vt:i4>0</vt:i4>
      </vt:variant>
      <vt:variant>
        <vt:i4>5</vt:i4>
      </vt:variant>
      <vt:variant>
        <vt:lpwstr/>
      </vt:variant>
      <vt:variant>
        <vt:lpwstr>_Toc187812924</vt:lpwstr>
      </vt:variant>
      <vt:variant>
        <vt:i4>1507390</vt:i4>
      </vt:variant>
      <vt:variant>
        <vt:i4>47</vt:i4>
      </vt:variant>
      <vt:variant>
        <vt:i4>0</vt:i4>
      </vt:variant>
      <vt:variant>
        <vt:i4>5</vt:i4>
      </vt:variant>
      <vt:variant>
        <vt:lpwstr/>
      </vt:variant>
      <vt:variant>
        <vt:lpwstr>_Toc187812923</vt:lpwstr>
      </vt:variant>
      <vt:variant>
        <vt:i4>1507390</vt:i4>
      </vt:variant>
      <vt:variant>
        <vt:i4>41</vt:i4>
      </vt:variant>
      <vt:variant>
        <vt:i4>0</vt:i4>
      </vt:variant>
      <vt:variant>
        <vt:i4>5</vt:i4>
      </vt:variant>
      <vt:variant>
        <vt:lpwstr/>
      </vt:variant>
      <vt:variant>
        <vt:lpwstr>_Toc187812922</vt:lpwstr>
      </vt:variant>
      <vt:variant>
        <vt:i4>1507390</vt:i4>
      </vt:variant>
      <vt:variant>
        <vt:i4>35</vt:i4>
      </vt:variant>
      <vt:variant>
        <vt:i4>0</vt:i4>
      </vt:variant>
      <vt:variant>
        <vt:i4>5</vt:i4>
      </vt:variant>
      <vt:variant>
        <vt:lpwstr/>
      </vt:variant>
      <vt:variant>
        <vt:lpwstr>_Toc187812921</vt:lpwstr>
      </vt:variant>
      <vt:variant>
        <vt:i4>1507390</vt:i4>
      </vt:variant>
      <vt:variant>
        <vt:i4>29</vt:i4>
      </vt:variant>
      <vt:variant>
        <vt:i4>0</vt:i4>
      </vt:variant>
      <vt:variant>
        <vt:i4>5</vt:i4>
      </vt:variant>
      <vt:variant>
        <vt:lpwstr/>
      </vt:variant>
      <vt:variant>
        <vt:lpwstr>_Toc187812920</vt:lpwstr>
      </vt:variant>
      <vt:variant>
        <vt:i4>1310782</vt:i4>
      </vt:variant>
      <vt:variant>
        <vt:i4>23</vt:i4>
      </vt:variant>
      <vt:variant>
        <vt:i4>0</vt:i4>
      </vt:variant>
      <vt:variant>
        <vt:i4>5</vt:i4>
      </vt:variant>
      <vt:variant>
        <vt:lpwstr/>
      </vt:variant>
      <vt:variant>
        <vt:lpwstr>_Toc187812919</vt:lpwstr>
      </vt:variant>
      <vt:variant>
        <vt:i4>1310782</vt:i4>
      </vt:variant>
      <vt:variant>
        <vt:i4>17</vt:i4>
      </vt:variant>
      <vt:variant>
        <vt:i4>0</vt:i4>
      </vt:variant>
      <vt:variant>
        <vt:i4>5</vt:i4>
      </vt:variant>
      <vt:variant>
        <vt:lpwstr/>
      </vt:variant>
      <vt:variant>
        <vt:lpwstr>_Toc187812918</vt:lpwstr>
      </vt:variant>
      <vt:variant>
        <vt:i4>1310782</vt:i4>
      </vt:variant>
      <vt:variant>
        <vt:i4>11</vt:i4>
      </vt:variant>
      <vt:variant>
        <vt:i4>0</vt:i4>
      </vt:variant>
      <vt:variant>
        <vt:i4>5</vt:i4>
      </vt:variant>
      <vt:variant>
        <vt:lpwstr/>
      </vt:variant>
      <vt:variant>
        <vt:lpwstr>_Toc187812917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CTI RPOA 2.0</dc:title>
  <dc:subject/>
  <dc:creator>Md. Anjum Islam</dc:creator>
  <cp:keywords/>
  <dc:description/>
  <cp:lastModifiedBy>admincticff</cp:lastModifiedBy>
  <cp:revision>22</cp:revision>
  <cp:lastPrinted>2020-09-30T01:46:00Z</cp:lastPrinted>
  <dcterms:created xsi:type="dcterms:W3CDTF">2022-11-12T06:18:00Z</dcterms:created>
  <dcterms:modified xsi:type="dcterms:W3CDTF">2022-11-14T06:18:00Z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0x0101005B630A4503C8EA459580B6438690CA5F</vt:lpwstr>
  </property>
</Properties>
</file>